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FF" w:rsidRPr="00C147FF" w:rsidRDefault="00C147FF" w:rsidP="00C147F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3.3pt" o:ole="" fillcolor="yellow">
            <v:imagedata r:id="rId5" o:title=""/>
          </v:shape>
          <o:OLEObject Type="Embed" ProgID="Word.Picture.8" ShapeID="_x0000_i1025" DrawAspect="Content" ObjectID="_1690356633" r:id="rId6"/>
        </w:object>
      </w:r>
    </w:p>
    <w:p w:rsidR="00C147FF" w:rsidRPr="00C147FF" w:rsidRDefault="00C147FF" w:rsidP="00C147FF">
      <w:pPr>
        <w:tabs>
          <w:tab w:val="left" w:pos="10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МАШІВСЬКА СЕЛИЩНА РАДА</w:t>
      </w:r>
    </w:p>
    <w:p w:rsidR="00C147FF" w:rsidRPr="00C147FF" w:rsidRDefault="00C147FF" w:rsidP="00C147FF">
      <w:pPr>
        <w:tabs>
          <w:tab w:val="left" w:pos="240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 ОБЛАСТІ</w:t>
      </w:r>
    </w:p>
    <w:p w:rsidR="00C147FF" w:rsidRPr="00C147FF" w:rsidRDefault="00C147FF" w:rsidP="00C147FF">
      <w:pPr>
        <w:tabs>
          <w:tab w:val="left" w:pos="1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ВИКОНАВЧИЙ  КОМІТЕТ</w:t>
      </w:r>
    </w:p>
    <w:p w:rsidR="00C147FF" w:rsidRPr="00C147FF" w:rsidRDefault="00C147FF" w:rsidP="00C147F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47FF" w:rsidRPr="00C147FF" w:rsidRDefault="00C147FF" w:rsidP="00C147FF">
      <w:pPr>
        <w:tabs>
          <w:tab w:val="left" w:pos="268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C147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Я</w:t>
      </w:r>
    </w:p>
    <w:p w:rsidR="00C147FF" w:rsidRPr="00C147FF" w:rsidRDefault="00C147FF" w:rsidP="00C147F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 лип</w:t>
      </w: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ня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2A18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81</w:t>
      </w:r>
    </w:p>
    <w:p w:rsidR="00C147FF" w:rsidRPr="003918F2" w:rsidRDefault="00C147FF" w:rsidP="00C147F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</w:t>
      </w:r>
      <w:proofErr w:type="spellEnd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9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C147FF" w:rsidRDefault="00C147FF" w:rsidP="00C147FF">
      <w:pPr>
        <w:tabs>
          <w:tab w:val="left" w:pos="4962"/>
        </w:tabs>
        <w:spacing w:after="0" w:line="240" w:lineRule="auto"/>
        <w:ind w:right="3969"/>
        <w:contextualSpacing/>
        <w:rPr>
          <w:rFonts w:ascii="Times New Roman" w:hAnsi="Times New Roman" w:cs="Times New Roman"/>
          <w:lang w:val="uk-UA"/>
        </w:rPr>
      </w:pPr>
    </w:p>
    <w:p w:rsidR="004B6145" w:rsidRPr="00E62331" w:rsidRDefault="004B6145" w:rsidP="005D15C2">
      <w:pPr>
        <w:tabs>
          <w:tab w:val="left" w:pos="4962"/>
        </w:tabs>
        <w:spacing w:after="0" w:line="240" w:lineRule="auto"/>
        <w:ind w:right="41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Висновку </w:t>
      </w:r>
      <w:r w:rsidRPr="00C147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органу опіки і піклування </w:t>
      </w:r>
      <w:r w:rsidR="00C147FF" w:rsidRPr="00C147FF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Pr="00391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дозволу </w:t>
      </w:r>
      <w:r w:rsidR="004127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громадянину </w:t>
      </w:r>
      <w:proofErr w:type="spellStart"/>
      <w:r w:rsidR="004127D0">
        <w:rPr>
          <w:rFonts w:ascii="Times New Roman" w:hAnsi="Times New Roman" w:cs="Times New Roman"/>
          <w:b/>
          <w:sz w:val="28"/>
          <w:szCs w:val="28"/>
          <w:lang w:val="uk-UA"/>
        </w:rPr>
        <w:t>Хххххххххххх</w:t>
      </w:r>
      <w:proofErr w:type="spellEnd"/>
      <w:r w:rsidR="004127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Х.Х</w:t>
      </w:r>
      <w:r w:rsidR="00391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3918F2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C147FF" w:rsidRPr="00C147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вчинення правочину щодо дарування квартири неповнолітньому</w:t>
      </w:r>
      <w:r w:rsidRPr="00391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127D0">
        <w:rPr>
          <w:rFonts w:ascii="Times New Roman" w:hAnsi="Times New Roman" w:cs="Times New Roman"/>
          <w:b/>
          <w:sz w:val="28"/>
          <w:szCs w:val="28"/>
          <w:lang w:val="uk-UA"/>
        </w:rPr>
        <w:t>Ххххххххххх</w:t>
      </w:r>
      <w:proofErr w:type="spellEnd"/>
      <w:r w:rsidR="004127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Х.Х</w:t>
      </w:r>
      <w:r w:rsidR="003918F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623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укладання договору дарування</w:t>
      </w:r>
    </w:p>
    <w:p w:rsidR="00C147FF" w:rsidRPr="007C761D" w:rsidRDefault="00C147FF" w:rsidP="00A21D2E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32E72" w:rsidRPr="007C761D" w:rsidRDefault="005D15C2" w:rsidP="00E62331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 підставі ч.3 ст.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17 Закону України «Про охорону дитинства»,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ст.11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="006E77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відповідно до глави 55 Цивільного Кодексу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України, враховуючи норми ст.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176, 177 Сімейного кодексу України, відповідно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№866 (із змінами), керуючись </w:t>
      </w:r>
      <w:r w:rsidR="007C761D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ст.34 Закону України «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м</w:t>
      </w:r>
      <w:r w:rsidR="007C761D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ісцеве самоврядування в Україні»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розглянувши письмову заяву громадянина </w:t>
      </w:r>
      <w:proofErr w:type="spellStart"/>
      <w:r w:rsidR="004127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Хххххххххххх</w:t>
      </w:r>
      <w:proofErr w:type="spellEnd"/>
      <w:r w:rsidR="004127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127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</w:t>
      </w:r>
      <w:proofErr w:type="spellEnd"/>
      <w:r w:rsidR="004127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127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Ххххххххх</w:t>
      </w:r>
      <w:proofErr w:type="spellEnd"/>
      <w:r w:rsidR="003B61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подані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документи і матеріали, на виконання повноважень у сфері соціал</w:t>
      </w:r>
      <w:r w:rsidR="006E77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ьного захисту і захисту особистих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майнових, житл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ових прав та інтересів дітей, </w:t>
      </w:r>
      <w:r w:rsidR="00A21D2E" w:rsidRPr="007C76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рекомендації комісії з питань захисту прав дитини </w:t>
      </w:r>
      <w:r w:rsidR="00A21D2E"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при виконавчому комітеті </w:t>
      </w:r>
      <w:proofErr w:type="spellStart"/>
      <w:r w:rsidR="00A21D2E"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="00A21D2E" w:rsidRPr="007C76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ради</w:t>
      </w:r>
      <w:r w:rsidR="004B6145" w:rsidRPr="007C76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7C761D" w:rsidRPr="007C76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виконавчий комітет селищної ради </w:t>
      </w:r>
    </w:p>
    <w:p w:rsidR="007C761D" w:rsidRPr="00E62331" w:rsidRDefault="007C761D" w:rsidP="00E62331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6233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7C761D" w:rsidRPr="007C761D" w:rsidRDefault="007C761D" w:rsidP="00E62331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C76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</w:t>
      </w:r>
      <w:r w:rsidRPr="005D15C2">
        <w:rPr>
          <w:rFonts w:ascii="Times New Roman" w:hAnsi="Times New Roman" w:cs="Times New Roman"/>
          <w:sz w:val="28"/>
          <w:szCs w:val="28"/>
          <w:lang w:val="uk-UA"/>
        </w:rPr>
        <w:t>Виснов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5D15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61D">
        <w:rPr>
          <w:rFonts w:ascii="Times New Roman" w:hAnsi="Times New Roman" w:cs="Times New Roman"/>
          <w:sz w:val="28"/>
          <w:szCs w:val="28"/>
          <w:lang w:val="uk-UA"/>
        </w:rPr>
        <w:t>органу опіки і піклування про</w:t>
      </w:r>
      <w:r w:rsidRPr="005D15C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4127D0">
        <w:rPr>
          <w:rFonts w:ascii="Times New Roman" w:hAnsi="Times New Roman" w:cs="Times New Roman"/>
          <w:sz w:val="28"/>
          <w:szCs w:val="28"/>
          <w:lang w:val="uk-UA"/>
        </w:rPr>
        <w:t xml:space="preserve"> громадянину </w:t>
      </w:r>
      <w:proofErr w:type="spellStart"/>
      <w:r w:rsidR="004127D0">
        <w:rPr>
          <w:rFonts w:ascii="Times New Roman" w:hAnsi="Times New Roman" w:cs="Times New Roman"/>
          <w:sz w:val="28"/>
          <w:szCs w:val="28"/>
          <w:lang w:val="uk-UA"/>
        </w:rPr>
        <w:t>Хххххххххххх</w:t>
      </w:r>
      <w:proofErr w:type="spellEnd"/>
      <w:r w:rsidR="004127D0">
        <w:rPr>
          <w:rFonts w:ascii="Times New Roman" w:hAnsi="Times New Roman" w:cs="Times New Roman"/>
          <w:sz w:val="28"/>
          <w:szCs w:val="28"/>
          <w:lang w:val="uk-UA"/>
        </w:rPr>
        <w:t xml:space="preserve"> Х.Х</w:t>
      </w:r>
      <w:r w:rsidR="005D15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15C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7C761D">
        <w:rPr>
          <w:rFonts w:ascii="Times New Roman" w:hAnsi="Times New Roman" w:cs="Times New Roman"/>
          <w:sz w:val="28"/>
          <w:szCs w:val="28"/>
          <w:lang w:val="uk-UA"/>
        </w:rPr>
        <w:t xml:space="preserve"> вчинення правочину щодо дарування квартири неповнолітньому</w:t>
      </w:r>
      <w:r w:rsidR="005D15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27D0">
        <w:rPr>
          <w:rFonts w:ascii="Times New Roman" w:hAnsi="Times New Roman" w:cs="Times New Roman"/>
          <w:sz w:val="28"/>
          <w:szCs w:val="28"/>
          <w:lang w:val="uk-UA"/>
        </w:rPr>
        <w:t>Ххххххххххх</w:t>
      </w:r>
      <w:proofErr w:type="spellEnd"/>
      <w:r w:rsidR="004127D0">
        <w:rPr>
          <w:rFonts w:ascii="Times New Roman" w:hAnsi="Times New Roman" w:cs="Times New Roman"/>
          <w:sz w:val="28"/>
          <w:szCs w:val="28"/>
          <w:lang w:val="uk-UA"/>
        </w:rPr>
        <w:t xml:space="preserve"> Х.Х</w:t>
      </w:r>
      <w:r w:rsidR="005D15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2331">
        <w:rPr>
          <w:rFonts w:ascii="Times New Roman" w:hAnsi="Times New Roman" w:cs="Times New Roman"/>
          <w:sz w:val="28"/>
          <w:szCs w:val="28"/>
          <w:lang w:val="uk-UA"/>
        </w:rPr>
        <w:t xml:space="preserve"> та укладання договору дарування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761D" w:rsidRPr="00C713FF" w:rsidRDefault="007C761D" w:rsidP="00E62331">
      <w:pPr>
        <w:pStyle w:val="FR2"/>
        <w:numPr>
          <w:ilvl w:val="0"/>
          <w:numId w:val="1"/>
        </w:numPr>
        <w:tabs>
          <w:tab w:val="left" w:pos="-284"/>
          <w:tab w:val="left" w:pos="0"/>
          <w:tab w:val="left" w:pos="1134"/>
        </w:tabs>
        <w:spacing w:line="276" w:lineRule="auto"/>
        <w:ind w:left="0" w:firstLine="851"/>
        <w:contextualSpacing/>
        <w:jc w:val="both"/>
        <w:rPr>
          <w:color w:val="000000"/>
          <w:sz w:val="28"/>
          <w:szCs w:val="28"/>
        </w:rPr>
      </w:pPr>
      <w:proofErr w:type="spellStart"/>
      <w:r w:rsidRPr="00C713FF">
        <w:rPr>
          <w:color w:val="000000"/>
          <w:sz w:val="28"/>
          <w:szCs w:val="28"/>
        </w:rPr>
        <w:t>Контороль</w:t>
      </w:r>
      <w:proofErr w:type="spellEnd"/>
      <w:r w:rsidRPr="00C713FF">
        <w:rPr>
          <w:color w:val="000000"/>
          <w:sz w:val="28"/>
          <w:szCs w:val="28"/>
        </w:rPr>
        <w:t xml:space="preserve"> за виконанням рішення покласти на орган опіки і піклування </w:t>
      </w:r>
      <w:proofErr w:type="spellStart"/>
      <w:r w:rsidRPr="00C713FF">
        <w:rPr>
          <w:color w:val="000000"/>
          <w:sz w:val="28"/>
          <w:szCs w:val="28"/>
        </w:rPr>
        <w:t>Машівської</w:t>
      </w:r>
      <w:proofErr w:type="spellEnd"/>
      <w:r w:rsidRPr="00C713FF">
        <w:rPr>
          <w:color w:val="000000"/>
          <w:sz w:val="28"/>
          <w:szCs w:val="28"/>
        </w:rPr>
        <w:t xml:space="preserve"> селищної ради</w:t>
      </w:r>
    </w:p>
    <w:p w:rsidR="00C147FF" w:rsidRDefault="00C147FF" w:rsidP="00E62331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A1CA9" w:rsidRPr="007C761D" w:rsidRDefault="007A1CA9" w:rsidP="00E62331">
      <w:pPr>
        <w:spacing w:after="0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57A10" w:rsidRDefault="00C147FF" w:rsidP="004127D0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7F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Селищний голова</w:t>
      </w:r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proofErr w:type="spellStart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>Сергій</w:t>
      </w:r>
      <w:proofErr w:type="spellEnd"/>
      <w:r w:rsidRPr="00C1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Сидоренко</w:t>
      </w:r>
    </w:p>
    <w:p w:rsidR="00F57A10" w:rsidRDefault="00F57A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lastRenderedPageBreak/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  <w:t xml:space="preserve">Затверджено </w:t>
      </w: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  <w:t>Рішенням Виконавчого комітету</w:t>
      </w: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/>
          <w:sz w:val="28"/>
          <w:lang w:val="uk-UA"/>
        </w:rPr>
        <w:t xml:space="preserve"> селищної ради </w:t>
      </w: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lang w:val="uk-UA"/>
        </w:rPr>
        <w:tab/>
        <w:t>№ 81 від 27 липня 2021 року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left="142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</w:p>
    <w:p w:rsidR="00F57A10" w:rsidRDefault="00F57A10" w:rsidP="00F57A10">
      <w:pPr>
        <w:tabs>
          <w:tab w:val="left" w:pos="1260"/>
        </w:tabs>
        <w:spacing w:after="0" w:line="300" w:lineRule="auto"/>
        <w:ind w:left="142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lang w:val="uk-UA"/>
        </w:rPr>
        <w:t>ВИСНОВОК</w:t>
      </w:r>
    </w:p>
    <w:p w:rsidR="00F57A10" w:rsidRDefault="00F57A10" w:rsidP="00F57A10">
      <w:pPr>
        <w:tabs>
          <w:tab w:val="left" w:pos="1260"/>
        </w:tabs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органу опіки та піклування</w:t>
      </w:r>
    </w:p>
    <w:p w:rsidR="00F57A10" w:rsidRDefault="00F57A10" w:rsidP="00F57A10">
      <w:pPr>
        <w:tabs>
          <w:tab w:val="left" w:pos="126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громадянину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Хххххххххххх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Х.Х. на вчинення правочину щодо дарування квартири неповнолітньому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Ххххххххххх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Х.Х. та укладання договору дарування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заяву та подані документи і матеріали громадянина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ХХ</w:t>
      </w:r>
      <w:r w:rsidRPr="00F57A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ХХ.ХХХХ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який зареєстрований по вул.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буд.ХХ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кв.ХХ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с.Селещина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району Полтавської області, про надання дозволу на вчинення правочину щодо дарування квартири неповнолітньому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ХХ.ХХ.ХХХХ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який зареєстрований по вул.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буд.Х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кв. ХХ в с.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Селещина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району Полтавської області, виконавчий комітет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встановив наступне: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57A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бажає вчинити правочин дарування неповнолітн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ьому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 w:rsidRPr="00F57A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майна, яке знаходиться у його власності, а саме: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квартира</w:t>
      </w:r>
      <w:r w:rsidRPr="00F57A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що знаходиться за адресою: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Полтавська область,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Машівський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с.Селещина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буд.ХХ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кв.ХХ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Витяг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Державного реєстру речових прав на нерухоме майно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реєстрацію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07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264482384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ч.3 ст. 17 Закону України «Про охорону дитинства»: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Батьки або особи, які їх замінюють, не мають права без дозволу органів опіки і піклування, наданого відповідно до закону, укладати договори, які підлягають нотаріальному посвідченню та/або державній реєстрації, відмовлятися від належних дитині майнових прав, здійснювати поділ, обмін, відчуження житла, зобов’язуватися від імені дитини порукою, видавати письмові зобов’язання.</w:t>
      </w: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ч.3 ст. 177 Сімейного кодексу України:</w:t>
      </w:r>
    </w:p>
    <w:p w:rsidR="00F57A10" w:rsidRDefault="00F57A10" w:rsidP="00F57A10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Батьки мають право дати згоду на вчинення неповнолітньою дитиною правочинів, а саме: </w:t>
      </w:r>
      <w:r>
        <w:rPr>
          <w:color w:val="000000" w:themeColor="text1"/>
          <w:sz w:val="28"/>
          <w:szCs w:val="28"/>
          <w:lang w:val="uk-UA"/>
        </w:rPr>
        <w:t>укладати договори, які підлягають нотаріальному посвідченню та (або) державній реєстрації, в тому числі договори щодо поділу або обміну житлового будинку, квартири;</w:t>
      </w:r>
      <w:bookmarkStart w:id="0" w:name="n873"/>
      <w:bookmarkEnd w:id="0"/>
      <w:r>
        <w:rPr>
          <w:color w:val="000000" w:themeColor="text1"/>
          <w:sz w:val="28"/>
          <w:szCs w:val="28"/>
          <w:lang w:val="uk-UA"/>
        </w:rPr>
        <w:t xml:space="preserve"> видавати письмові </w:t>
      </w:r>
      <w:r>
        <w:rPr>
          <w:color w:val="000000" w:themeColor="text1"/>
          <w:sz w:val="28"/>
          <w:szCs w:val="28"/>
          <w:lang w:val="uk-UA"/>
        </w:rPr>
        <w:lastRenderedPageBreak/>
        <w:t>зобов'язання від імені дитини;</w:t>
      </w:r>
      <w:bookmarkStart w:id="1" w:name="n874"/>
      <w:bookmarkEnd w:id="1"/>
      <w:r>
        <w:rPr>
          <w:color w:val="000000" w:themeColor="text1"/>
          <w:sz w:val="28"/>
          <w:szCs w:val="28"/>
          <w:lang w:val="uk-UA"/>
        </w:rPr>
        <w:t xml:space="preserve"> відмовлятися від майнових прав дитини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 лише з дозволу органу опіки та піклування.</w:t>
      </w:r>
    </w:p>
    <w:p w:rsidR="00F57A10" w:rsidRDefault="00F57A10" w:rsidP="00F57A10">
      <w:pPr>
        <w:tabs>
          <w:tab w:val="left" w:pos="126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ст. 242 Цивільного кодексу України:</w:t>
      </w:r>
    </w:p>
    <w:p w:rsidR="00F57A10" w:rsidRDefault="00F57A10" w:rsidP="00F57A10">
      <w:pPr>
        <w:tabs>
          <w:tab w:val="left" w:pos="126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" w:name="n332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Батьки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усиновлювачі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законними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представниками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своїх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малолітніх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неповнолітніх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57A10" w:rsidRDefault="00F57A10" w:rsidP="00F57A10">
      <w:pPr>
        <w:tabs>
          <w:tab w:val="left" w:pos="126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ч.2 ст. 719 Цивільного кодексу України:</w:t>
      </w:r>
    </w:p>
    <w:p w:rsidR="00F57A10" w:rsidRDefault="00F57A10" w:rsidP="00F57A10">
      <w:pPr>
        <w:tabs>
          <w:tab w:val="left" w:pos="126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Договір дарування нерухомої речі укладається у письмовій формі і підлягає нотаріальному посвідченню.</w:t>
      </w:r>
    </w:p>
    <w:p w:rsidR="00F57A10" w:rsidRDefault="00F57A10" w:rsidP="00F57A10">
      <w:pPr>
        <w:tabs>
          <w:tab w:val="left" w:pos="126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7A10" w:rsidRDefault="00F57A10" w:rsidP="00F57A10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Враховуючи вищевикладене, керуючись ст. 34 Закону України «Про місцеве самоврядування в Україні» та з метою захисту особистих немайнових і майнових прав неповнолітнього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ХХ.ХХ.ХХХХ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,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Машівської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як орган опіки і піклування, вважає за необхідне </w:t>
      </w:r>
      <w:r>
        <w:rPr>
          <w:b/>
          <w:color w:val="000000"/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громадянину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ХХ.ХХ.ХХХХ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який зареєстрований по</w:t>
      </w:r>
      <w:r>
        <w:rPr>
          <w:color w:val="000000" w:themeColor="text1"/>
          <w:sz w:val="28"/>
          <w:szCs w:val="28"/>
          <w:lang w:val="uk-UA"/>
        </w:rPr>
        <w:t xml:space="preserve"> вул. 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буд.ХХ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кв.ХХ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с.Селещина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>
        <w:rPr>
          <w:sz w:val="28"/>
          <w:szCs w:val="28"/>
          <w:lang w:val="uk-UA"/>
        </w:rPr>
        <w:t xml:space="preserve">, на вчинення правочину щодо дарування квартири, розташованої за адресою: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Полтавська область,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Машівський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район,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с.Селещина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вул. 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буд.ХХ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кв.ХХ</w:t>
      </w:r>
      <w:proofErr w:type="spellEnd"/>
      <w:r>
        <w:rPr>
          <w:sz w:val="28"/>
          <w:szCs w:val="28"/>
          <w:lang w:val="uk-UA"/>
        </w:rPr>
        <w:t xml:space="preserve">, належної йому на праві приватної власності відповідно до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Витягу з Державного реєстру речових прав на нерухоме майно про реєстрацію права власності від 06.07.2021 року № 264482384</w:t>
      </w:r>
      <w:r>
        <w:rPr>
          <w:sz w:val="28"/>
          <w:szCs w:val="28"/>
          <w:lang w:val="uk-UA"/>
        </w:rPr>
        <w:t xml:space="preserve">,  неповнолітньому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ХХ.ХХ.ХХХХ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 який зареєстрований </w:t>
      </w:r>
      <w:r>
        <w:rPr>
          <w:color w:val="000000" w:themeColor="text1"/>
          <w:sz w:val="28"/>
          <w:szCs w:val="28"/>
          <w:lang w:val="uk-UA"/>
        </w:rPr>
        <w:t xml:space="preserve">по вул. </w:t>
      </w:r>
      <w:proofErr w:type="spellStart"/>
      <w:r>
        <w:rPr>
          <w:color w:val="000000" w:themeColor="text1"/>
          <w:sz w:val="28"/>
          <w:szCs w:val="28"/>
          <w:lang w:val="uk-UA"/>
        </w:rPr>
        <w:t>Ххххххххх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буд.Х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кв. ХХ в с. </w:t>
      </w:r>
      <w:proofErr w:type="spellStart"/>
      <w:r>
        <w:rPr>
          <w:color w:val="000000" w:themeColor="text1"/>
          <w:sz w:val="28"/>
          <w:szCs w:val="28"/>
          <w:lang w:val="uk-UA"/>
        </w:rPr>
        <w:t>Селещина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>
        <w:rPr>
          <w:sz w:val="28"/>
          <w:szCs w:val="28"/>
          <w:lang w:val="uk-UA"/>
        </w:rPr>
        <w:t xml:space="preserve"> та укладання договору дарування.</w:t>
      </w:r>
    </w:p>
    <w:p w:rsidR="00F57A10" w:rsidRDefault="00F57A10" w:rsidP="00F57A10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F57A10" w:rsidRDefault="00F57A10" w:rsidP="00F57A10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F57A10" w:rsidRDefault="00F57A10" w:rsidP="00F57A10">
      <w:pPr>
        <w:pStyle w:val="rvps2"/>
        <w:shd w:val="clear" w:color="auto" w:fill="FFFFFF"/>
        <w:spacing w:before="0" w:beforeAutospacing="0" w:after="0" w:afterAutospacing="0" w:line="30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F57A10" w:rsidRDefault="00F57A10" w:rsidP="00F57A10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Селищний голова                                            Сергій Сидоренко</w:t>
      </w:r>
    </w:p>
    <w:p w:rsidR="003B618E" w:rsidRPr="004127D0" w:rsidRDefault="003B618E" w:rsidP="004127D0">
      <w:pPr>
        <w:tabs>
          <w:tab w:val="left" w:pos="1260"/>
        </w:tabs>
        <w:spacing w:after="0" w:line="30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3B618E" w:rsidRPr="004127D0" w:rsidSect="00E6233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F834D21"/>
    <w:multiLevelType w:val="hybridMultilevel"/>
    <w:tmpl w:val="0BC027C0"/>
    <w:lvl w:ilvl="0" w:tplc="A4F85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5082"/>
    <w:rsid w:val="0004130E"/>
    <w:rsid w:val="001037E5"/>
    <w:rsid w:val="00155851"/>
    <w:rsid w:val="001B2648"/>
    <w:rsid w:val="001E29E5"/>
    <w:rsid w:val="0021075E"/>
    <w:rsid w:val="002A18C7"/>
    <w:rsid w:val="003918F2"/>
    <w:rsid w:val="003B618E"/>
    <w:rsid w:val="004127D0"/>
    <w:rsid w:val="00426C18"/>
    <w:rsid w:val="004A324A"/>
    <w:rsid w:val="004B6145"/>
    <w:rsid w:val="005C462D"/>
    <w:rsid w:val="005D15C2"/>
    <w:rsid w:val="006564F4"/>
    <w:rsid w:val="006E77B6"/>
    <w:rsid w:val="00726BCA"/>
    <w:rsid w:val="007A1CA9"/>
    <w:rsid w:val="007B089A"/>
    <w:rsid w:val="007C761D"/>
    <w:rsid w:val="007E4019"/>
    <w:rsid w:val="007E4729"/>
    <w:rsid w:val="008071D3"/>
    <w:rsid w:val="00945082"/>
    <w:rsid w:val="009844E1"/>
    <w:rsid w:val="009F451C"/>
    <w:rsid w:val="00A21D2E"/>
    <w:rsid w:val="00AA2B5D"/>
    <w:rsid w:val="00C147FF"/>
    <w:rsid w:val="00C76E2A"/>
    <w:rsid w:val="00D32E72"/>
    <w:rsid w:val="00DA3A64"/>
    <w:rsid w:val="00DB7E45"/>
    <w:rsid w:val="00E156F2"/>
    <w:rsid w:val="00E57236"/>
    <w:rsid w:val="00E62331"/>
    <w:rsid w:val="00EC1382"/>
    <w:rsid w:val="00EC4327"/>
    <w:rsid w:val="00F166BC"/>
    <w:rsid w:val="00F5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61D"/>
    <w:pPr>
      <w:ind w:left="720"/>
      <w:contextualSpacing/>
    </w:pPr>
  </w:style>
  <w:style w:type="paragraph" w:customStyle="1" w:styleId="FR2">
    <w:name w:val="FR2"/>
    <w:rsid w:val="007C761D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210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0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19</cp:revision>
  <cp:lastPrinted>2021-07-27T05:15:00Z</cp:lastPrinted>
  <dcterms:created xsi:type="dcterms:W3CDTF">2021-07-22T16:22:00Z</dcterms:created>
  <dcterms:modified xsi:type="dcterms:W3CDTF">2021-08-13T07:44:00Z</dcterms:modified>
</cp:coreProperties>
</file>