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23E" w:rsidRPr="00C9323E" w:rsidRDefault="00C9323E" w:rsidP="00C9323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</w:t>
      </w:r>
      <w:r w:rsidR="00EF0E1A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Pr="00C9323E">
        <w:rPr>
          <w:rFonts w:ascii="Times New Roman" w:hAnsi="Times New Roman"/>
          <w:sz w:val="28"/>
          <w:szCs w:val="28"/>
          <w:lang w:val="uk-UA"/>
        </w:rPr>
        <w:t xml:space="preserve">ЗАТВЕРДЖЕНО                                                                                                                                                                                                           </w:t>
      </w:r>
    </w:p>
    <w:p w:rsidR="00C9323E" w:rsidRPr="00C9323E" w:rsidRDefault="00C9323E" w:rsidP="00C9323E">
      <w:pPr>
        <w:rPr>
          <w:rFonts w:ascii="Times New Roman" w:hAnsi="Times New Roman"/>
          <w:sz w:val="28"/>
          <w:szCs w:val="28"/>
          <w:lang w:val="uk-UA"/>
        </w:rPr>
      </w:pPr>
      <w:r w:rsidRPr="00C9323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рішення виконавчого комітету</w:t>
      </w:r>
    </w:p>
    <w:p w:rsidR="00C9323E" w:rsidRPr="00C9323E" w:rsidRDefault="00C9323E" w:rsidP="00C9323E">
      <w:pPr>
        <w:rPr>
          <w:rFonts w:ascii="Times New Roman" w:hAnsi="Times New Roman"/>
          <w:sz w:val="28"/>
          <w:szCs w:val="28"/>
          <w:lang w:val="uk-UA"/>
        </w:rPr>
      </w:pPr>
      <w:r w:rsidRPr="00C9323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</w:t>
      </w:r>
      <w:proofErr w:type="spellStart"/>
      <w:r w:rsidRPr="00C9323E">
        <w:rPr>
          <w:rFonts w:ascii="Times New Roman" w:hAnsi="Times New Roman"/>
          <w:sz w:val="28"/>
          <w:szCs w:val="28"/>
          <w:lang w:val="uk-UA"/>
        </w:rPr>
        <w:t>Мартинівської</w:t>
      </w:r>
      <w:proofErr w:type="spellEnd"/>
      <w:r w:rsidRPr="00C9323E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</w:p>
    <w:p w:rsidR="0069562D" w:rsidRPr="000942D3" w:rsidRDefault="00C9323E" w:rsidP="00C9323E">
      <w:pPr>
        <w:rPr>
          <w:rFonts w:ascii="Times New Roman" w:hAnsi="Times New Roman"/>
          <w:b/>
          <w:sz w:val="28"/>
          <w:szCs w:val="28"/>
          <w:lang w:val="uk-UA"/>
        </w:rPr>
      </w:pPr>
      <w:r w:rsidRPr="00C9323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від 2</w:t>
      </w:r>
      <w:r w:rsidR="00AD7E9A" w:rsidRPr="00572FE4">
        <w:rPr>
          <w:rFonts w:ascii="Times New Roman" w:hAnsi="Times New Roman"/>
          <w:sz w:val="28"/>
          <w:szCs w:val="28"/>
          <w:lang w:val="uk-UA"/>
        </w:rPr>
        <w:t>4</w:t>
      </w:r>
      <w:r w:rsidRPr="00C9323E">
        <w:rPr>
          <w:rFonts w:ascii="Times New Roman" w:hAnsi="Times New Roman"/>
          <w:sz w:val="28"/>
          <w:szCs w:val="28"/>
          <w:lang w:val="uk-UA"/>
        </w:rPr>
        <w:t xml:space="preserve"> січня 2022р. № </w:t>
      </w:r>
      <w:r w:rsidR="00AD7E9A" w:rsidRPr="00572FE4">
        <w:rPr>
          <w:rFonts w:ascii="Times New Roman" w:hAnsi="Times New Roman"/>
          <w:sz w:val="28"/>
          <w:szCs w:val="28"/>
        </w:rPr>
        <w:t>119/2022</w:t>
      </w:r>
      <w:r w:rsidRPr="00C9323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9A00CD" w:rsidRDefault="000942D3" w:rsidP="009B1A3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</w:p>
    <w:p w:rsidR="009B1A3B" w:rsidRPr="000942D3" w:rsidRDefault="009A00CD" w:rsidP="009B1A3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</w:t>
      </w:r>
      <w:r w:rsidR="0069562D" w:rsidRPr="000942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B1A3B" w:rsidRPr="000942D3">
        <w:rPr>
          <w:rFonts w:ascii="Times New Roman" w:hAnsi="Times New Roman"/>
          <w:b/>
          <w:sz w:val="28"/>
          <w:szCs w:val="28"/>
          <w:lang w:val="uk-UA"/>
        </w:rPr>
        <w:t>ІНФОРМАЦІЙНА КАРТКА АДМІНІСТРАТИВНОЇ ПОСЛУГИ</w:t>
      </w:r>
    </w:p>
    <w:p w:rsidR="00910066" w:rsidRDefault="0069562D" w:rsidP="00473EA2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0942D3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="006A448D" w:rsidRPr="000942D3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0942D3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9B1A3B" w:rsidRPr="00910066">
        <w:rPr>
          <w:rFonts w:ascii="Times New Roman" w:hAnsi="Times New Roman"/>
          <w:b/>
          <w:sz w:val="28"/>
          <w:szCs w:val="28"/>
          <w:u w:val="single"/>
          <w:lang w:val="uk-UA"/>
        </w:rPr>
        <w:t>0</w:t>
      </w:r>
      <w:r w:rsidR="002D3CAA" w:rsidRPr="00910066">
        <w:rPr>
          <w:rFonts w:ascii="Times New Roman" w:hAnsi="Times New Roman"/>
          <w:b/>
          <w:sz w:val="28"/>
          <w:szCs w:val="28"/>
          <w:u w:val="single"/>
          <w:lang w:val="uk-UA"/>
        </w:rPr>
        <w:t>0038</w:t>
      </w:r>
      <w:r w:rsidR="009B1A3B" w:rsidRPr="00910066">
        <w:rPr>
          <w:rFonts w:ascii="Times New Roman" w:hAnsi="Times New Roman"/>
          <w:sz w:val="28"/>
          <w:szCs w:val="28"/>
          <w:u w:val="single"/>
          <w:lang w:val="uk-UA"/>
        </w:rPr>
        <w:t xml:space="preserve">  </w:t>
      </w:r>
    </w:p>
    <w:p w:rsidR="006A448D" w:rsidRPr="00910066" w:rsidRDefault="002D3CAA" w:rsidP="00473EA2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910066">
        <w:rPr>
          <w:rFonts w:ascii="Times New Roman" w:hAnsi="Times New Roman"/>
          <w:b/>
          <w:sz w:val="28"/>
          <w:szCs w:val="28"/>
          <w:u w:val="single"/>
          <w:lang w:val="uk-UA"/>
        </w:rPr>
        <w:t>Видача довідки про реєстрацію місця проживання або</w:t>
      </w:r>
      <w:r w:rsidR="00473EA2" w:rsidRPr="00910066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місця </w:t>
      </w:r>
      <w:r w:rsidR="00281CA2" w:rsidRPr="00910066">
        <w:rPr>
          <w:rFonts w:ascii="Times New Roman" w:hAnsi="Times New Roman"/>
          <w:b/>
          <w:sz w:val="28"/>
          <w:szCs w:val="28"/>
          <w:u w:val="single"/>
          <w:lang w:val="uk-UA"/>
        </w:rPr>
        <w:t>перебування</w:t>
      </w:r>
      <w:r w:rsidRPr="00910066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особи</w:t>
      </w:r>
    </w:p>
    <w:p w:rsidR="009B1A3B" w:rsidRPr="00910066" w:rsidRDefault="0069562D" w:rsidP="009B1A3B">
      <w:pPr>
        <w:rPr>
          <w:rFonts w:ascii="Times New Roman" w:hAnsi="Times New Roman"/>
          <w:b/>
          <w:sz w:val="28"/>
          <w:szCs w:val="28"/>
          <w:lang w:val="uk-UA"/>
        </w:rPr>
      </w:pPr>
      <w:r w:rsidRPr="000942D3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 w:rsidR="00910066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tbl>
      <w:tblPr>
        <w:tblW w:w="10429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"/>
        <w:gridCol w:w="4290"/>
        <w:gridCol w:w="5539"/>
      </w:tblGrid>
      <w:tr w:rsidR="000E760B" w:rsidRPr="000942D3" w:rsidTr="00572FE4">
        <w:trPr>
          <w:trHeight w:val="537"/>
        </w:trPr>
        <w:tc>
          <w:tcPr>
            <w:tcW w:w="10429" w:type="dxa"/>
            <w:gridSpan w:val="3"/>
          </w:tcPr>
          <w:p w:rsidR="000E760B" w:rsidRPr="000942D3" w:rsidRDefault="000E760B" w:rsidP="009B1A3B">
            <w:pPr>
              <w:rPr>
                <w:rFonts w:ascii="Times New Roman" w:hAnsi="Times New Roman"/>
                <w:b/>
                <w:lang w:val="uk-UA"/>
              </w:rPr>
            </w:pPr>
            <w:r w:rsidRPr="000942D3">
              <w:rPr>
                <w:rFonts w:ascii="Times New Roman" w:hAnsi="Times New Roman"/>
                <w:b/>
                <w:lang w:val="uk-UA"/>
              </w:rPr>
              <w:t xml:space="preserve">              </w:t>
            </w:r>
            <w:r w:rsidR="008F7A08" w:rsidRPr="000942D3">
              <w:rPr>
                <w:rFonts w:ascii="Times New Roman" w:hAnsi="Times New Roman"/>
                <w:b/>
                <w:lang w:val="uk-UA"/>
              </w:rPr>
              <w:t xml:space="preserve">      </w:t>
            </w:r>
            <w:r w:rsidRPr="000942D3">
              <w:rPr>
                <w:rFonts w:ascii="Times New Roman" w:hAnsi="Times New Roman"/>
                <w:b/>
                <w:lang w:val="uk-UA"/>
              </w:rPr>
              <w:t xml:space="preserve">  </w:t>
            </w:r>
            <w:r w:rsidR="00496E45">
              <w:rPr>
                <w:rFonts w:ascii="Times New Roman" w:hAnsi="Times New Roman"/>
                <w:b/>
                <w:lang w:val="uk-UA"/>
              </w:rPr>
              <w:t xml:space="preserve">     </w:t>
            </w:r>
            <w:r w:rsidRPr="000942D3">
              <w:rPr>
                <w:rFonts w:ascii="Times New Roman" w:hAnsi="Times New Roman"/>
                <w:b/>
                <w:lang w:val="uk-UA"/>
              </w:rPr>
              <w:t>Інформація про центр надання адміністративної послуги</w:t>
            </w:r>
          </w:p>
        </w:tc>
      </w:tr>
      <w:tr w:rsidR="000E760B" w:rsidRPr="000942D3" w:rsidTr="00572FE4">
        <w:trPr>
          <w:trHeight w:val="795"/>
        </w:trPr>
        <w:tc>
          <w:tcPr>
            <w:tcW w:w="600" w:type="dxa"/>
          </w:tcPr>
          <w:p w:rsidR="000E760B" w:rsidRPr="000942D3" w:rsidRDefault="000E760B" w:rsidP="009B1A3B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 xml:space="preserve"> 1.</w:t>
            </w:r>
          </w:p>
        </w:tc>
        <w:tc>
          <w:tcPr>
            <w:tcW w:w="4290" w:type="dxa"/>
          </w:tcPr>
          <w:p w:rsidR="000E760B" w:rsidRPr="000942D3" w:rsidRDefault="000E760B" w:rsidP="000E760B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>Місцезнаходження ЦНАП:</w:t>
            </w:r>
          </w:p>
        </w:tc>
        <w:tc>
          <w:tcPr>
            <w:tcW w:w="5539" w:type="dxa"/>
          </w:tcPr>
          <w:p w:rsidR="000E760B" w:rsidRPr="000942D3" w:rsidRDefault="000E760B" w:rsidP="000E760B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 xml:space="preserve">39520 Полтавська область, Полтавський район, </w:t>
            </w:r>
            <w:proofErr w:type="spellStart"/>
            <w:r w:rsidRPr="000942D3">
              <w:rPr>
                <w:rFonts w:ascii="Times New Roman" w:hAnsi="Times New Roman"/>
                <w:lang w:val="uk-UA"/>
              </w:rPr>
              <w:t>с.Мартинівка</w:t>
            </w:r>
            <w:proofErr w:type="spellEnd"/>
            <w:r w:rsidRPr="000942D3">
              <w:rPr>
                <w:rFonts w:ascii="Times New Roman" w:hAnsi="Times New Roman"/>
                <w:lang w:val="uk-UA"/>
              </w:rPr>
              <w:t xml:space="preserve">, </w:t>
            </w:r>
            <w:proofErr w:type="spellStart"/>
            <w:r w:rsidRPr="000942D3">
              <w:rPr>
                <w:rFonts w:ascii="Times New Roman" w:hAnsi="Times New Roman"/>
                <w:lang w:val="uk-UA"/>
              </w:rPr>
              <w:t>вул.Богдана</w:t>
            </w:r>
            <w:proofErr w:type="spellEnd"/>
            <w:r w:rsidRPr="000942D3">
              <w:rPr>
                <w:rFonts w:ascii="Times New Roman" w:hAnsi="Times New Roman"/>
                <w:lang w:val="uk-UA"/>
              </w:rPr>
              <w:t xml:space="preserve"> Хмельницького, 5</w:t>
            </w:r>
          </w:p>
        </w:tc>
      </w:tr>
      <w:tr w:rsidR="00572FE4" w:rsidRPr="000942D3" w:rsidTr="00572FE4">
        <w:trPr>
          <w:trHeight w:val="1035"/>
        </w:trPr>
        <w:tc>
          <w:tcPr>
            <w:tcW w:w="600" w:type="dxa"/>
          </w:tcPr>
          <w:p w:rsidR="00572FE4" w:rsidRPr="000942D3" w:rsidRDefault="00572FE4" w:rsidP="00572FE4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 xml:space="preserve"> 2.</w:t>
            </w:r>
          </w:p>
        </w:tc>
        <w:tc>
          <w:tcPr>
            <w:tcW w:w="4290" w:type="dxa"/>
          </w:tcPr>
          <w:p w:rsidR="00572FE4" w:rsidRPr="000942D3" w:rsidRDefault="00572FE4" w:rsidP="00572FE4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>Інформація щодо режиму роботи ЦНАП</w:t>
            </w:r>
          </w:p>
        </w:tc>
        <w:tc>
          <w:tcPr>
            <w:tcW w:w="5539" w:type="dxa"/>
            <w:vAlign w:val="center"/>
          </w:tcPr>
          <w:p w:rsidR="00572FE4" w:rsidRDefault="00572FE4" w:rsidP="00572FE4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Понеділок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вівторок</w:t>
            </w:r>
            <w:proofErr w:type="spellEnd"/>
            <w:r>
              <w:rPr>
                <w:rFonts w:ascii="Times New Roman" w:hAnsi="Times New Roman"/>
              </w:rPr>
              <w:t xml:space="preserve"> середа, </w:t>
            </w:r>
            <w:proofErr w:type="spellStart"/>
            <w:r>
              <w:rPr>
                <w:rFonts w:ascii="Times New Roman" w:hAnsi="Times New Roman"/>
              </w:rPr>
              <w:t>четвер</w:t>
            </w:r>
            <w:proofErr w:type="spellEnd"/>
            <w:r>
              <w:rPr>
                <w:rFonts w:ascii="Times New Roman" w:hAnsi="Times New Roman"/>
              </w:rPr>
              <w:t xml:space="preserve"> з 8.00 до 17.00 </w:t>
            </w:r>
          </w:p>
          <w:p w:rsidR="00572FE4" w:rsidRDefault="00572FE4" w:rsidP="00572FE4">
            <w:pPr>
              <w:spacing w:line="256" w:lineRule="auto"/>
              <w:ind w:left="13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 </w:t>
            </w:r>
            <w:proofErr w:type="spellStart"/>
            <w:r>
              <w:rPr>
                <w:rFonts w:ascii="Times New Roman" w:hAnsi="Times New Roman"/>
              </w:rPr>
              <w:t>т.ч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прийом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суб’єктів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звернень</w:t>
            </w:r>
            <w:proofErr w:type="spellEnd"/>
            <w:r>
              <w:rPr>
                <w:rFonts w:ascii="Times New Roman" w:hAnsi="Times New Roman"/>
              </w:rPr>
              <w:t xml:space="preserve"> з 9.00 до 16.00.</w:t>
            </w:r>
          </w:p>
          <w:p w:rsidR="00572FE4" w:rsidRDefault="00572FE4" w:rsidP="00572FE4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п’ятниця</w:t>
            </w:r>
            <w:proofErr w:type="spellEnd"/>
            <w:r>
              <w:rPr>
                <w:rFonts w:ascii="Times New Roman" w:hAnsi="Times New Roman"/>
              </w:rPr>
              <w:t xml:space="preserve"> з 8.00 до 16.00,</w:t>
            </w:r>
          </w:p>
          <w:p w:rsidR="00572FE4" w:rsidRDefault="00572FE4" w:rsidP="00572FE4">
            <w:pPr>
              <w:spacing w:line="256" w:lineRule="auto"/>
              <w:ind w:left="139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обідня перерва з 13.00 до 14.00</w:t>
            </w:r>
          </w:p>
          <w:p w:rsidR="00572FE4" w:rsidRDefault="00572FE4" w:rsidP="00572FE4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вихідні</w:t>
            </w:r>
            <w:proofErr w:type="spellEnd"/>
            <w:r>
              <w:rPr>
                <w:rFonts w:ascii="Times New Roman" w:hAnsi="Times New Roman"/>
              </w:rPr>
              <w:t xml:space="preserve"> - </w:t>
            </w:r>
            <w:proofErr w:type="spellStart"/>
            <w:r>
              <w:rPr>
                <w:rFonts w:ascii="Times New Roman" w:hAnsi="Times New Roman"/>
              </w:rPr>
              <w:t>субота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неділя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святкові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дні</w:t>
            </w:r>
            <w:proofErr w:type="spellEnd"/>
          </w:p>
          <w:p w:rsidR="00572FE4" w:rsidRDefault="00572FE4" w:rsidP="00572FE4">
            <w:pPr>
              <w:spacing w:line="256" w:lineRule="auto"/>
              <w:ind w:left="139"/>
              <w:rPr>
                <w:rFonts w:ascii="Times New Roman" w:hAnsi="Times New Roman"/>
              </w:rPr>
            </w:pPr>
          </w:p>
        </w:tc>
      </w:tr>
      <w:tr w:rsidR="00572FE4" w:rsidRPr="00572FE4" w:rsidTr="00572FE4">
        <w:trPr>
          <w:trHeight w:val="1245"/>
        </w:trPr>
        <w:tc>
          <w:tcPr>
            <w:tcW w:w="600" w:type="dxa"/>
          </w:tcPr>
          <w:p w:rsidR="00572FE4" w:rsidRPr="000942D3" w:rsidRDefault="00572FE4" w:rsidP="00572FE4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 xml:space="preserve"> 3.</w:t>
            </w:r>
          </w:p>
        </w:tc>
        <w:tc>
          <w:tcPr>
            <w:tcW w:w="4290" w:type="dxa"/>
          </w:tcPr>
          <w:p w:rsidR="00572FE4" w:rsidRPr="000942D3" w:rsidRDefault="00572FE4" w:rsidP="00572FE4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>Телефон/факс (довідки), адреса електронної пошти та веб-сайт:</w:t>
            </w:r>
          </w:p>
          <w:p w:rsidR="00572FE4" w:rsidRPr="000942D3" w:rsidRDefault="00572FE4" w:rsidP="00572FE4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>ЦНАП</w:t>
            </w:r>
          </w:p>
        </w:tc>
        <w:tc>
          <w:tcPr>
            <w:tcW w:w="5539" w:type="dxa"/>
            <w:vAlign w:val="center"/>
          </w:tcPr>
          <w:p w:rsidR="00572FE4" w:rsidRDefault="00572FE4" w:rsidP="00572FE4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r w:rsidRPr="00572FE4">
              <w:rPr>
                <w:rFonts w:ascii="Times New Roman" w:eastAsia="Calibri" w:hAnsi="Times New Roman"/>
                <w:lang w:val="uk-UA"/>
              </w:rPr>
              <w:t>тел.</w:t>
            </w:r>
            <w:r>
              <w:rPr>
                <w:rFonts w:ascii="Times New Roman" w:eastAsia="Calibri" w:hAnsi="Times New Roman"/>
                <w:lang w:val="uk-UA"/>
              </w:rPr>
              <w:t>+380669003212</w:t>
            </w:r>
          </w:p>
          <w:p w:rsidR="00572FE4" w:rsidRPr="00572FE4" w:rsidRDefault="00572FE4" w:rsidP="00572FE4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hyperlink r:id="rId4" w:history="1">
              <w:r>
                <w:rPr>
                  <w:rStyle w:val="af3"/>
                  <w:rFonts w:ascii="Times New Roman" w:eastAsia="Calibri" w:hAnsi="Times New Roman"/>
                  <w:lang w:val="en-US"/>
                </w:rPr>
                <w:t>martynovkatsnap</w:t>
              </w:r>
              <w:r>
                <w:rPr>
                  <w:rStyle w:val="af3"/>
                  <w:rFonts w:ascii="Times New Roman" w:eastAsia="Calibri" w:hAnsi="Times New Roman"/>
                  <w:lang w:val="uk-UA"/>
                </w:rPr>
                <w:t>@</w:t>
              </w:r>
              <w:r>
                <w:rPr>
                  <w:rStyle w:val="af3"/>
                  <w:rFonts w:ascii="Times New Roman" w:eastAsia="Calibri" w:hAnsi="Times New Roman"/>
                  <w:lang w:val="en-US"/>
                </w:rPr>
                <w:t>ukr</w:t>
              </w:r>
              <w:r w:rsidRPr="00572FE4">
                <w:rPr>
                  <w:rStyle w:val="af3"/>
                  <w:rFonts w:ascii="Times New Roman" w:eastAsia="Calibri" w:hAnsi="Times New Roman"/>
                  <w:lang w:val="uk-UA"/>
                </w:rPr>
                <w:t>.</w:t>
              </w:r>
              <w:r>
                <w:rPr>
                  <w:rStyle w:val="af3"/>
                  <w:rFonts w:ascii="Times New Roman" w:eastAsia="Calibri" w:hAnsi="Times New Roman"/>
                  <w:lang w:val="en-US"/>
                </w:rPr>
                <w:t>net</w:t>
              </w:r>
            </w:hyperlink>
          </w:p>
          <w:p w:rsidR="00572FE4" w:rsidRPr="00572FE4" w:rsidRDefault="00572FE4" w:rsidP="00572FE4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proofErr w:type="spellStart"/>
            <w:r>
              <w:rPr>
                <w:rFonts w:ascii="Times New Roman" w:eastAsia="Calibri" w:hAnsi="Times New Roman"/>
              </w:rPr>
              <w:t>http</w:t>
            </w:r>
            <w:proofErr w:type="spellEnd"/>
            <w:r w:rsidRPr="00572FE4">
              <w:rPr>
                <w:rFonts w:ascii="Times New Roman" w:eastAsia="Calibri" w:hAnsi="Times New Roman"/>
                <w:lang w:val="uk-UA"/>
              </w:rPr>
              <w:t>://</w:t>
            </w:r>
            <w:proofErr w:type="spellStart"/>
            <w:r>
              <w:rPr>
                <w:rFonts w:ascii="Times New Roman" w:eastAsia="Calibri" w:hAnsi="Times New Roman"/>
              </w:rPr>
              <w:t>martynivka</w:t>
            </w:r>
            <w:proofErr w:type="spellEnd"/>
            <w:r w:rsidRPr="00572FE4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gromada</w:t>
            </w:r>
            <w:proofErr w:type="spellEnd"/>
            <w:r w:rsidRPr="00572FE4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org</w:t>
            </w:r>
            <w:proofErr w:type="spellEnd"/>
            <w:r w:rsidRPr="00572FE4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ua</w:t>
            </w:r>
            <w:proofErr w:type="spellEnd"/>
            <w:r w:rsidRPr="00572FE4">
              <w:rPr>
                <w:rFonts w:ascii="Times New Roman" w:eastAsia="Calibri" w:hAnsi="Times New Roman"/>
                <w:lang w:val="uk-UA"/>
              </w:rPr>
              <w:t>/</w:t>
            </w:r>
          </w:p>
          <w:p w:rsidR="00572FE4" w:rsidRPr="00572FE4" w:rsidRDefault="00572FE4" w:rsidP="00572FE4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</w:p>
        </w:tc>
      </w:tr>
      <w:tr w:rsidR="00BD3490" w:rsidRPr="000942D3" w:rsidTr="00572FE4">
        <w:trPr>
          <w:trHeight w:val="420"/>
        </w:trPr>
        <w:tc>
          <w:tcPr>
            <w:tcW w:w="10429" w:type="dxa"/>
            <w:gridSpan w:val="3"/>
          </w:tcPr>
          <w:p w:rsidR="00BD3490" w:rsidRPr="000942D3" w:rsidRDefault="00BD3490" w:rsidP="00BD3490">
            <w:pPr>
              <w:rPr>
                <w:rFonts w:ascii="Times New Roman" w:hAnsi="Times New Roman"/>
                <w:b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 xml:space="preserve">         </w:t>
            </w:r>
            <w:r w:rsidRPr="000942D3">
              <w:rPr>
                <w:rFonts w:ascii="Times New Roman" w:hAnsi="Times New Roman"/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D3490" w:rsidRPr="000942D3" w:rsidTr="00572FE4">
        <w:trPr>
          <w:trHeight w:val="2550"/>
        </w:trPr>
        <w:tc>
          <w:tcPr>
            <w:tcW w:w="600" w:type="dxa"/>
          </w:tcPr>
          <w:p w:rsidR="00BD3490" w:rsidRPr="000942D3" w:rsidRDefault="00BD3490" w:rsidP="009B1A3B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 xml:space="preserve"> 4.</w:t>
            </w:r>
          </w:p>
        </w:tc>
        <w:tc>
          <w:tcPr>
            <w:tcW w:w="4290" w:type="dxa"/>
          </w:tcPr>
          <w:p w:rsidR="00BD3490" w:rsidRPr="000942D3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>Закони України</w:t>
            </w:r>
          </w:p>
        </w:tc>
        <w:tc>
          <w:tcPr>
            <w:tcW w:w="5539" w:type="dxa"/>
          </w:tcPr>
          <w:p w:rsidR="00BD3490" w:rsidRPr="000942D3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b/>
                <w:lang w:val="uk-UA"/>
              </w:rPr>
              <w:t>1.</w:t>
            </w:r>
            <w:r w:rsidRPr="000942D3">
              <w:rPr>
                <w:rFonts w:ascii="Times New Roman" w:hAnsi="Times New Roman"/>
                <w:lang w:val="uk-UA"/>
              </w:rPr>
              <w:t xml:space="preserve"> Закон України «Про свободу пересування та вільний вибір місця проживання в Україні» від 11.12.2003 № 1382-ІV зі змінами від 10.12.2015 </w:t>
            </w:r>
          </w:p>
          <w:p w:rsidR="00BD3490" w:rsidRPr="000942D3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b/>
                <w:lang w:val="uk-UA"/>
              </w:rPr>
              <w:t>2.</w:t>
            </w:r>
            <w:r w:rsidRPr="000942D3">
              <w:rPr>
                <w:rFonts w:ascii="Times New Roman" w:hAnsi="Times New Roman"/>
                <w:lang w:val="uk-UA"/>
              </w:rPr>
              <w:t xml:space="preserve"> Закон України «Про адміністративні послуги» від 06.09.2012  № 5203-VІ;</w:t>
            </w:r>
          </w:p>
          <w:p w:rsidR="00BD3490" w:rsidRPr="000942D3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b/>
                <w:lang w:val="uk-UA"/>
              </w:rPr>
              <w:t>3</w:t>
            </w:r>
            <w:r w:rsidRPr="000942D3">
              <w:rPr>
                <w:rFonts w:ascii="Times New Roman" w:hAnsi="Times New Roman"/>
                <w:lang w:val="uk-UA"/>
              </w:rPr>
              <w:t>. Закон України «Про місцеве самоврядування в Україні» від 21.05.1997 № 280/97-ВР</w:t>
            </w:r>
          </w:p>
        </w:tc>
      </w:tr>
      <w:tr w:rsidR="00BD3490" w:rsidRPr="000942D3" w:rsidTr="00572FE4">
        <w:trPr>
          <w:trHeight w:val="1785"/>
        </w:trPr>
        <w:tc>
          <w:tcPr>
            <w:tcW w:w="600" w:type="dxa"/>
          </w:tcPr>
          <w:p w:rsidR="00BD3490" w:rsidRPr="000942D3" w:rsidRDefault="00BD3490" w:rsidP="009B1A3B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 xml:space="preserve"> 5.</w:t>
            </w:r>
          </w:p>
        </w:tc>
        <w:tc>
          <w:tcPr>
            <w:tcW w:w="4290" w:type="dxa"/>
          </w:tcPr>
          <w:p w:rsidR="00BD3490" w:rsidRPr="000942D3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>Акти Кабінету Міністрів України</w:t>
            </w:r>
          </w:p>
        </w:tc>
        <w:tc>
          <w:tcPr>
            <w:tcW w:w="5539" w:type="dxa"/>
          </w:tcPr>
          <w:p w:rsidR="00473EA2" w:rsidRPr="000942D3" w:rsidRDefault="00473EA2" w:rsidP="00473EA2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b/>
                <w:lang w:val="uk-UA"/>
              </w:rPr>
              <w:t>1</w:t>
            </w:r>
            <w:r w:rsidRPr="000942D3">
              <w:rPr>
                <w:rFonts w:ascii="Times New Roman" w:hAnsi="Times New Roman"/>
                <w:lang w:val="uk-UA"/>
              </w:rPr>
              <w:t>. Постанова КМУ «Про затвердження Правил реєстрації місця проживання та Порядку передачі органами реєстрації інформації до Єдиного державного  демографічног</w:t>
            </w:r>
            <w:r w:rsidR="00C9323E">
              <w:rPr>
                <w:rFonts w:ascii="Times New Roman" w:hAnsi="Times New Roman"/>
                <w:lang w:val="uk-UA"/>
              </w:rPr>
              <w:t>о реєстру» від 02.03.2016 № 207.</w:t>
            </w:r>
          </w:p>
          <w:p w:rsidR="00BD3490" w:rsidRPr="000942D3" w:rsidRDefault="00BD3490" w:rsidP="00473EA2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D3490" w:rsidRPr="000942D3" w:rsidTr="00572FE4">
        <w:trPr>
          <w:trHeight w:val="465"/>
        </w:trPr>
        <w:tc>
          <w:tcPr>
            <w:tcW w:w="10429" w:type="dxa"/>
            <w:gridSpan w:val="3"/>
          </w:tcPr>
          <w:p w:rsidR="00BD3490" w:rsidRPr="000942D3" w:rsidRDefault="00BD3490" w:rsidP="00BD3490">
            <w:pPr>
              <w:rPr>
                <w:rFonts w:ascii="Times New Roman" w:hAnsi="Times New Roman"/>
                <w:b/>
                <w:lang w:val="uk-UA"/>
              </w:rPr>
            </w:pPr>
            <w:r w:rsidRPr="000942D3">
              <w:rPr>
                <w:rFonts w:ascii="Times New Roman" w:hAnsi="Times New Roman"/>
                <w:b/>
                <w:lang w:val="uk-UA"/>
              </w:rPr>
              <w:t xml:space="preserve">                                     Умови отримання адміністративної послуги</w:t>
            </w:r>
          </w:p>
        </w:tc>
      </w:tr>
      <w:tr w:rsidR="00BD3490" w:rsidRPr="000942D3" w:rsidTr="00572FE4">
        <w:trPr>
          <w:trHeight w:val="750"/>
        </w:trPr>
        <w:tc>
          <w:tcPr>
            <w:tcW w:w="600" w:type="dxa"/>
          </w:tcPr>
          <w:p w:rsidR="00BD3490" w:rsidRPr="000942D3" w:rsidRDefault="00BD3490" w:rsidP="009B1A3B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 xml:space="preserve"> 6.</w:t>
            </w:r>
          </w:p>
        </w:tc>
        <w:tc>
          <w:tcPr>
            <w:tcW w:w="4290" w:type="dxa"/>
          </w:tcPr>
          <w:p w:rsidR="00BD3490" w:rsidRPr="000942D3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539" w:type="dxa"/>
          </w:tcPr>
          <w:p w:rsidR="00BD3490" w:rsidRPr="000942D3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>Заява особи або її законного представника.</w:t>
            </w:r>
          </w:p>
        </w:tc>
      </w:tr>
      <w:tr w:rsidR="003A7B55" w:rsidRPr="000942D3" w:rsidTr="00572FE4">
        <w:trPr>
          <w:trHeight w:val="1267"/>
        </w:trPr>
        <w:tc>
          <w:tcPr>
            <w:tcW w:w="600" w:type="dxa"/>
          </w:tcPr>
          <w:p w:rsidR="003A7B55" w:rsidRPr="000942D3" w:rsidRDefault="003A7B55" w:rsidP="009B1A3B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 xml:space="preserve"> 7.</w:t>
            </w:r>
          </w:p>
        </w:tc>
        <w:tc>
          <w:tcPr>
            <w:tcW w:w="4290" w:type="dxa"/>
          </w:tcPr>
          <w:p w:rsidR="003A7B55" w:rsidRPr="000942D3" w:rsidRDefault="003A7B55" w:rsidP="00BD3490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>Вичерпний перелік документів, необхідних для отримання адміністративної послуги, а також вимоги до них.</w:t>
            </w:r>
          </w:p>
        </w:tc>
        <w:tc>
          <w:tcPr>
            <w:tcW w:w="5539" w:type="dxa"/>
          </w:tcPr>
          <w:p w:rsidR="002D3CAA" w:rsidRPr="000942D3" w:rsidRDefault="002D3CAA" w:rsidP="002D3CAA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 xml:space="preserve">1. </w:t>
            </w:r>
            <w:r w:rsidRPr="000942D3">
              <w:rPr>
                <w:rFonts w:ascii="Times New Roman" w:hAnsi="Times New Roman"/>
                <w:b/>
                <w:lang w:val="uk-UA"/>
              </w:rPr>
              <w:t>заява;</w:t>
            </w:r>
          </w:p>
          <w:p w:rsidR="003A7B55" w:rsidRPr="000942D3" w:rsidRDefault="002D3CAA" w:rsidP="002D3CAA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 xml:space="preserve">2. </w:t>
            </w:r>
            <w:r w:rsidRPr="000942D3">
              <w:rPr>
                <w:rFonts w:ascii="Times New Roman" w:hAnsi="Times New Roman"/>
                <w:b/>
                <w:lang w:val="uk-UA"/>
              </w:rPr>
              <w:t>паспорт</w:t>
            </w:r>
            <w:r w:rsidRPr="000942D3">
              <w:rPr>
                <w:rFonts w:ascii="Times New Roman" w:hAnsi="Times New Roman"/>
                <w:lang w:val="uk-UA"/>
              </w:rPr>
              <w:t>, якщо дитина не досягла 16 років, подається свідоцтво про народження.</w:t>
            </w:r>
          </w:p>
        </w:tc>
      </w:tr>
      <w:tr w:rsidR="00910066" w:rsidRPr="000942D3" w:rsidTr="00572FE4">
        <w:trPr>
          <w:trHeight w:val="1273"/>
        </w:trPr>
        <w:tc>
          <w:tcPr>
            <w:tcW w:w="600" w:type="dxa"/>
          </w:tcPr>
          <w:p w:rsidR="00910066" w:rsidRPr="000942D3" w:rsidRDefault="00910066" w:rsidP="009B1A3B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 xml:space="preserve">  8.</w:t>
            </w:r>
          </w:p>
        </w:tc>
        <w:tc>
          <w:tcPr>
            <w:tcW w:w="4290" w:type="dxa"/>
          </w:tcPr>
          <w:p w:rsidR="00910066" w:rsidRPr="000942D3" w:rsidRDefault="00910066" w:rsidP="00BD3490">
            <w:pPr>
              <w:rPr>
                <w:rFonts w:ascii="Times New Roman" w:hAnsi="Times New Roman"/>
                <w:lang w:val="uk-UA"/>
              </w:rPr>
            </w:pPr>
            <w:r w:rsidRPr="00910066">
              <w:rPr>
                <w:rFonts w:ascii="Times New Roman" w:hAnsi="Times New Roman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539" w:type="dxa"/>
            <w:vMerge w:val="restart"/>
          </w:tcPr>
          <w:p w:rsidR="00910066" w:rsidRPr="000942D3" w:rsidRDefault="00910066" w:rsidP="002D3CAA">
            <w:pPr>
              <w:rPr>
                <w:rFonts w:ascii="Times New Roman" w:hAnsi="Times New Roman"/>
                <w:lang w:val="uk-UA"/>
              </w:rPr>
            </w:pPr>
            <w:r w:rsidRPr="00910066">
              <w:rPr>
                <w:rFonts w:ascii="Times New Roman" w:hAnsi="Times New Roman"/>
                <w:lang w:val="uk-UA"/>
              </w:rPr>
              <w:t>Заявник для одержання адміністративної послуги з видачі довідки про реєстрацію місця проживання/перебування звертається до  центру надання адміністративних послуг відповідно до реєстрації місця проживання.</w:t>
            </w:r>
          </w:p>
        </w:tc>
      </w:tr>
      <w:tr w:rsidR="00910066" w:rsidRPr="000942D3" w:rsidTr="00572FE4">
        <w:trPr>
          <w:trHeight w:val="657"/>
        </w:trPr>
        <w:tc>
          <w:tcPr>
            <w:tcW w:w="600" w:type="dxa"/>
          </w:tcPr>
          <w:p w:rsidR="00910066" w:rsidRPr="000942D3" w:rsidRDefault="00910066" w:rsidP="009B1A3B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4290" w:type="dxa"/>
          </w:tcPr>
          <w:p w:rsidR="00910066" w:rsidRPr="000942D3" w:rsidRDefault="00910066" w:rsidP="00BD349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539" w:type="dxa"/>
            <w:vMerge/>
          </w:tcPr>
          <w:p w:rsidR="00910066" w:rsidRPr="000942D3" w:rsidRDefault="00910066" w:rsidP="00D77628">
            <w:pPr>
              <w:rPr>
                <w:rFonts w:ascii="Times New Roman" w:hAnsi="Times New Roman"/>
                <w:lang w:val="uk-UA"/>
              </w:rPr>
            </w:pPr>
          </w:p>
        </w:tc>
      </w:tr>
      <w:tr w:rsidR="00910066" w:rsidRPr="000942D3" w:rsidTr="00572FE4">
        <w:trPr>
          <w:trHeight w:val="872"/>
        </w:trPr>
        <w:tc>
          <w:tcPr>
            <w:tcW w:w="600" w:type="dxa"/>
          </w:tcPr>
          <w:p w:rsidR="00910066" w:rsidRDefault="00910066" w:rsidP="009B1A3B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 xml:space="preserve">  9.</w:t>
            </w:r>
          </w:p>
        </w:tc>
        <w:tc>
          <w:tcPr>
            <w:tcW w:w="4290" w:type="dxa"/>
          </w:tcPr>
          <w:p w:rsidR="00910066" w:rsidRPr="000942D3" w:rsidRDefault="00910066" w:rsidP="00BD3490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>Платність (безоплатність) надання адміністративної послуги</w:t>
            </w:r>
          </w:p>
          <w:p w:rsidR="00910066" w:rsidRPr="000942D3" w:rsidRDefault="00910066" w:rsidP="00BD349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539" w:type="dxa"/>
          </w:tcPr>
          <w:p w:rsidR="00910066" w:rsidRPr="000942D3" w:rsidRDefault="00910066" w:rsidP="003A7B55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>Адміністративна послуга безоплатна.</w:t>
            </w:r>
          </w:p>
          <w:p w:rsidR="00910066" w:rsidRPr="000942D3" w:rsidRDefault="00910066" w:rsidP="003A7B55">
            <w:pPr>
              <w:rPr>
                <w:rFonts w:ascii="Times New Roman" w:hAnsi="Times New Roman"/>
                <w:lang w:val="uk-UA"/>
              </w:rPr>
            </w:pPr>
          </w:p>
          <w:p w:rsidR="00910066" w:rsidRPr="000942D3" w:rsidRDefault="00910066" w:rsidP="003A7B55">
            <w:pPr>
              <w:rPr>
                <w:rFonts w:ascii="Times New Roman" w:hAnsi="Times New Roman"/>
                <w:lang w:val="uk-UA"/>
              </w:rPr>
            </w:pPr>
          </w:p>
        </w:tc>
      </w:tr>
      <w:tr w:rsidR="00970996" w:rsidRPr="000942D3" w:rsidTr="00572FE4">
        <w:trPr>
          <w:trHeight w:val="705"/>
        </w:trPr>
        <w:tc>
          <w:tcPr>
            <w:tcW w:w="600" w:type="dxa"/>
          </w:tcPr>
          <w:p w:rsidR="00970996" w:rsidRPr="000942D3" w:rsidRDefault="00970996" w:rsidP="009B1A3B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 xml:space="preserve"> 10.</w:t>
            </w:r>
          </w:p>
        </w:tc>
        <w:tc>
          <w:tcPr>
            <w:tcW w:w="4290" w:type="dxa"/>
          </w:tcPr>
          <w:p w:rsidR="00970996" w:rsidRPr="000942D3" w:rsidRDefault="00970996" w:rsidP="00BD3490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>Строк надання адміністративної послуги</w:t>
            </w:r>
          </w:p>
        </w:tc>
        <w:tc>
          <w:tcPr>
            <w:tcW w:w="5539" w:type="dxa"/>
          </w:tcPr>
          <w:p w:rsidR="003F31C5" w:rsidRPr="000942D3" w:rsidRDefault="000E6E31" w:rsidP="003A7B55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>П</w:t>
            </w:r>
            <w:r w:rsidRPr="000942D3">
              <w:rPr>
                <w:rFonts w:ascii="Times New Roman" w:hAnsi="Times New Roman"/>
                <w:lang w:val="en-US"/>
              </w:rPr>
              <w:t>’</w:t>
            </w:r>
            <w:r w:rsidRPr="000942D3">
              <w:rPr>
                <w:rFonts w:ascii="Times New Roman" w:hAnsi="Times New Roman"/>
                <w:lang w:val="uk-UA"/>
              </w:rPr>
              <w:t>ять робочих днів.</w:t>
            </w:r>
          </w:p>
          <w:p w:rsidR="003F31C5" w:rsidRPr="000942D3" w:rsidRDefault="003F31C5" w:rsidP="003A7B55">
            <w:pPr>
              <w:rPr>
                <w:rFonts w:ascii="Times New Roman" w:hAnsi="Times New Roman"/>
                <w:lang w:val="uk-UA"/>
              </w:rPr>
            </w:pPr>
          </w:p>
        </w:tc>
      </w:tr>
      <w:tr w:rsidR="003F31C5" w:rsidRPr="000942D3" w:rsidTr="00572FE4">
        <w:trPr>
          <w:trHeight w:val="4104"/>
        </w:trPr>
        <w:tc>
          <w:tcPr>
            <w:tcW w:w="600" w:type="dxa"/>
          </w:tcPr>
          <w:p w:rsidR="003F31C5" w:rsidRPr="000942D3" w:rsidRDefault="00E64595" w:rsidP="009B1A3B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 xml:space="preserve"> 11.</w:t>
            </w:r>
          </w:p>
        </w:tc>
        <w:tc>
          <w:tcPr>
            <w:tcW w:w="4290" w:type="dxa"/>
          </w:tcPr>
          <w:p w:rsidR="003F31C5" w:rsidRPr="000942D3" w:rsidRDefault="00E64595" w:rsidP="00BD3490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 xml:space="preserve">Перелік підстав для відмови у наданні адміністративної послуги.                          </w:t>
            </w:r>
          </w:p>
        </w:tc>
        <w:tc>
          <w:tcPr>
            <w:tcW w:w="5539" w:type="dxa"/>
          </w:tcPr>
          <w:p w:rsidR="000E6E31" w:rsidRPr="000942D3" w:rsidRDefault="000E6E31" w:rsidP="000E6E31">
            <w:pPr>
              <w:rPr>
                <w:rFonts w:ascii="Times New Roman" w:hAnsi="Times New Roman"/>
                <w:u w:val="single"/>
                <w:lang w:val="uk-UA"/>
              </w:rPr>
            </w:pPr>
            <w:r w:rsidRPr="000942D3">
              <w:rPr>
                <w:rFonts w:ascii="Times New Roman" w:hAnsi="Times New Roman"/>
                <w:u w:val="single"/>
                <w:lang w:val="uk-UA"/>
              </w:rPr>
              <w:t>Орган реєстрації відмовляє у видачі довідки про реєстрацію місця проживання/перебування, якщо:</w:t>
            </w:r>
          </w:p>
          <w:p w:rsidR="000E6E31" w:rsidRPr="000942D3" w:rsidRDefault="000E6E31" w:rsidP="000E6E31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>- особа не подала необхідних документів;</w:t>
            </w:r>
          </w:p>
          <w:p w:rsidR="000E6E31" w:rsidRPr="000942D3" w:rsidRDefault="000E6E31" w:rsidP="000E6E31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>- у поданих документах містяться недостовірні відомості або подані  документи є недійсними;</w:t>
            </w:r>
          </w:p>
          <w:p w:rsidR="000E6E31" w:rsidRPr="000942D3" w:rsidRDefault="000E6E31" w:rsidP="000E6E31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>- звернулася особа, яка не досягла 14 років.</w:t>
            </w:r>
          </w:p>
          <w:p w:rsidR="000E6E31" w:rsidRPr="000942D3" w:rsidRDefault="000E6E31" w:rsidP="000E6E31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>Рішення про відмову у видачі довідки про реєстрацію місця проживання приймається в день звернення особи або її представника шляхом зазначення у заяві  підстав відмови. Зазначена заява повертається особі або її представнику.</w:t>
            </w:r>
          </w:p>
        </w:tc>
      </w:tr>
      <w:tr w:rsidR="00E64595" w:rsidRPr="000942D3" w:rsidTr="00572FE4">
        <w:trPr>
          <w:trHeight w:val="825"/>
        </w:trPr>
        <w:tc>
          <w:tcPr>
            <w:tcW w:w="600" w:type="dxa"/>
          </w:tcPr>
          <w:p w:rsidR="00E64595" w:rsidRPr="000942D3" w:rsidRDefault="00E64595" w:rsidP="009B1A3B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 xml:space="preserve"> 12.</w:t>
            </w:r>
          </w:p>
        </w:tc>
        <w:tc>
          <w:tcPr>
            <w:tcW w:w="4290" w:type="dxa"/>
          </w:tcPr>
          <w:p w:rsidR="00E64595" w:rsidRPr="000942D3" w:rsidRDefault="00E64595" w:rsidP="00BD3490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 xml:space="preserve"> Результат надання адміністративної послуги                 </w:t>
            </w:r>
          </w:p>
        </w:tc>
        <w:tc>
          <w:tcPr>
            <w:tcW w:w="5539" w:type="dxa"/>
          </w:tcPr>
          <w:p w:rsidR="00E64595" w:rsidRPr="000942D3" w:rsidRDefault="00891574" w:rsidP="00D77628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>Довідка про реєстрацію місця проживання/перебування.</w:t>
            </w:r>
          </w:p>
        </w:tc>
      </w:tr>
      <w:tr w:rsidR="00005CF5" w:rsidRPr="000942D3" w:rsidTr="00572FE4">
        <w:trPr>
          <w:trHeight w:val="645"/>
        </w:trPr>
        <w:tc>
          <w:tcPr>
            <w:tcW w:w="600" w:type="dxa"/>
          </w:tcPr>
          <w:p w:rsidR="00005CF5" w:rsidRPr="000942D3" w:rsidRDefault="00005CF5" w:rsidP="009B1A3B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 xml:space="preserve"> 13.</w:t>
            </w:r>
          </w:p>
        </w:tc>
        <w:tc>
          <w:tcPr>
            <w:tcW w:w="4290" w:type="dxa"/>
          </w:tcPr>
          <w:p w:rsidR="00005CF5" w:rsidRPr="000942D3" w:rsidRDefault="00005CF5" w:rsidP="00BD3490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>Способи отримання відповіді (результату)</w:t>
            </w:r>
          </w:p>
        </w:tc>
        <w:tc>
          <w:tcPr>
            <w:tcW w:w="5539" w:type="dxa"/>
          </w:tcPr>
          <w:p w:rsidR="00005CF5" w:rsidRPr="000942D3" w:rsidRDefault="00005CF5" w:rsidP="00E64595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>Особисто або через уповноважену особу</w:t>
            </w:r>
            <w:r w:rsidR="00841FC1" w:rsidRPr="000942D3">
              <w:rPr>
                <w:rFonts w:ascii="Times New Roman" w:hAnsi="Times New Roman"/>
                <w:lang w:val="uk-UA"/>
              </w:rPr>
              <w:t>.</w:t>
            </w:r>
          </w:p>
          <w:p w:rsidR="00005CF5" w:rsidRPr="000942D3" w:rsidRDefault="00005CF5" w:rsidP="00E64595">
            <w:pPr>
              <w:rPr>
                <w:rFonts w:ascii="Times New Roman" w:hAnsi="Times New Roman"/>
                <w:lang w:val="uk-UA"/>
              </w:rPr>
            </w:pPr>
          </w:p>
        </w:tc>
      </w:tr>
      <w:tr w:rsidR="00841FC1" w:rsidRPr="000942D3" w:rsidTr="00572FE4">
        <w:trPr>
          <w:trHeight w:val="512"/>
        </w:trPr>
        <w:tc>
          <w:tcPr>
            <w:tcW w:w="600" w:type="dxa"/>
          </w:tcPr>
          <w:p w:rsidR="00841FC1" w:rsidRPr="000942D3" w:rsidRDefault="00841FC1" w:rsidP="009B1A3B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 xml:space="preserve"> 14.</w:t>
            </w:r>
          </w:p>
        </w:tc>
        <w:tc>
          <w:tcPr>
            <w:tcW w:w="4290" w:type="dxa"/>
          </w:tcPr>
          <w:p w:rsidR="00841FC1" w:rsidRPr="000942D3" w:rsidRDefault="00904FB1" w:rsidP="00BD3490">
            <w:pPr>
              <w:rPr>
                <w:rFonts w:ascii="Times New Roman" w:hAnsi="Times New Roman"/>
                <w:lang w:val="uk-UA"/>
              </w:rPr>
            </w:pPr>
            <w:r w:rsidRPr="000942D3">
              <w:rPr>
                <w:rFonts w:ascii="Times New Roman" w:hAnsi="Times New Roman"/>
                <w:lang w:val="uk-UA"/>
              </w:rPr>
              <w:t>Примітка</w:t>
            </w:r>
          </w:p>
        </w:tc>
        <w:tc>
          <w:tcPr>
            <w:tcW w:w="5539" w:type="dxa"/>
          </w:tcPr>
          <w:p w:rsidR="00841FC1" w:rsidRPr="000942D3" w:rsidRDefault="00841FC1" w:rsidP="00E64595">
            <w:pPr>
              <w:rPr>
                <w:rFonts w:ascii="Times New Roman" w:hAnsi="Times New Roman"/>
                <w:lang w:val="uk-UA"/>
              </w:rPr>
            </w:pPr>
          </w:p>
          <w:p w:rsidR="00841FC1" w:rsidRPr="000942D3" w:rsidRDefault="00841FC1" w:rsidP="00E64595">
            <w:pPr>
              <w:rPr>
                <w:rFonts w:ascii="Times New Roman" w:hAnsi="Times New Roman"/>
                <w:lang w:val="uk-UA"/>
              </w:rPr>
            </w:pPr>
          </w:p>
        </w:tc>
      </w:tr>
      <w:tr w:rsidR="00904FB1" w:rsidTr="00572FE4">
        <w:trPr>
          <w:trHeight w:val="11447"/>
        </w:trPr>
        <w:tc>
          <w:tcPr>
            <w:tcW w:w="104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4FB1" w:rsidRPr="00005CF5" w:rsidRDefault="00904FB1" w:rsidP="007144A5">
            <w:pPr>
              <w:rPr>
                <w:lang w:val="uk-UA"/>
              </w:rPr>
            </w:pPr>
            <w:bookmarkStart w:id="0" w:name="_GoBack"/>
            <w:bookmarkEnd w:id="0"/>
          </w:p>
        </w:tc>
      </w:tr>
    </w:tbl>
    <w:p w:rsidR="009B1A3B" w:rsidRPr="009B1A3B" w:rsidRDefault="009B1A3B" w:rsidP="009B1A3B">
      <w:pPr>
        <w:rPr>
          <w:sz w:val="28"/>
          <w:szCs w:val="28"/>
          <w:lang w:val="uk-UA"/>
        </w:rPr>
      </w:pPr>
    </w:p>
    <w:sectPr w:rsidR="009B1A3B" w:rsidRPr="009B1A3B" w:rsidSect="00910066">
      <w:pgSz w:w="11906" w:h="16838"/>
      <w:pgMar w:top="720" w:right="720" w:bottom="72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A3B"/>
    <w:rsid w:val="00005CF5"/>
    <w:rsid w:val="000942D3"/>
    <w:rsid w:val="000A5604"/>
    <w:rsid w:val="000B46D8"/>
    <w:rsid w:val="000D27B6"/>
    <w:rsid w:val="000E6E31"/>
    <w:rsid w:val="000E760B"/>
    <w:rsid w:val="000F6276"/>
    <w:rsid w:val="00281CA2"/>
    <w:rsid w:val="002D3CAA"/>
    <w:rsid w:val="003A7B55"/>
    <w:rsid w:val="003F31C5"/>
    <w:rsid w:val="00472B58"/>
    <w:rsid w:val="00473EA2"/>
    <w:rsid w:val="00496E45"/>
    <w:rsid w:val="00551951"/>
    <w:rsid w:val="00572FE4"/>
    <w:rsid w:val="00594D69"/>
    <w:rsid w:val="005E7A8F"/>
    <w:rsid w:val="0069562D"/>
    <w:rsid w:val="006A448D"/>
    <w:rsid w:val="007144A5"/>
    <w:rsid w:val="00727B3A"/>
    <w:rsid w:val="007915C2"/>
    <w:rsid w:val="007B2C40"/>
    <w:rsid w:val="008009AA"/>
    <w:rsid w:val="00841FC1"/>
    <w:rsid w:val="00891574"/>
    <w:rsid w:val="008F7A08"/>
    <w:rsid w:val="00902576"/>
    <w:rsid w:val="00904FB1"/>
    <w:rsid w:val="00910066"/>
    <w:rsid w:val="00970996"/>
    <w:rsid w:val="009A00CD"/>
    <w:rsid w:val="009B1A3B"/>
    <w:rsid w:val="00A47BCE"/>
    <w:rsid w:val="00AD7E9A"/>
    <w:rsid w:val="00BD3490"/>
    <w:rsid w:val="00C9323E"/>
    <w:rsid w:val="00D06BB6"/>
    <w:rsid w:val="00D52438"/>
    <w:rsid w:val="00D77628"/>
    <w:rsid w:val="00D9697A"/>
    <w:rsid w:val="00DF3347"/>
    <w:rsid w:val="00E64595"/>
    <w:rsid w:val="00E946E6"/>
    <w:rsid w:val="00EF0E1A"/>
    <w:rsid w:val="00FC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F23E7"/>
  <w15:docId w15:val="{6CCABCD6-F8F4-4FF3-9A4C-B199E181A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A3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B1A3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1A3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1A3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1A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1A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1A3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1A3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1A3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1A3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1A3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B1A3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B1A3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B1A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B1A3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B1A3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B1A3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B1A3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B1A3B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9B1A3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9B1A3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9B1A3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9B1A3B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9B1A3B"/>
    <w:rPr>
      <w:b/>
      <w:bCs/>
    </w:rPr>
  </w:style>
  <w:style w:type="character" w:styleId="a8">
    <w:name w:val="Emphasis"/>
    <w:basedOn w:val="a0"/>
    <w:uiPriority w:val="20"/>
    <w:qFormat/>
    <w:rsid w:val="009B1A3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9B1A3B"/>
    <w:rPr>
      <w:szCs w:val="32"/>
    </w:rPr>
  </w:style>
  <w:style w:type="paragraph" w:styleId="aa">
    <w:name w:val="List Paragraph"/>
    <w:basedOn w:val="a"/>
    <w:uiPriority w:val="34"/>
    <w:qFormat/>
    <w:rsid w:val="009B1A3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B1A3B"/>
    <w:rPr>
      <w:i/>
    </w:rPr>
  </w:style>
  <w:style w:type="character" w:customStyle="1" w:styleId="22">
    <w:name w:val="Цитата 2 Знак"/>
    <w:basedOn w:val="a0"/>
    <w:link w:val="21"/>
    <w:uiPriority w:val="29"/>
    <w:rsid w:val="009B1A3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B1A3B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9B1A3B"/>
    <w:rPr>
      <w:b/>
      <w:i/>
      <w:sz w:val="24"/>
    </w:rPr>
  </w:style>
  <w:style w:type="character" w:styleId="ad">
    <w:name w:val="Subtle Emphasis"/>
    <w:uiPriority w:val="19"/>
    <w:qFormat/>
    <w:rsid w:val="009B1A3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B1A3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B1A3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B1A3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B1A3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B1A3B"/>
    <w:pPr>
      <w:outlineLvl w:val="9"/>
    </w:pPr>
  </w:style>
  <w:style w:type="character" w:styleId="af3">
    <w:name w:val="Hyperlink"/>
    <w:basedOn w:val="a0"/>
    <w:uiPriority w:val="99"/>
    <w:semiHidden/>
    <w:unhideWhenUsed/>
    <w:rsid w:val="00572F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tynovkatsnap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CNAP</cp:lastModifiedBy>
  <cp:revision>21</cp:revision>
  <dcterms:created xsi:type="dcterms:W3CDTF">2021-12-28T11:05:00Z</dcterms:created>
  <dcterms:modified xsi:type="dcterms:W3CDTF">2022-02-02T07:57:00Z</dcterms:modified>
</cp:coreProperties>
</file>