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A321F" w14:textId="77777777" w:rsidR="0051613C" w:rsidRPr="007D45E8" w:rsidRDefault="0051613C" w:rsidP="0051613C">
      <w:pPr>
        <w:spacing w:after="0"/>
        <w:ind w:left="5670"/>
        <w:jc w:val="right"/>
        <w:rPr>
          <w:rFonts w:ascii="Times New Roman" w:hAnsi="Times New Roman" w:cs="Times New Roman"/>
          <w:sz w:val="24"/>
          <w:szCs w:val="28"/>
          <w:lang w:val="uk-UA"/>
        </w:rPr>
      </w:pPr>
      <w:r w:rsidRPr="007D45E8">
        <w:rPr>
          <w:rFonts w:ascii="Times New Roman" w:hAnsi="Times New Roman" w:cs="Times New Roman"/>
          <w:sz w:val="24"/>
          <w:szCs w:val="28"/>
          <w:lang w:val="uk-UA"/>
        </w:rPr>
        <w:t>Додаток 3.2</w:t>
      </w:r>
    </w:p>
    <w:p w14:paraId="621186B5" w14:textId="77777777" w:rsidR="0051613C" w:rsidRPr="007D45E8" w:rsidRDefault="0051613C" w:rsidP="0051613C">
      <w:pPr>
        <w:spacing w:after="0"/>
        <w:ind w:left="7371"/>
        <w:rPr>
          <w:rFonts w:ascii="Times New Roman" w:hAnsi="Times New Roman" w:cs="Times New Roman"/>
          <w:sz w:val="24"/>
          <w:szCs w:val="28"/>
          <w:lang w:val="uk-UA"/>
        </w:rPr>
      </w:pPr>
      <w:r w:rsidRPr="007D45E8">
        <w:rPr>
          <w:rFonts w:ascii="Times New Roman" w:hAnsi="Times New Roman" w:cs="Times New Roman"/>
          <w:sz w:val="24"/>
          <w:szCs w:val="28"/>
          <w:lang w:val="uk-UA"/>
        </w:rPr>
        <w:t xml:space="preserve">до </w:t>
      </w:r>
      <w:r>
        <w:rPr>
          <w:rFonts w:ascii="Times New Roman" w:hAnsi="Times New Roman" w:cs="Times New Roman"/>
          <w:sz w:val="24"/>
          <w:szCs w:val="28"/>
          <w:lang w:val="uk-UA"/>
        </w:rPr>
        <w:t>положення про земельний податок</w:t>
      </w:r>
    </w:p>
    <w:p w14:paraId="5569B77A" w14:textId="77777777" w:rsidR="0051613C" w:rsidRPr="007D45E8" w:rsidRDefault="0051613C" w:rsidP="0051613C">
      <w:pPr>
        <w:keepNext/>
        <w:keepLines/>
        <w:spacing w:before="240" w:after="240" w:line="240" w:lineRule="auto"/>
        <w:jc w:val="center"/>
        <w:rPr>
          <w:rFonts w:ascii="Times New Roman" w:eastAsia="Times New Roman" w:hAnsi="Times New Roman"/>
          <w:b/>
          <w:sz w:val="28"/>
          <w:szCs w:val="28"/>
          <w:lang w:val="uk-UA"/>
        </w:rPr>
      </w:pPr>
      <w:r w:rsidRPr="007D45E8">
        <w:rPr>
          <w:rFonts w:ascii="Times New Roman" w:eastAsia="Times New Roman" w:hAnsi="Times New Roman"/>
          <w:b/>
          <w:sz w:val="28"/>
          <w:szCs w:val="28"/>
          <w:lang w:val="uk-UA"/>
        </w:rPr>
        <w:t>ПЕРЕЛІК</w:t>
      </w:r>
      <w:r w:rsidRPr="007D45E8">
        <w:rPr>
          <w:rFonts w:ascii="Times New Roman" w:eastAsia="Times New Roman" w:hAnsi="Times New Roman"/>
          <w:b/>
          <w:sz w:val="28"/>
          <w:szCs w:val="28"/>
          <w:lang w:val="uk-UA"/>
        </w:rPr>
        <w:br/>
        <w:t>пільг для фізич</w:t>
      </w:r>
      <w:r>
        <w:rPr>
          <w:rFonts w:ascii="Times New Roman" w:eastAsia="Times New Roman" w:hAnsi="Times New Roman"/>
          <w:b/>
          <w:sz w:val="28"/>
          <w:szCs w:val="28"/>
          <w:lang w:val="uk-UA"/>
        </w:rPr>
        <w:t xml:space="preserve">них та юридичних осіб, наданих </w:t>
      </w:r>
      <w:r w:rsidRPr="007D45E8">
        <w:rPr>
          <w:rFonts w:ascii="Times New Roman" w:eastAsia="Times New Roman" w:hAnsi="Times New Roman"/>
          <w:b/>
          <w:sz w:val="28"/>
          <w:szCs w:val="28"/>
          <w:lang w:val="uk-UA"/>
        </w:rPr>
        <w:t>відповідно до пункт</w:t>
      </w:r>
      <w:r>
        <w:rPr>
          <w:rFonts w:ascii="Times New Roman" w:eastAsia="Times New Roman" w:hAnsi="Times New Roman"/>
          <w:b/>
          <w:sz w:val="28"/>
          <w:szCs w:val="28"/>
          <w:lang w:val="uk-UA"/>
        </w:rPr>
        <w:t xml:space="preserve">у 284.1 статті 284 Податкового </w:t>
      </w:r>
      <w:r w:rsidRPr="007D45E8">
        <w:rPr>
          <w:rFonts w:ascii="Times New Roman" w:eastAsia="Times New Roman" w:hAnsi="Times New Roman"/>
          <w:b/>
          <w:sz w:val="28"/>
          <w:szCs w:val="28"/>
          <w:lang w:val="uk-UA"/>
        </w:rPr>
        <w:t>кодексу України, із сплати земельного податку</w:t>
      </w:r>
      <w:r w:rsidRPr="007D45E8">
        <w:rPr>
          <w:rFonts w:ascii="Times New Roman" w:eastAsia="Times New Roman" w:hAnsi="Times New Roman"/>
          <w:b/>
          <w:sz w:val="28"/>
          <w:szCs w:val="28"/>
          <w:vertAlign w:val="superscript"/>
          <w:lang w:val="uk-UA"/>
        </w:rPr>
        <w:t>1</w:t>
      </w:r>
    </w:p>
    <w:p w14:paraId="53B0B3F0" w14:textId="77777777" w:rsidR="0051613C" w:rsidRPr="007D45E8" w:rsidRDefault="0051613C" w:rsidP="0051613C">
      <w:pPr>
        <w:spacing w:before="120" w:after="0" w:line="240" w:lineRule="auto"/>
        <w:ind w:firstLine="567"/>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Пільги вводяться в дію з 01 січня 202</w:t>
      </w:r>
      <w:r>
        <w:rPr>
          <w:rFonts w:ascii="Times New Roman" w:eastAsia="Times New Roman" w:hAnsi="Times New Roman"/>
          <w:sz w:val="24"/>
          <w:szCs w:val="24"/>
          <w:lang w:val="uk-UA"/>
        </w:rPr>
        <w:t>2</w:t>
      </w:r>
      <w:r w:rsidRPr="007D45E8">
        <w:rPr>
          <w:rFonts w:ascii="Times New Roman" w:eastAsia="Times New Roman" w:hAnsi="Times New Roman"/>
          <w:sz w:val="24"/>
          <w:szCs w:val="24"/>
          <w:lang w:val="uk-UA"/>
        </w:rPr>
        <w:t xml:space="preserve"> року.</w:t>
      </w:r>
    </w:p>
    <w:p w14:paraId="3CF3D840" w14:textId="77777777" w:rsidR="0051613C" w:rsidRPr="007D45E8" w:rsidRDefault="0051613C" w:rsidP="0051613C">
      <w:pPr>
        <w:spacing w:before="120" w:after="120" w:line="240" w:lineRule="auto"/>
        <w:ind w:firstLine="567"/>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964"/>
        <w:gridCol w:w="1301"/>
        <w:gridCol w:w="2060"/>
        <w:gridCol w:w="4020"/>
      </w:tblGrid>
      <w:tr w:rsidR="0051613C" w:rsidRPr="007D45E8" w14:paraId="4466053E" w14:textId="77777777" w:rsidTr="00A93389">
        <w:tc>
          <w:tcPr>
            <w:tcW w:w="1051" w:type="pct"/>
            <w:tcBorders>
              <w:left w:val="single" w:sz="4" w:space="0" w:color="auto"/>
            </w:tcBorders>
            <w:vAlign w:val="center"/>
          </w:tcPr>
          <w:p w14:paraId="71BBF5D3"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області</w:t>
            </w:r>
          </w:p>
          <w:p w14:paraId="52D2930B"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53</w:t>
            </w:r>
          </w:p>
        </w:tc>
        <w:tc>
          <w:tcPr>
            <w:tcW w:w="696" w:type="pct"/>
            <w:vAlign w:val="center"/>
          </w:tcPr>
          <w:p w14:paraId="735FDC58"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району</w:t>
            </w:r>
          </w:p>
          <w:p w14:paraId="3F950385"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53216</w:t>
            </w:r>
          </w:p>
        </w:tc>
        <w:tc>
          <w:tcPr>
            <w:tcW w:w="1102" w:type="pct"/>
            <w:vAlign w:val="center"/>
          </w:tcPr>
          <w:p w14:paraId="52B4E05A"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Код громади</w:t>
            </w:r>
            <w:r w:rsidRPr="007D45E8">
              <w:rPr>
                <w:rFonts w:ascii="Times New Roman" w:eastAsia="Times New Roman" w:hAnsi="Times New Roman" w:cs="Times New Roman"/>
                <w:sz w:val="24"/>
                <w:szCs w:val="24"/>
                <w:lang w:val="uk-UA"/>
              </w:rPr>
              <w:br/>
              <w:t xml:space="preserve">згідно з КОАТУУ </w:t>
            </w:r>
          </w:p>
          <w:p w14:paraId="000FD123" w14:textId="77777777" w:rsidR="0051613C" w:rsidRPr="007D45E8" w:rsidRDefault="0051613C" w:rsidP="00A93389">
            <w:pPr>
              <w:spacing w:after="0" w:line="240" w:lineRule="auto"/>
              <w:jc w:val="center"/>
              <w:rPr>
                <w:rFonts w:ascii="Times New Roman" w:hAnsi="Times New Roman" w:cs="Times New Roman"/>
                <w:bCs/>
                <w:sz w:val="24"/>
                <w:szCs w:val="24"/>
                <w:lang w:val="uk-UA"/>
              </w:rPr>
            </w:pPr>
            <w:r w:rsidRPr="007D45E8">
              <w:rPr>
                <w:rFonts w:ascii="Times New Roman" w:hAnsi="Times New Roman" w:cs="Times New Roman"/>
                <w:bCs/>
                <w:sz w:val="24"/>
                <w:szCs w:val="24"/>
                <w:lang w:val="uk-UA"/>
              </w:rPr>
              <w:t>5321685600</w:t>
            </w:r>
          </w:p>
        </w:tc>
        <w:tc>
          <w:tcPr>
            <w:tcW w:w="2151" w:type="pct"/>
            <w:tcBorders>
              <w:right w:val="single" w:sz="4" w:space="0" w:color="auto"/>
            </w:tcBorders>
            <w:vAlign w:val="center"/>
          </w:tcPr>
          <w:p w14:paraId="79D6E987"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proofErr w:type="spellStart"/>
            <w:r w:rsidRPr="007D45E8">
              <w:rPr>
                <w:rFonts w:ascii="Times New Roman" w:eastAsia="Times New Roman" w:hAnsi="Times New Roman" w:cs="Times New Roman"/>
                <w:sz w:val="24"/>
                <w:szCs w:val="24"/>
                <w:lang w:val="uk-UA"/>
              </w:rPr>
              <w:t>Мартинівська</w:t>
            </w:r>
            <w:proofErr w:type="spellEnd"/>
            <w:r w:rsidRPr="007D45E8">
              <w:rPr>
                <w:rFonts w:ascii="Times New Roman" w:eastAsia="Times New Roman" w:hAnsi="Times New Roman" w:cs="Times New Roman"/>
                <w:sz w:val="24"/>
                <w:szCs w:val="24"/>
                <w:lang w:val="uk-UA"/>
              </w:rPr>
              <w:t xml:space="preserve"> сільська територіальна громада:</w:t>
            </w:r>
          </w:p>
          <w:p w14:paraId="44C9DAA1"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 </w:t>
            </w:r>
            <w:proofErr w:type="spellStart"/>
            <w:r w:rsidRPr="007D45E8">
              <w:rPr>
                <w:rFonts w:ascii="Times New Roman" w:eastAsia="Times New Roman" w:hAnsi="Times New Roman" w:cs="Times New Roman"/>
                <w:sz w:val="24"/>
                <w:szCs w:val="24"/>
                <w:lang w:val="uk-UA"/>
              </w:rPr>
              <w:t>Мартинівка</w:t>
            </w:r>
            <w:proofErr w:type="spellEnd"/>
            <w:r w:rsidRPr="007D45E8">
              <w:rPr>
                <w:rFonts w:ascii="Times New Roman" w:eastAsia="Times New Roman" w:hAnsi="Times New Roman" w:cs="Times New Roman"/>
                <w:sz w:val="24"/>
                <w:szCs w:val="24"/>
                <w:lang w:val="uk-UA"/>
              </w:rPr>
              <w:t xml:space="preserve">, с. Варварівка, </w:t>
            </w:r>
          </w:p>
          <w:p w14:paraId="0ED51A0C"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 </w:t>
            </w:r>
            <w:proofErr w:type="spellStart"/>
            <w:r w:rsidRPr="007D45E8">
              <w:rPr>
                <w:rFonts w:ascii="Times New Roman" w:eastAsia="Times New Roman" w:hAnsi="Times New Roman" w:cs="Times New Roman"/>
                <w:sz w:val="24"/>
                <w:szCs w:val="24"/>
                <w:lang w:val="uk-UA"/>
              </w:rPr>
              <w:t>Білухівка</w:t>
            </w:r>
            <w:proofErr w:type="spellEnd"/>
            <w:r w:rsidRPr="007D45E8">
              <w:rPr>
                <w:rFonts w:ascii="Times New Roman" w:eastAsia="Times New Roman" w:hAnsi="Times New Roman" w:cs="Times New Roman"/>
                <w:sz w:val="24"/>
                <w:szCs w:val="24"/>
                <w:lang w:val="uk-UA"/>
              </w:rPr>
              <w:t xml:space="preserve">,  с. Мар’янівна, </w:t>
            </w:r>
          </w:p>
          <w:p w14:paraId="205503BF"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с-ще </w:t>
            </w:r>
            <w:proofErr w:type="spellStart"/>
            <w:r w:rsidRPr="007D45E8">
              <w:rPr>
                <w:rFonts w:ascii="Times New Roman" w:eastAsia="Times New Roman" w:hAnsi="Times New Roman" w:cs="Times New Roman"/>
                <w:sz w:val="24"/>
                <w:szCs w:val="24"/>
                <w:lang w:val="uk-UA"/>
              </w:rPr>
              <w:t>Вакулиха</w:t>
            </w:r>
            <w:proofErr w:type="spellEnd"/>
            <w:r w:rsidRPr="007D45E8">
              <w:rPr>
                <w:rFonts w:ascii="Times New Roman" w:eastAsia="Times New Roman" w:hAnsi="Times New Roman" w:cs="Times New Roman"/>
                <w:sz w:val="24"/>
                <w:szCs w:val="24"/>
                <w:lang w:val="uk-UA"/>
              </w:rPr>
              <w:t>, с-ще Красне,</w:t>
            </w:r>
          </w:p>
          <w:p w14:paraId="787D7181"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 с-ще Тишенківка, с-ще Шевченка, </w:t>
            </w:r>
          </w:p>
          <w:p w14:paraId="7F7847C3" w14:textId="77777777" w:rsidR="0051613C" w:rsidRPr="007D45E8" w:rsidRDefault="0051613C" w:rsidP="00A93389">
            <w:pPr>
              <w:spacing w:after="0" w:line="240" w:lineRule="auto"/>
              <w:jc w:val="center"/>
              <w:rPr>
                <w:rFonts w:ascii="Times New Roman" w:eastAsia="Times New Roman" w:hAnsi="Times New Roman" w:cs="Times New Roman"/>
                <w:sz w:val="24"/>
                <w:szCs w:val="24"/>
                <w:lang w:val="uk-UA"/>
              </w:rPr>
            </w:pPr>
            <w:r w:rsidRPr="007D45E8">
              <w:rPr>
                <w:rFonts w:ascii="Times New Roman" w:eastAsia="Times New Roman" w:hAnsi="Times New Roman" w:cs="Times New Roman"/>
                <w:sz w:val="24"/>
                <w:szCs w:val="24"/>
                <w:lang w:val="uk-UA"/>
              </w:rPr>
              <w:t xml:space="preserve">с-ще </w:t>
            </w:r>
            <w:proofErr w:type="spellStart"/>
            <w:r w:rsidRPr="007D45E8">
              <w:rPr>
                <w:rFonts w:ascii="Times New Roman" w:eastAsia="Times New Roman" w:hAnsi="Times New Roman" w:cs="Times New Roman"/>
                <w:sz w:val="24"/>
                <w:szCs w:val="24"/>
                <w:lang w:val="uk-UA"/>
              </w:rPr>
              <w:t>Знаменка</w:t>
            </w:r>
            <w:proofErr w:type="spellEnd"/>
            <w:r w:rsidRPr="007D45E8">
              <w:rPr>
                <w:rFonts w:ascii="Times New Roman" w:eastAsia="Times New Roman" w:hAnsi="Times New Roman" w:cs="Times New Roman"/>
                <w:sz w:val="24"/>
                <w:szCs w:val="24"/>
                <w:lang w:val="uk-UA"/>
              </w:rPr>
              <w:t xml:space="preserve"> (</w:t>
            </w:r>
            <w:proofErr w:type="spellStart"/>
            <w:r w:rsidRPr="007D45E8">
              <w:rPr>
                <w:rFonts w:ascii="Times New Roman" w:eastAsia="Times New Roman" w:hAnsi="Times New Roman" w:cs="Times New Roman"/>
                <w:sz w:val="24"/>
                <w:szCs w:val="24"/>
                <w:lang w:val="uk-UA"/>
              </w:rPr>
              <w:t>Червонознам'янка</w:t>
            </w:r>
            <w:proofErr w:type="spellEnd"/>
            <w:r w:rsidRPr="007D45E8">
              <w:rPr>
                <w:rFonts w:ascii="Times New Roman" w:eastAsia="Times New Roman" w:hAnsi="Times New Roman" w:cs="Times New Roman"/>
                <w:sz w:val="24"/>
                <w:szCs w:val="24"/>
                <w:lang w:val="uk-UA"/>
              </w:rPr>
              <w:t>)</w:t>
            </w:r>
          </w:p>
        </w:tc>
      </w:tr>
    </w:tbl>
    <w:p w14:paraId="18E3E9AD" w14:textId="77777777" w:rsidR="0051613C" w:rsidRPr="007D45E8" w:rsidRDefault="0051613C" w:rsidP="0051613C">
      <w:pPr>
        <w:spacing w:before="120" w:after="0" w:line="240" w:lineRule="auto"/>
        <w:jc w:val="both"/>
        <w:rPr>
          <w:rFonts w:ascii="Times New Roman" w:eastAsia="Times New Roman" w:hAnsi="Times New Roman"/>
          <w:sz w:val="24"/>
          <w:szCs w:val="24"/>
          <w:lang w:val="uk-U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28"/>
        <w:gridCol w:w="2817"/>
      </w:tblGrid>
      <w:tr w:rsidR="0051613C" w:rsidRPr="007D45E8" w14:paraId="7F77CEDB" w14:textId="77777777" w:rsidTr="00A93389">
        <w:tc>
          <w:tcPr>
            <w:tcW w:w="3493" w:type="pct"/>
            <w:vAlign w:val="center"/>
          </w:tcPr>
          <w:p w14:paraId="7A8856A1" w14:textId="77777777" w:rsidR="0051613C" w:rsidRPr="007D45E8" w:rsidRDefault="0051613C" w:rsidP="00A93389">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Група платників, категорія/цільове призначення </w:t>
            </w:r>
            <w:r w:rsidRPr="007D45E8">
              <w:rPr>
                <w:rFonts w:ascii="Times New Roman" w:eastAsia="Times New Roman" w:hAnsi="Times New Roman"/>
                <w:sz w:val="24"/>
                <w:szCs w:val="24"/>
                <w:lang w:val="uk-UA"/>
              </w:rPr>
              <w:br/>
              <w:t>земельних ділянок</w:t>
            </w:r>
          </w:p>
        </w:tc>
        <w:tc>
          <w:tcPr>
            <w:tcW w:w="1507" w:type="pct"/>
            <w:vAlign w:val="center"/>
          </w:tcPr>
          <w:p w14:paraId="5B7054F3" w14:textId="77777777" w:rsidR="0051613C" w:rsidRPr="007D45E8" w:rsidRDefault="0051613C" w:rsidP="00A93389">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Розмір пільги </w:t>
            </w:r>
            <w:r w:rsidRPr="007D45E8">
              <w:rPr>
                <w:rFonts w:ascii="Times New Roman" w:eastAsia="Times New Roman" w:hAnsi="Times New Roman"/>
                <w:sz w:val="24"/>
                <w:szCs w:val="24"/>
                <w:lang w:val="uk-UA"/>
              </w:rPr>
              <w:br/>
              <w:t>(відсотків суми податкового зобов’язання за рік)</w:t>
            </w:r>
          </w:p>
        </w:tc>
      </w:tr>
      <w:tr w:rsidR="0051613C" w:rsidRPr="007D45E8" w14:paraId="6969C66F" w14:textId="77777777" w:rsidTr="00A93389">
        <w:tc>
          <w:tcPr>
            <w:tcW w:w="3493" w:type="pct"/>
            <w:vAlign w:val="center"/>
          </w:tcPr>
          <w:p w14:paraId="3247ACEF"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Органи державної влади та органи місцевого самоврядування, органи прокуратури, заклади, установи та організації, спеціалізовані санаторії України для реабілітації, лікування та оздоровлення хворих, військові формування, утворені відповідно до законів України, Збройні Сили України та Державна прикордонна служба України, які повністю утримуються за рахунок коштів державного або місцевих бюджетів</w:t>
            </w:r>
          </w:p>
        </w:tc>
        <w:tc>
          <w:tcPr>
            <w:tcW w:w="1507" w:type="pct"/>
            <w:vAlign w:val="center"/>
          </w:tcPr>
          <w:p w14:paraId="02C20C98" w14:textId="77777777" w:rsidR="0051613C" w:rsidRPr="007D45E8" w:rsidRDefault="0051613C" w:rsidP="00A93389">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1971F960" w14:textId="77777777" w:rsidTr="00A93389">
        <w:tc>
          <w:tcPr>
            <w:tcW w:w="3493" w:type="pct"/>
            <w:vAlign w:val="center"/>
          </w:tcPr>
          <w:p w14:paraId="19EE7868"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Благодійні організації, створені відповідно до закону, діяльність яких не передбачає одержання прибутків</w:t>
            </w:r>
          </w:p>
        </w:tc>
        <w:tc>
          <w:tcPr>
            <w:tcW w:w="1507" w:type="pct"/>
            <w:vAlign w:val="center"/>
          </w:tcPr>
          <w:p w14:paraId="6C8DDD5C" w14:textId="77777777" w:rsidR="0051613C" w:rsidRPr="007D45E8" w:rsidRDefault="0051613C" w:rsidP="00A93389">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0EB46BA2" w14:textId="77777777" w:rsidTr="00A93389">
        <w:tc>
          <w:tcPr>
            <w:tcW w:w="3493" w:type="pct"/>
            <w:vAlign w:val="center"/>
          </w:tcPr>
          <w:p w14:paraId="4478A188" w14:textId="77777777" w:rsidR="0051613C" w:rsidRPr="007D45E8" w:rsidRDefault="0051613C" w:rsidP="00A93389">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Особам, яким надані земельні ділянки для будівництва та </w:t>
            </w:r>
          </w:p>
          <w:p w14:paraId="62D9A716" w14:textId="77777777" w:rsidR="0051613C" w:rsidRPr="007D45E8" w:rsidRDefault="0051613C" w:rsidP="00A93389">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обслуговування житла і об’єктів соціальної інфраструктури, </w:t>
            </w:r>
          </w:p>
          <w:p w14:paraId="52EBD82C" w14:textId="77777777" w:rsidR="0051613C" w:rsidRPr="007D45E8" w:rsidRDefault="0051613C" w:rsidP="00A93389">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будівництво яких здійснюється за рахунок державного та </w:t>
            </w:r>
          </w:p>
          <w:p w14:paraId="3CD10061" w14:textId="77777777" w:rsidR="0051613C" w:rsidRPr="007D45E8" w:rsidRDefault="0051613C" w:rsidP="00A93389">
            <w:pPr>
              <w:spacing w:after="0" w:line="240" w:lineRule="auto"/>
              <w:jc w:val="both"/>
              <w:rPr>
                <w:rFonts w:ascii="Times New Roman" w:eastAsia="Times New Roman" w:hAnsi="Times New Roman"/>
                <w:sz w:val="24"/>
                <w:szCs w:val="24"/>
                <w:lang w:val="uk-UA" w:eastAsia="uk-UA"/>
              </w:rPr>
            </w:pPr>
            <w:r w:rsidRPr="007D45E8">
              <w:rPr>
                <w:rFonts w:ascii="Times New Roman" w:eastAsia="Times New Roman" w:hAnsi="Times New Roman"/>
                <w:sz w:val="24"/>
                <w:szCs w:val="24"/>
                <w:lang w:val="uk-UA" w:eastAsia="uk-UA"/>
              </w:rPr>
              <w:t xml:space="preserve">(або) місцевих бюджетів </w:t>
            </w:r>
          </w:p>
        </w:tc>
        <w:tc>
          <w:tcPr>
            <w:tcW w:w="1507" w:type="pct"/>
            <w:vAlign w:val="center"/>
          </w:tcPr>
          <w:p w14:paraId="39084E66" w14:textId="77777777" w:rsidR="0051613C" w:rsidRPr="007D45E8" w:rsidRDefault="0051613C" w:rsidP="00A93389">
            <w:pPr>
              <w:spacing w:before="120" w:after="12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37220C2F" w14:textId="77777777" w:rsidTr="00A93389">
        <w:tc>
          <w:tcPr>
            <w:tcW w:w="3493" w:type="pct"/>
          </w:tcPr>
          <w:p w14:paraId="3A91F1C1"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Заповідники, у тому числі історико-культурні, національні природні парки, заказники (крім мисливських), парки державної та комунальної власності, регіональні ландшафтні парки, ботанічні сади, дендрологічні і зоологічні парки, пам'ятки природи, заповідні урочища та парки-пам'ятки садово-паркового мистецтва </w:t>
            </w:r>
          </w:p>
        </w:tc>
        <w:tc>
          <w:tcPr>
            <w:tcW w:w="1507" w:type="pct"/>
          </w:tcPr>
          <w:p w14:paraId="0BF45308" w14:textId="77777777" w:rsidR="0051613C" w:rsidRPr="007D45E8" w:rsidRDefault="0051613C" w:rsidP="00A93389">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6F4D0B44" w14:textId="77777777" w:rsidTr="00A93389">
        <w:tc>
          <w:tcPr>
            <w:tcW w:w="3493" w:type="pct"/>
          </w:tcPr>
          <w:p w14:paraId="303A3C58"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Дослідні господарства науково-дослідних установ і навчальних закладів сільськогосподарського профілю та професійно-технічних училищ</w:t>
            </w:r>
          </w:p>
        </w:tc>
        <w:tc>
          <w:tcPr>
            <w:tcW w:w="1507" w:type="pct"/>
          </w:tcPr>
          <w:p w14:paraId="4529CA92" w14:textId="77777777" w:rsidR="0051613C" w:rsidRPr="007D45E8" w:rsidRDefault="0051613C" w:rsidP="00A93389">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13A6D44B" w14:textId="77777777" w:rsidTr="00A93389">
        <w:tc>
          <w:tcPr>
            <w:tcW w:w="3493" w:type="pct"/>
          </w:tcPr>
          <w:p w14:paraId="79B633CC" w14:textId="77777777" w:rsidR="0051613C" w:rsidRPr="007D45E8" w:rsidRDefault="0051613C" w:rsidP="00A93389">
            <w:pPr>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Підприємства, установи, організації, громадські організації фізкультурно-спортивної спрямованості, у тому числі </w:t>
            </w:r>
            <w:r w:rsidRPr="007D45E8">
              <w:rPr>
                <w:rFonts w:ascii="Times New Roman" w:eastAsia="Times New Roman" w:hAnsi="Times New Roman"/>
                <w:sz w:val="24"/>
                <w:szCs w:val="24"/>
                <w:lang w:val="uk-UA"/>
              </w:rPr>
              <w:lastRenderedPageBreak/>
              <w:t xml:space="preserve">аероклуби та авіаційно-спортивні клуби Товариства сприяння обороні України, - за земельні ділянки, на яких розміщені спортивні споруди, що використовуються для проведення всеукраїнських, міжнародних змагань та навчально-тренувального процесу збірних команд України з видів спорту та підготовки спортивного резерву, бази олімпійської та </w:t>
            </w:r>
            <w:proofErr w:type="spellStart"/>
            <w:r w:rsidRPr="007D45E8">
              <w:rPr>
                <w:rFonts w:ascii="Times New Roman" w:eastAsia="Times New Roman" w:hAnsi="Times New Roman"/>
                <w:sz w:val="24"/>
                <w:szCs w:val="24"/>
                <w:lang w:val="uk-UA"/>
              </w:rPr>
              <w:t>паралімпійської</w:t>
            </w:r>
            <w:proofErr w:type="spellEnd"/>
            <w:r w:rsidRPr="007D45E8">
              <w:rPr>
                <w:rFonts w:ascii="Times New Roman" w:eastAsia="Times New Roman" w:hAnsi="Times New Roman"/>
                <w:sz w:val="24"/>
                <w:szCs w:val="24"/>
                <w:lang w:val="uk-UA"/>
              </w:rPr>
              <w:t xml:space="preserve"> підготовки, перелік яких затверджується Кабінетом Міністрів України</w:t>
            </w:r>
          </w:p>
        </w:tc>
        <w:tc>
          <w:tcPr>
            <w:tcW w:w="1507" w:type="pct"/>
          </w:tcPr>
          <w:p w14:paraId="5DEE224D" w14:textId="77777777" w:rsidR="0051613C" w:rsidRPr="007D45E8" w:rsidRDefault="0051613C" w:rsidP="00A93389">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lastRenderedPageBreak/>
              <w:t>100</w:t>
            </w:r>
          </w:p>
        </w:tc>
      </w:tr>
      <w:tr w:rsidR="0051613C" w:rsidRPr="007D45E8" w14:paraId="0C976D80" w14:textId="77777777" w:rsidTr="00A93389">
        <w:tc>
          <w:tcPr>
            <w:tcW w:w="3493" w:type="pct"/>
          </w:tcPr>
          <w:p w14:paraId="022AFF71"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Підприємства, які здійснюють діяльність у сфері збирання, очищення та розподілення води</w:t>
            </w:r>
          </w:p>
        </w:tc>
        <w:tc>
          <w:tcPr>
            <w:tcW w:w="1507" w:type="pct"/>
          </w:tcPr>
          <w:p w14:paraId="46963C63" w14:textId="77777777" w:rsidR="0051613C" w:rsidRPr="007D45E8" w:rsidRDefault="0051613C" w:rsidP="00A93389">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6926BC54" w14:textId="77777777" w:rsidTr="00A93389">
        <w:tc>
          <w:tcPr>
            <w:tcW w:w="3493" w:type="pct"/>
          </w:tcPr>
          <w:p w14:paraId="28506F37"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Підприємства, які здійснюють діяльність у сфері житлово-комунального господарства</w:t>
            </w:r>
          </w:p>
        </w:tc>
        <w:tc>
          <w:tcPr>
            <w:tcW w:w="1507" w:type="pct"/>
          </w:tcPr>
          <w:p w14:paraId="30C74ECC" w14:textId="77777777" w:rsidR="0051613C" w:rsidRPr="007D45E8" w:rsidRDefault="0051613C" w:rsidP="00A93389">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100</w:t>
            </w:r>
          </w:p>
        </w:tc>
      </w:tr>
      <w:tr w:rsidR="0051613C" w:rsidRPr="007D45E8" w14:paraId="73625E23" w14:textId="77777777" w:rsidTr="00A93389">
        <w:tc>
          <w:tcPr>
            <w:tcW w:w="3493" w:type="pct"/>
          </w:tcPr>
          <w:p w14:paraId="0E13C2A7" w14:textId="77777777" w:rsidR="0051613C" w:rsidRPr="007D45E8" w:rsidRDefault="0051613C" w:rsidP="00A93389">
            <w:pPr>
              <w:spacing w:after="0" w:line="240" w:lineRule="auto"/>
              <w:jc w:val="both"/>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У випадках, визначених Податковим кодексом України </w:t>
            </w:r>
          </w:p>
        </w:tc>
        <w:tc>
          <w:tcPr>
            <w:tcW w:w="1507" w:type="pct"/>
          </w:tcPr>
          <w:p w14:paraId="271F35DE" w14:textId="77777777" w:rsidR="0051613C" w:rsidRPr="007D45E8" w:rsidRDefault="0051613C" w:rsidP="00A93389">
            <w:pPr>
              <w:spacing w:after="0" w:line="240" w:lineRule="auto"/>
              <w:jc w:val="center"/>
              <w:rPr>
                <w:rFonts w:ascii="Times New Roman" w:eastAsia="Times New Roman" w:hAnsi="Times New Roman"/>
                <w:sz w:val="24"/>
                <w:szCs w:val="24"/>
                <w:lang w:val="uk-UA"/>
              </w:rPr>
            </w:pPr>
            <w:r w:rsidRPr="007D45E8">
              <w:rPr>
                <w:rFonts w:ascii="Times New Roman" w:eastAsia="Times New Roman" w:hAnsi="Times New Roman"/>
                <w:sz w:val="24"/>
                <w:szCs w:val="24"/>
                <w:lang w:val="uk-UA"/>
              </w:rPr>
              <w:t xml:space="preserve">Згідно норм Податкового кодексу України  </w:t>
            </w:r>
          </w:p>
        </w:tc>
      </w:tr>
    </w:tbl>
    <w:p w14:paraId="1FC2526A" w14:textId="77777777" w:rsidR="0051613C" w:rsidRPr="007D45E8" w:rsidRDefault="0051613C" w:rsidP="0051613C">
      <w:pPr>
        <w:spacing w:after="0" w:line="240" w:lineRule="auto"/>
        <w:ind w:firstLine="709"/>
        <w:rPr>
          <w:rFonts w:ascii="Times New Roman" w:eastAsia="Times New Roman" w:hAnsi="Times New Roman"/>
          <w:sz w:val="28"/>
          <w:szCs w:val="28"/>
          <w:lang w:val="uk-UA"/>
        </w:rPr>
      </w:pPr>
    </w:p>
    <w:p w14:paraId="7CE05CFC" w14:textId="77777777" w:rsidR="0051613C" w:rsidRPr="007D45E8" w:rsidRDefault="0051613C" w:rsidP="0051613C">
      <w:pPr>
        <w:spacing w:after="0" w:line="240" w:lineRule="auto"/>
        <w:ind w:firstLine="709"/>
        <w:rPr>
          <w:rFonts w:ascii="Times New Roman" w:eastAsia="Times New Roman" w:hAnsi="Times New Roman"/>
          <w:sz w:val="28"/>
          <w:szCs w:val="28"/>
          <w:lang w:val="uk-UA"/>
        </w:rPr>
      </w:pPr>
    </w:p>
    <w:p w14:paraId="465C1D64" w14:textId="77777777" w:rsidR="0051613C" w:rsidRPr="007D45E8" w:rsidRDefault="0051613C" w:rsidP="0051613C">
      <w:pPr>
        <w:spacing w:after="0" w:line="240" w:lineRule="auto"/>
        <w:ind w:firstLine="709"/>
        <w:rPr>
          <w:rFonts w:ascii="Times New Roman" w:eastAsia="Times New Roman" w:hAnsi="Times New Roman"/>
          <w:sz w:val="28"/>
          <w:szCs w:val="28"/>
          <w:lang w:val="uk-UA"/>
        </w:rPr>
      </w:pPr>
      <w:r w:rsidRPr="007D45E8">
        <w:rPr>
          <w:rFonts w:ascii="Times New Roman" w:eastAsia="Times New Roman" w:hAnsi="Times New Roman"/>
          <w:sz w:val="28"/>
          <w:szCs w:val="28"/>
          <w:lang w:val="uk-UA"/>
        </w:rPr>
        <w:t>Примітка:</w:t>
      </w:r>
    </w:p>
    <w:p w14:paraId="56E06A41" w14:textId="77777777" w:rsidR="0051613C" w:rsidRPr="007D45E8" w:rsidRDefault="0051613C" w:rsidP="0051613C">
      <w:pPr>
        <w:spacing w:after="0" w:line="240" w:lineRule="auto"/>
        <w:ind w:firstLine="709"/>
        <w:jc w:val="both"/>
        <w:rPr>
          <w:rFonts w:ascii="Times New Roman" w:eastAsia="Times New Roman" w:hAnsi="Times New Roman"/>
          <w:sz w:val="24"/>
          <w:szCs w:val="24"/>
          <w:lang w:val="uk-UA"/>
        </w:rPr>
      </w:pPr>
      <w:r w:rsidRPr="007D45E8">
        <w:rPr>
          <w:rFonts w:ascii="Times New Roman" w:eastAsia="Times New Roman" w:hAnsi="Times New Roman"/>
          <w:sz w:val="24"/>
          <w:szCs w:val="24"/>
          <w:vertAlign w:val="superscript"/>
          <w:lang w:val="uk-UA"/>
        </w:rPr>
        <w:t xml:space="preserve">1 </w:t>
      </w:r>
      <w:r w:rsidRPr="007D45E8">
        <w:rPr>
          <w:rFonts w:ascii="Times New Roman" w:eastAsia="Times New Roman" w:hAnsi="Times New Roman"/>
          <w:sz w:val="24"/>
          <w:szCs w:val="24"/>
          <w:lang w:val="uk-UA"/>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14:paraId="7A593326" w14:textId="77777777" w:rsidR="0051613C" w:rsidRPr="007D45E8" w:rsidRDefault="0051613C" w:rsidP="0051613C">
      <w:pPr>
        <w:spacing w:after="0" w:line="240" w:lineRule="auto"/>
        <w:ind w:firstLine="709"/>
        <w:jc w:val="both"/>
        <w:rPr>
          <w:rFonts w:ascii="Times New Roman" w:eastAsia="Times New Roman" w:hAnsi="Times New Roman"/>
          <w:sz w:val="24"/>
          <w:szCs w:val="24"/>
          <w:lang w:val="uk-UA"/>
        </w:rPr>
      </w:pPr>
    </w:p>
    <w:p w14:paraId="4B0C3C74" w14:textId="77777777" w:rsidR="0051613C" w:rsidRPr="007D45E8" w:rsidRDefault="0051613C" w:rsidP="0051613C">
      <w:pPr>
        <w:spacing w:after="0" w:line="240" w:lineRule="auto"/>
        <w:ind w:firstLine="709"/>
        <w:jc w:val="both"/>
        <w:rPr>
          <w:rFonts w:ascii="Times New Roman" w:eastAsia="Times New Roman" w:hAnsi="Times New Roman"/>
          <w:sz w:val="24"/>
          <w:szCs w:val="24"/>
          <w:lang w:val="uk-UA"/>
        </w:rPr>
      </w:pPr>
    </w:p>
    <w:p w14:paraId="2F780D87"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2BABB049"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7496BBDB"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55B1AA82"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1BE71113"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0A86C333"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6EFB1EF7" w14:textId="77777777" w:rsidR="0051613C" w:rsidRPr="007D45E8" w:rsidRDefault="0051613C" w:rsidP="0051613C">
      <w:pPr>
        <w:spacing w:after="0" w:line="240" w:lineRule="auto"/>
        <w:jc w:val="both"/>
        <w:rPr>
          <w:rFonts w:ascii="Times New Roman" w:eastAsia="Times New Roman" w:hAnsi="Times New Roman"/>
          <w:b/>
          <w:sz w:val="28"/>
          <w:szCs w:val="24"/>
          <w:lang w:val="uk-UA"/>
        </w:rPr>
      </w:pPr>
    </w:p>
    <w:p w14:paraId="39A9690A" w14:textId="77777777" w:rsidR="008B7A88" w:rsidRPr="0051613C" w:rsidRDefault="0051613C">
      <w:pPr>
        <w:rPr>
          <w:lang w:val="uk-UA"/>
        </w:rPr>
      </w:pPr>
      <w:bookmarkStart w:id="0" w:name="_GoBack"/>
      <w:bookmarkEnd w:id="0"/>
    </w:p>
    <w:sectPr w:rsidR="008B7A88" w:rsidRPr="005161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018"/>
    <w:rsid w:val="00154837"/>
    <w:rsid w:val="002F4018"/>
    <w:rsid w:val="0051613C"/>
    <w:rsid w:val="0069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865350-CDA6-4E45-886A-0ABCB320F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1613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2652</Characters>
  <Application>Microsoft Office Word</Application>
  <DocSecurity>0</DocSecurity>
  <Lines>22</Lines>
  <Paragraphs>6</Paragraphs>
  <ScaleCrop>false</ScaleCrop>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2021-05-25T13:16:00Z</dcterms:created>
  <dcterms:modified xsi:type="dcterms:W3CDTF">2021-05-25T13:17:00Z</dcterms:modified>
</cp:coreProperties>
</file>