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849143" w14:textId="77777777" w:rsidR="00847AA0" w:rsidRPr="007D45E8" w:rsidRDefault="00847AA0" w:rsidP="00847AA0">
      <w:pPr>
        <w:spacing w:after="0" w:line="240" w:lineRule="auto"/>
        <w:ind w:left="5954"/>
        <w:rPr>
          <w:rFonts w:ascii="Times New Roman" w:hAnsi="Times New Roman" w:cs="Times New Roman"/>
          <w:sz w:val="24"/>
          <w:szCs w:val="28"/>
          <w:lang w:val="uk-UA"/>
        </w:rPr>
      </w:pPr>
      <w:r>
        <w:rPr>
          <w:rFonts w:ascii="Times New Roman" w:hAnsi="Times New Roman" w:cs="Times New Roman"/>
          <w:sz w:val="24"/>
          <w:szCs w:val="28"/>
          <w:lang w:val="uk-UA"/>
        </w:rPr>
        <w:t>Додаток 4</w:t>
      </w:r>
    </w:p>
    <w:p w14:paraId="26C55B02" w14:textId="77777777" w:rsidR="00847AA0" w:rsidRPr="00D51B6F" w:rsidRDefault="00847AA0" w:rsidP="00847AA0">
      <w:pPr>
        <w:spacing w:after="0" w:line="240" w:lineRule="auto"/>
        <w:ind w:left="5954"/>
        <w:jc w:val="both"/>
        <w:rPr>
          <w:rFonts w:ascii="Times New Roman" w:hAnsi="Times New Roman" w:cs="Times New Roman"/>
          <w:bCs/>
          <w:color w:val="000000"/>
          <w:sz w:val="24"/>
          <w:szCs w:val="24"/>
          <w:lang w:val="uk-UA"/>
        </w:rPr>
      </w:pPr>
      <w:r w:rsidRPr="00D51B6F">
        <w:rPr>
          <w:rFonts w:ascii="Times New Roman" w:hAnsi="Times New Roman" w:cs="Times New Roman"/>
          <w:bCs/>
          <w:color w:val="000000"/>
          <w:sz w:val="24"/>
          <w:szCs w:val="24"/>
          <w:lang w:val="uk-UA"/>
        </w:rPr>
        <w:t>до рішення ___ сесії ___скликання</w:t>
      </w:r>
    </w:p>
    <w:p w14:paraId="7C4120E2" w14:textId="77777777" w:rsidR="00847AA0" w:rsidRPr="00D51B6F" w:rsidRDefault="00847AA0" w:rsidP="00847AA0">
      <w:pPr>
        <w:spacing w:after="0" w:line="240" w:lineRule="auto"/>
        <w:ind w:left="5954"/>
        <w:jc w:val="both"/>
        <w:rPr>
          <w:rFonts w:ascii="Times New Roman" w:hAnsi="Times New Roman" w:cs="Times New Roman"/>
          <w:bCs/>
          <w:color w:val="000000"/>
          <w:sz w:val="24"/>
          <w:szCs w:val="24"/>
          <w:lang w:val="uk-UA"/>
        </w:rPr>
      </w:pPr>
      <w:proofErr w:type="spellStart"/>
      <w:r w:rsidRPr="00D51B6F">
        <w:rPr>
          <w:rFonts w:ascii="Times New Roman" w:hAnsi="Times New Roman" w:cs="Times New Roman"/>
          <w:bCs/>
          <w:color w:val="000000"/>
          <w:sz w:val="24"/>
          <w:szCs w:val="24"/>
          <w:lang w:val="uk-UA"/>
        </w:rPr>
        <w:t>Мартинівської</w:t>
      </w:r>
      <w:proofErr w:type="spellEnd"/>
      <w:r w:rsidRPr="00D51B6F">
        <w:rPr>
          <w:rFonts w:ascii="Times New Roman" w:hAnsi="Times New Roman" w:cs="Times New Roman"/>
          <w:bCs/>
          <w:color w:val="000000"/>
          <w:sz w:val="24"/>
          <w:szCs w:val="24"/>
          <w:lang w:val="uk-UA"/>
        </w:rPr>
        <w:t xml:space="preserve"> сільської ради</w:t>
      </w:r>
    </w:p>
    <w:p w14:paraId="6997710A" w14:textId="77777777" w:rsidR="00847AA0" w:rsidRPr="00D51B6F" w:rsidRDefault="00847AA0" w:rsidP="00847AA0">
      <w:pPr>
        <w:spacing w:after="0" w:line="240" w:lineRule="auto"/>
        <w:ind w:left="5954"/>
        <w:jc w:val="both"/>
        <w:rPr>
          <w:rFonts w:ascii="Times New Roman" w:hAnsi="Times New Roman" w:cs="Times New Roman"/>
          <w:bCs/>
          <w:color w:val="000000"/>
          <w:sz w:val="24"/>
          <w:szCs w:val="24"/>
          <w:lang w:val="uk-UA"/>
        </w:rPr>
      </w:pPr>
      <w:r>
        <w:rPr>
          <w:rFonts w:ascii="Times New Roman" w:hAnsi="Times New Roman" w:cs="Times New Roman"/>
          <w:bCs/>
          <w:color w:val="000000"/>
          <w:sz w:val="24"/>
          <w:szCs w:val="24"/>
          <w:lang w:val="uk-UA"/>
        </w:rPr>
        <w:t xml:space="preserve">№ ____ </w:t>
      </w:r>
      <w:r w:rsidRPr="00D51B6F">
        <w:rPr>
          <w:rFonts w:ascii="Times New Roman" w:hAnsi="Times New Roman" w:cs="Times New Roman"/>
          <w:bCs/>
          <w:color w:val="000000"/>
          <w:sz w:val="24"/>
          <w:szCs w:val="24"/>
          <w:lang w:val="uk-UA"/>
        </w:rPr>
        <w:t>від ___________2021 року</w:t>
      </w:r>
    </w:p>
    <w:p w14:paraId="71D87F0C" w14:textId="77777777" w:rsidR="00847AA0" w:rsidRDefault="00847AA0" w:rsidP="00847AA0">
      <w:pPr>
        <w:spacing w:after="0" w:line="240" w:lineRule="auto"/>
        <w:jc w:val="both"/>
        <w:rPr>
          <w:rFonts w:ascii="Times New Roman" w:eastAsia="Times New Roman" w:hAnsi="Times New Roman"/>
          <w:b/>
          <w:sz w:val="28"/>
          <w:szCs w:val="24"/>
          <w:lang w:val="uk-UA"/>
        </w:rPr>
      </w:pPr>
    </w:p>
    <w:p w14:paraId="198ED736" w14:textId="77777777" w:rsidR="00847AA0" w:rsidRDefault="00847AA0" w:rsidP="00847AA0">
      <w:pPr>
        <w:spacing w:after="0" w:line="240" w:lineRule="auto"/>
        <w:jc w:val="center"/>
        <w:rPr>
          <w:rFonts w:ascii="Times New Roman" w:eastAsia="Times New Roman" w:hAnsi="Times New Roman"/>
          <w:b/>
          <w:sz w:val="28"/>
          <w:szCs w:val="24"/>
          <w:lang w:val="uk-UA"/>
        </w:rPr>
      </w:pPr>
    </w:p>
    <w:p w14:paraId="17E3032B" w14:textId="77777777" w:rsidR="00847AA0" w:rsidRDefault="00847AA0" w:rsidP="00847AA0">
      <w:pPr>
        <w:spacing w:after="0" w:line="240" w:lineRule="auto"/>
        <w:jc w:val="center"/>
        <w:rPr>
          <w:rFonts w:ascii="Times New Roman" w:eastAsia="Times New Roman" w:hAnsi="Times New Roman"/>
          <w:b/>
          <w:sz w:val="28"/>
          <w:szCs w:val="24"/>
          <w:lang w:val="uk-UA"/>
        </w:rPr>
      </w:pPr>
      <w:r>
        <w:rPr>
          <w:rFonts w:ascii="Times New Roman" w:eastAsia="Times New Roman" w:hAnsi="Times New Roman"/>
          <w:b/>
          <w:sz w:val="28"/>
          <w:szCs w:val="24"/>
          <w:lang w:val="uk-UA"/>
        </w:rPr>
        <w:t>ПОЛОЖЕННЯ</w:t>
      </w:r>
    </w:p>
    <w:p w14:paraId="7AFD4635" w14:textId="77777777" w:rsidR="00847AA0" w:rsidRPr="007D45E8" w:rsidRDefault="00847AA0" w:rsidP="00847AA0">
      <w:pPr>
        <w:spacing w:after="0" w:line="240" w:lineRule="auto"/>
        <w:jc w:val="center"/>
        <w:rPr>
          <w:rFonts w:ascii="Times New Roman" w:eastAsia="Times New Roman" w:hAnsi="Times New Roman"/>
          <w:b/>
          <w:sz w:val="28"/>
          <w:szCs w:val="24"/>
          <w:lang w:val="uk-UA"/>
        </w:rPr>
      </w:pPr>
      <w:r>
        <w:rPr>
          <w:rFonts w:ascii="Times New Roman" w:eastAsia="Times New Roman" w:hAnsi="Times New Roman"/>
          <w:b/>
          <w:sz w:val="28"/>
          <w:szCs w:val="24"/>
          <w:lang w:val="uk-UA"/>
        </w:rPr>
        <w:t>п</w:t>
      </w:r>
      <w:r w:rsidRPr="007D45E8">
        <w:rPr>
          <w:rFonts w:ascii="Times New Roman" w:eastAsia="Times New Roman" w:hAnsi="Times New Roman"/>
          <w:b/>
          <w:sz w:val="28"/>
          <w:szCs w:val="24"/>
          <w:lang w:val="uk-UA"/>
        </w:rPr>
        <w:t>ро встановлення ставок</w:t>
      </w:r>
      <w:r>
        <w:rPr>
          <w:rFonts w:ascii="Times New Roman" w:eastAsia="Times New Roman" w:hAnsi="Times New Roman"/>
          <w:b/>
          <w:sz w:val="28"/>
          <w:szCs w:val="24"/>
          <w:lang w:val="uk-UA"/>
        </w:rPr>
        <w:t xml:space="preserve"> </w:t>
      </w:r>
      <w:r w:rsidRPr="007D45E8">
        <w:rPr>
          <w:rFonts w:ascii="Times New Roman" w:eastAsia="Times New Roman" w:hAnsi="Times New Roman"/>
          <w:b/>
          <w:sz w:val="28"/>
          <w:szCs w:val="24"/>
          <w:lang w:val="uk-UA"/>
        </w:rPr>
        <w:t>єдиного податку</w:t>
      </w:r>
    </w:p>
    <w:p w14:paraId="617B6B4B" w14:textId="77777777" w:rsidR="00847AA0" w:rsidRPr="008233CF" w:rsidRDefault="00847AA0" w:rsidP="00847AA0">
      <w:pPr>
        <w:spacing w:after="0" w:line="240" w:lineRule="auto"/>
        <w:jc w:val="center"/>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(статті  291-300 ПКУ)</w:t>
      </w:r>
    </w:p>
    <w:p w14:paraId="56D008D1" w14:textId="77777777" w:rsidR="00847AA0" w:rsidRPr="008233CF" w:rsidRDefault="00847AA0" w:rsidP="00847AA0">
      <w:pPr>
        <w:spacing w:after="0" w:line="240" w:lineRule="auto"/>
        <w:jc w:val="both"/>
        <w:rPr>
          <w:rFonts w:ascii="Times New Roman" w:eastAsia="Times New Roman" w:hAnsi="Times New Roman"/>
          <w:sz w:val="28"/>
          <w:szCs w:val="24"/>
          <w:lang w:val="uk-UA"/>
        </w:rPr>
      </w:pPr>
    </w:p>
    <w:p w14:paraId="05EF1B56" w14:textId="77777777" w:rsidR="00847AA0" w:rsidRPr="008233CF" w:rsidRDefault="00847AA0" w:rsidP="00847AA0">
      <w:pPr>
        <w:spacing w:after="0" w:line="240" w:lineRule="auto"/>
        <w:jc w:val="center"/>
        <w:rPr>
          <w:rFonts w:ascii="Times New Roman" w:eastAsia="Times New Roman" w:hAnsi="Times New Roman"/>
          <w:b/>
          <w:sz w:val="28"/>
          <w:szCs w:val="24"/>
          <w:lang w:val="uk-UA"/>
        </w:rPr>
      </w:pPr>
      <w:r w:rsidRPr="008233CF">
        <w:rPr>
          <w:rFonts w:ascii="Times New Roman" w:eastAsia="Times New Roman" w:hAnsi="Times New Roman"/>
          <w:b/>
          <w:sz w:val="28"/>
          <w:szCs w:val="24"/>
          <w:lang w:val="uk-UA"/>
        </w:rPr>
        <w:t>1. Платники податку  (ст. 291 ПКУ)</w:t>
      </w:r>
    </w:p>
    <w:p w14:paraId="40F86AD0"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1.1. Суб'єкти господарювання, які застосовують спрощену систему оподаткування, обліку та звітності, поділяються на такі групи платників єдиного податку:</w:t>
      </w:r>
    </w:p>
    <w:p w14:paraId="15268CB9"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 xml:space="preserve">1) перша група </w:t>
      </w:r>
      <w:r>
        <w:rPr>
          <w:rFonts w:ascii="Times New Roman" w:eastAsia="Times New Roman" w:hAnsi="Times New Roman"/>
          <w:sz w:val="28"/>
          <w:szCs w:val="24"/>
          <w:lang w:val="uk-UA"/>
        </w:rPr>
        <w:t>–</w:t>
      </w:r>
      <w:r w:rsidRPr="008233CF">
        <w:rPr>
          <w:rFonts w:ascii="Times New Roman" w:eastAsia="Times New Roman" w:hAnsi="Times New Roman"/>
          <w:sz w:val="28"/>
          <w:szCs w:val="24"/>
          <w:lang w:val="uk-UA"/>
        </w:rPr>
        <w:t xml:space="preserve"> </w:t>
      </w:r>
      <w:r>
        <w:rPr>
          <w:rFonts w:ascii="Times New Roman" w:eastAsia="Times New Roman" w:hAnsi="Times New Roman"/>
          <w:sz w:val="28"/>
          <w:szCs w:val="24"/>
          <w:lang w:val="uk-UA"/>
        </w:rPr>
        <w:t>фізичні особи-</w:t>
      </w:r>
      <w:r w:rsidRPr="008233CF">
        <w:rPr>
          <w:rFonts w:ascii="Times New Roman" w:eastAsia="Times New Roman" w:hAnsi="Times New Roman"/>
          <w:sz w:val="28"/>
          <w:szCs w:val="24"/>
          <w:lang w:val="uk-UA"/>
        </w:rPr>
        <w:t xml:space="preserve">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 </w:t>
      </w:r>
      <w:r w:rsidRPr="00FD31D1">
        <w:rPr>
          <w:rFonts w:ascii="Times New Roman" w:eastAsia="Times New Roman" w:hAnsi="Times New Roman"/>
          <w:sz w:val="28"/>
          <w:szCs w:val="24"/>
          <w:lang w:val="uk-UA"/>
        </w:rPr>
        <w:t>1002000,00 гривень</w:t>
      </w:r>
      <w:r w:rsidRPr="008233CF">
        <w:rPr>
          <w:rFonts w:ascii="Times New Roman" w:eastAsia="Times New Roman" w:hAnsi="Times New Roman"/>
          <w:sz w:val="28"/>
          <w:szCs w:val="24"/>
          <w:lang w:val="uk-UA"/>
        </w:rPr>
        <w:t>;</w:t>
      </w:r>
    </w:p>
    <w:p w14:paraId="02F162E9"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2) друга група – фізичні особи-</w:t>
      </w:r>
      <w:r w:rsidRPr="008233CF">
        <w:rPr>
          <w:rFonts w:ascii="Times New Roman" w:eastAsia="Times New Roman" w:hAnsi="Times New Roman"/>
          <w:sz w:val="28"/>
          <w:szCs w:val="24"/>
          <w:lang w:val="uk-UA"/>
        </w:rPr>
        <w:t>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p>
    <w:p w14:paraId="016C45FC"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 не використовують працю найманих осіб або кількість осіб, які перебувають з ними у трудових відносинах, одночасно не перевищує 10 осіб;</w:t>
      </w:r>
    </w:p>
    <w:p w14:paraId="31C59703"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 xml:space="preserve">-  обсяг доходу не перевищує </w:t>
      </w:r>
      <w:r>
        <w:rPr>
          <w:rFonts w:ascii="Times New Roman" w:eastAsia="Times New Roman" w:hAnsi="Times New Roman"/>
          <w:sz w:val="28"/>
          <w:szCs w:val="24"/>
          <w:lang w:val="uk-UA"/>
        </w:rPr>
        <w:t>5004000,00</w:t>
      </w:r>
      <w:r w:rsidRPr="008233CF">
        <w:rPr>
          <w:rFonts w:ascii="Times New Roman" w:eastAsia="Times New Roman" w:hAnsi="Times New Roman"/>
          <w:sz w:val="28"/>
          <w:szCs w:val="24"/>
          <w:lang w:val="uk-UA"/>
        </w:rPr>
        <w:t xml:space="preserve"> гривень.</w:t>
      </w:r>
    </w:p>
    <w:p w14:paraId="043F1CFD"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3</w:t>
      </w:r>
      <w:r>
        <w:rPr>
          <w:rFonts w:ascii="Times New Roman" w:eastAsia="Times New Roman" w:hAnsi="Times New Roman"/>
          <w:sz w:val="28"/>
          <w:szCs w:val="24"/>
          <w:lang w:val="uk-UA"/>
        </w:rPr>
        <w:t>) третя група – фізичні особи-</w:t>
      </w:r>
      <w:r w:rsidRPr="008233CF">
        <w:rPr>
          <w:rFonts w:ascii="Times New Roman" w:eastAsia="Times New Roman" w:hAnsi="Times New Roman"/>
          <w:sz w:val="28"/>
          <w:szCs w:val="24"/>
          <w:lang w:val="uk-UA"/>
        </w:rPr>
        <w:t xml:space="preserve">підприємці, які не використовують працю найманих осіб або кількість осіб, які перебувають з ними у трудових відносинах, не обмежена та юридичні особи - суб’єкти господарювання будь-якої організаційно-правової форми, у яких протягом календарного року обсяг доходу не перевищує </w:t>
      </w:r>
      <w:r w:rsidRPr="00FD31D1">
        <w:rPr>
          <w:rFonts w:ascii="Times New Roman" w:hAnsi="Times New Roman" w:cs="Times New Roman"/>
          <w:sz w:val="28"/>
          <w:szCs w:val="25"/>
          <w:lang w:val="uk-UA"/>
        </w:rPr>
        <w:t xml:space="preserve">7002000,00 </w:t>
      </w:r>
      <w:r w:rsidRPr="00FD31D1">
        <w:rPr>
          <w:rFonts w:ascii="Times New Roman" w:eastAsia="Times New Roman" w:hAnsi="Times New Roman"/>
          <w:sz w:val="32"/>
          <w:szCs w:val="24"/>
          <w:lang w:val="uk-UA"/>
        </w:rPr>
        <w:t xml:space="preserve">  </w:t>
      </w:r>
      <w:r w:rsidRPr="008233CF">
        <w:rPr>
          <w:rFonts w:ascii="Times New Roman" w:eastAsia="Times New Roman" w:hAnsi="Times New Roman"/>
          <w:sz w:val="28"/>
          <w:szCs w:val="24"/>
          <w:lang w:val="uk-UA"/>
        </w:rPr>
        <w:t>гривень;</w:t>
      </w:r>
    </w:p>
    <w:p w14:paraId="0447C083"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 xml:space="preserve">4) четверта група - сільськогосподарські товаровиробники, у яких частка сільськогосподарського </w:t>
      </w:r>
      <w:proofErr w:type="spellStart"/>
      <w:r w:rsidRPr="008233CF">
        <w:rPr>
          <w:rFonts w:ascii="Times New Roman" w:eastAsia="Times New Roman" w:hAnsi="Times New Roman"/>
          <w:sz w:val="28"/>
          <w:szCs w:val="24"/>
          <w:lang w:val="uk-UA"/>
        </w:rPr>
        <w:t>товаровиробництва</w:t>
      </w:r>
      <w:proofErr w:type="spellEnd"/>
      <w:r w:rsidRPr="008233CF">
        <w:rPr>
          <w:rFonts w:ascii="Times New Roman" w:eastAsia="Times New Roman" w:hAnsi="Times New Roman"/>
          <w:sz w:val="28"/>
          <w:szCs w:val="24"/>
          <w:lang w:val="uk-UA"/>
        </w:rPr>
        <w:t xml:space="preserve"> за попередній податковий (звітний) рік дорівнює або перевищує 75 відсотків</w:t>
      </w:r>
    </w:p>
    <w:p w14:paraId="4FB10BF6"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1.2.</w:t>
      </w:r>
      <w:r>
        <w:rPr>
          <w:rFonts w:ascii="Times New Roman" w:eastAsia="Times New Roman" w:hAnsi="Times New Roman"/>
          <w:sz w:val="28"/>
          <w:szCs w:val="24"/>
          <w:lang w:val="uk-UA"/>
        </w:rPr>
        <w:t xml:space="preserve"> </w:t>
      </w:r>
      <w:r w:rsidRPr="008233CF">
        <w:rPr>
          <w:rFonts w:ascii="Times New Roman" w:eastAsia="Times New Roman" w:hAnsi="Times New Roman"/>
          <w:sz w:val="28"/>
          <w:szCs w:val="24"/>
          <w:lang w:val="uk-UA"/>
        </w:rPr>
        <w:t xml:space="preserve">При розрахунку загальної кількості осіб, які перебувають у трудових відносинах з платником єдиного податку </w:t>
      </w:r>
      <w:r>
        <w:rPr>
          <w:rFonts w:ascii="Times New Roman" w:eastAsia="Times New Roman" w:hAnsi="Times New Roman"/>
          <w:sz w:val="28"/>
          <w:szCs w:val="24"/>
          <w:lang w:val="uk-UA"/>
        </w:rPr>
        <w:t xml:space="preserve">– </w:t>
      </w:r>
      <w:r w:rsidRPr="008233CF">
        <w:rPr>
          <w:rFonts w:ascii="Times New Roman" w:eastAsia="Times New Roman" w:hAnsi="Times New Roman"/>
          <w:sz w:val="28"/>
          <w:szCs w:val="24"/>
          <w:lang w:val="uk-UA"/>
        </w:rPr>
        <w:t>фізичною особою, не враховуються наймані працівники, які перебувають у відпустці у зв'язку з вагітністю і пологами та у відпустці по догляду за дитиною до досягнення нею передбаченого законодавством віку, а також працівники, призвані на військову службу під час мобілізації, на особливий період.</w:t>
      </w:r>
    </w:p>
    <w:p w14:paraId="5624BE8F"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1.3.При розрахунку середньооблікової кількості працівників застосовується визначення, встановлене цим Кодексом.</w:t>
      </w:r>
    </w:p>
    <w:p w14:paraId="5AAF628B"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lastRenderedPageBreak/>
        <w:t>1.4.Виключення та обмеження щодо перебування платників у групах встановлюються Податковим Кодексом України.</w:t>
      </w:r>
    </w:p>
    <w:p w14:paraId="15644C3C" w14:textId="77777777" w:rsidR="00847AA0" w:rsidRPr="00FD31D1" w:rsidRDefault="00847AA0" w:rsidP="00847AA0">
      <w:pPr>
        <w:spacing w:after="0" w:line="240" w:lineRule="auto"/>
        <w:jc w:val="center"/>
        <w:rPr>
          <w:rFonts w:ascii="Times New Roman" w:eastAsia="Times New Roman" w:hAnsi="Times New Roman"/>
          <w:b/>
          <w:sz w:val="28"/>
          <w:szCs w:val="24"/>
          <w:lang w:val="uk-UA"/>
        </w:rPr>
      </w:pPr>
      <w:r w:rsidRPr="00FD31D1">
        <w:rPr>
          <w:rFonts w:ascii="Times New Roman" w:eastAsia="Times New Roman" w:hAnsi="Times New Roman"/>
          <w:b/>
          <w:sz w:val="28"/>
          <w:szCs w:val="24"/>
          <w:lang w:val="uk-UA"/>
        </w:rPr>
        <w:t>2. Ставки єдиного податку та  порядок обчислення надходжень єдиного податку  до сільського бюджету  (ст. 293 ПКУ)</w:t>
      </w:r>
    </w:p>
    <w:p w14:paraId="43CD5630"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2.1.Ставки єдиного податку (фіксовані ставки) встановлюються:</w:t>
      </w:r>
    </w:p>
    <w:p w14:paraId="377058B6"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2.1.1. Для першої групи платників єдиного податку - у розмірі 10 відсотків розміру прожиткового мінімуму для працездатної особи, встановленого законом на 1 січня податкового (звітного) року.</w:t>
      </w:r>
    </w:p>
    <w:p w14:paraId="6C081FD2"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2.1.2. Для  другої  групи  платників  єдиного  податку - у розмірі 12 відсотків розміру  мінімальної заробітної плати, встановленої законом на 1 січня податкового (звітного) року.</w:t>
      </w:r>
    </w:p>
    <w:p w14:paraId="0EB9B61A"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2.2. Відсоткові ставки єдиного податку встановлюються для платників єдиного податку третьої групи у розмірі:</w:t>
      </w:r>
    </w:p>
    <w:p w14:paraId="058BABD6"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- 3 відсотки доходу - у разі сплати податку на додану вартість згідно з вимогами Податкового Кодексу України;</w:t>
      </w:r>
    </w:p>
    <w:p w14:paraId="5A4BE08C"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 xml:space="preserve">- 5 відсотків доходу - у разі включення податку на додану вартість до складу єдиного податку для фізичних осіб-підприємців, які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w:t>
      </w:r>
      <w:proofErr w:type="spellStart"/>
      <w:r w:rsidRPr="008233CF">
        <w:rPr>
          <w:rFonts w:ascii="Times New Roman" w:eastAsia="Times New Roman" w:hAnsi="Times New Roman"/>
          <w:sz w:val="28"/>
          <w:szCs w:val="24"/>
          <w:lang w:val="uk-UA"/>
        </w:rPr>
        <w:t>напівдорогоцінного</w:t>
      </w:r>
      <w:proofErr w:type="spellEnd"/>
      <w:r w:rsidRPr="008233CF">
        <w:rPr>
          <w:rFonts w:ascii="Times New Roman" w:eastAsia="Times New Roman" w:hAnsi="Times New Roman"/>
          <w:sz w:val="28"/>
          <w:szCs w:val="24"/>
          <w:lang w:val="uk-UA"/>
        </w:rPr>
        <w:t xml:space="preserve"> каміння.</w:t>
      </w:r>
    </w:p>
    <w:p w14:paraId="2BF2305B"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2.3.Ставка єдиного податку встановлюється для платників єдиного податку першої - третьої групи (фізичні особи - підприємці) у розмірі 15 відсотків:</w:t>
      </w:r>
    </w:p>
    <w:p w14:paraId="0535D034"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w:t>
      </w:r>
      <w:r w:rsidRPr="008233CF">
        <w:rPr>
          <w:rFonts w:ascii="Times New Roman" w:eastAsia="Times New Roman" w:hAnsi="Times New Roman"/>
          <w:sz w:val="28"/>
          <w:szCs w:val="24"/>
          <w:lang w:val="uk-UA"/>
        </w:rPr>
        <w:tab/>
        <w:t>до суми перевищення обсягу доходу, визначеного у підпунктах 1, 2 і 3 пункту 291.4 статті 291 Податкового Кодексу України;</w:t>
      </w:r>
    </w:p>
    <w:p w14:paraId="7C8116C1"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w:t>
      </w:r>
      <w:r w:rsidRPr="008233CF">
        <w:rPr>
          <w:rFonts w:ascii="Times New Roman" w:eastAsia="Times New Roman" w:hAnsi="Times New Roman"/>
          <w:sz w:val="28"/>
          <w:szCs w:val="24"/>
          <w:lang w:val="uk-UA"/>
        </w:rPr>
        <w:tab/>
        <w:t>до доходу, отриманого від провадження діяльності, не зазначеної у реєстрі платників єдиного податку, віднесеного до першої або другої групи;</w:t>
      </w:r>
    </w:p>
    <w:p w14:paraId="7F52EF55"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w:t>
      </w:r>
      <w:r w:rsidRPr="008233CF">
        <w:rPr>
          <w:rFonts w:ascii="Times New Roman" w:eastAsia="Times New Roman" w:hAnsi="Times New Roman"/>
          <w:sz w:val="28"/>
          <w:szCs w:val="24"/>
          <w:lang w:val="uk-UA"/>
        </w:rPr>
        <w:tab/>
        <w:t>до доходу, отриманого при застосуванні іншого способу розрахунків;</w:t>
      </w:r>
    </w:p>
    <w:p w14:paraId="2BB48E96"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w:t>
      </w:r>
      <w:r w:rsidRPr="008233CF">
        <w:rPr>
          <w:rFonts w:ascii="Times New Roman" w:eastAsia="Times New Roman" w:hAnsi="Times New Roman"/>
          <w:sz w:val="28"/>
          <w:szCs w:val="24"/>
          <w:lang w:val="uk-UA"/>
        </w:rPr>
        <w:tab/>
        <w:t>до доходу, отриманого від здійснення видів діяльності, які не дають права застосовувати спрощену систему оподаткування;</w:t>
      </w:r>
    </w:p>
    <w:p w14:paraId="48CEC9F6"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w:t>
      </w:r>
      <w:r w:rsidRPr="008233CF">
        <w:rPr>
          <w:rFonts w:ascii="Times New Roman" w:eastAsia="Times New Roman" w:hAnsi="Times New Roman"/>
          <w:sz w:val="28"/>
          <w:szCs w:val="24"/>
          <w:lang w:val="uk-UA"/>
        </w:rPr>
        <w:tab/>
        <w:t>до доходу, отриманого платниками першої або другої групи від провадження діяльності, яка не передбачена у підпунктах 1 або 2 пункту 291.4 статті 291 Податкового Кодексу України .</w:t>
      </w:r>
    </w:p>
    <w:p w14:paraId="4026C86B"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2.4. Ставки єдиного податку для платників третьої групи (юридичні особи) встановлюються у подвійному розмірі ставок, визначених пунктом 293.3 статті 293 Податкового Кодексу  України:</w:t>
      </w:r>
    </w:p>
    <w:p w14:paraId="2AE399D9"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w:t>
      </w:r>
      <w:r w:rsidRPr="008233CF">
        <w:rPr>
          <w:rFonts w:ascii="Times New Roman" w:eastAsia="Times New Roman" w:hAnsi="Times New Roman"/>
          <w:sz w:val="28"/>
          <w:szCs w:val="24"/>
          <w:lang w:val="uk-UA"/>
        </w:rPr>
        <w:tab/>
        <w:t>до суми перевищення обсягу доходу, визначеного у підпункті 3 пункту 291.4 статті 291 Податкового Кодексу України;</w:t>
      </w:r>
    </w:p>
    <w:p w14:paraId="7891DFA9"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w:t>
      </w:r>
      <w:r w:rsidRPr="008233CF">
        <w:rPr>
          <w:rFonts w:ascii="Times New Roman" w:eastAsia="Times New Roman" w:hAnsi="Times New Roman"/>
          <w:sz w:val="28"/>
          <w:szCs w:val="24"/>
          <w:lang w:val="uk-UA"/>
        </w:rPr>
        <w:tab/>
        <w:t>до доходу, отриманого при застосуванні іншого способу розрахунків, ніж зазначеного у цій главі;</w:t>
      </w:r>
    </w:p>
    <w:p w14:paraId="0F3E61B1"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w:t>
      </w:r>
      <w:r w:rsidRPr="008233CF">
        <w:rPr>
          <w:rFonts w:ascii="Times New Roman" w:eastAsia="Times New Roman" w:hAnsi="Times New Roman"/>
          <w:sz w:val="28"/>
          <w:szCs w:val="24"/>
          <w:lang w:val="uk-UA"/>
        </w:rPr>
        <w:tab/>
        <w:t>до доходу, отриманого від здійснення видів діяльності, які не дають права застосовувати спрощену систему оподаткування.</w:t>
      </w:r>
    </w:p>
    <w:p w14:paraId="67366A30"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 xml:space="preserve"> 2.5. 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 встановлений для таких видів господарської діяльності.</w:t>
      </w:r>
    </w:p>
    <w:p w14:paraId="2D9497B1"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lastRenderedPageBreak/>
        <w:t>2.6. У разі здійснення платниками єдиного податку першої і другої груп господарської діяльності не тільки на території селищної  ради, а і на території району, застосовується максимальний розмір ставки єдиного податку, встановлений статтею 293 Податкового Кодексу України для відповідної групи таких платників єдиного податку.</w:t>
      </w:r>
    </w:p>
    <w:p w14:paraId="388C3C7D"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2.7. Ставки, встановлені пунктами 293.3-293.5 статті 293 Податкового Кодексу України, застосовуються з урахуванням таких особливостей:</w:t>
      </w:r>
    </w:p>
    <w:p w14:paraId="76F9636B"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1) Платники єдиного податку першої групи, які у календарному кварталі перевищили обсяг доходу, визначений для таких платників у пункті 291.4 статті 291 Податкового Кодексу України, з наступного календарного кварталу за заявою переходять на застосування ставки єдиного податку, визначеної для платників єдиного податку другої або третьої групи, або відмовляються від застосування спрощеної системи оподаткування.</w:t>
      </w:r>
    </w:p>
    <w:p w14:paraId="5868022C"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Такі платники до суми перевищення зобов'язані застосувати ставку єдиного податку у розмірі 15 відсотків.</w:t>
      </w:r>
    </w:p>
    <w:p w14:paraId="29282708"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2) Платники єдиного податку другої групи, які перевищили у податковому (звітному) періоді обсяг доходу, визначений для таких платників у пункті 291.4 статті 291 Податкового Кодексу України, в наступному податковому (звітному) кварталі за заявою переходять на застосування ставки єдиного податку, визначеної для платників єдиного податку третьої групи, або відмовляються від застосування спрощеної системи оподаткування.</w:t>
      </w:r>
    </w:p>
    <w:p w14:paraId="046E179B"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Такі платники до суми перевищення зобов'язані застосувати ставку єдиного податку у розмірі 15 відсотків.</w:t>
      </w:r>
    </w:p>
    <w:p w14:paraId="0E8C438B"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3) Платники єдиного податку третьої групи (фізичні особи - підприємці), які перевищили у податковому (звітному) періоді обсяг доходу, визначений для таких платників у пункті 291.4 статті 291 Податкового Кодексу України, до суми перевищення застосовують ставку єдиного податку у розмірі 15 відсотків, а також зобов'язані у порядку, встановленому цією главою перейти на сплату інших податків і зборів, встановлених Податковим  Кодексом України.</w:t>
      </w:r>
    </w:p>
    <w:p w14:paraId="3607E1BF"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2.8.</w:t>
      </w:r>
      <w:r>
        <w:rPr>
          <w:rFonts w:ascii="Times New Roman" w:eastAsia="Times New Roman" w:hAnsi="Times New Roman"/>
          <w:sz w:val="28"/>
          <w:szCs w:val="24"/>
          <w:lang w:val="uk-UA"/>
        </w:rPr>
        <w:t xml:space="preserve"> </w:t>
      </w:r>
      <w:r w:rsidRPr="008233CF">
        <w:rPr>
          <w:rFonts w:ascii="Times New Roman" w:eastAsia="Times New Roman" w:hAnsi="Times New Roman"/>
          <w:sz w:val="28"/>
          <w:szCs w:val="24"/>
          <w:lang w:val="uk-UA"/>
        </w:rPr>
        <w:t>Ставка єдиного податку, визначена для третьої групи у розмірі 3 відсотки, може бути обрана:</w:t>
      </w:r>
    </w:p>
    <w:p w14:paraId="676C2357"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а) суб'єктом господарювання, який зареєстрований платником податку на додану вартість відповідно до розділу V Податкового Кодексу України, у разі переходу ним на спрощену систему оподаткування шляхом подання заяви щодо переходу на спрощену систему оподаткування не пізніше ніж за 15 календарних днів до початку наступного календарного кварталу;</w:t>
      </w:r>
    </w:p>
    <w:p w14:paraId="3A94C155"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б) платником єдиного податку третьої групи, який обрав ставку єдиного податку в розмірі 5 відсотків, у разі добровільної зміни ставки єдиного податку шляхом подання заяви щодо зміни ставки єдиного податку не пізніше ніж за 15 календарних днів до початку календарного кварталу, в якому буде застосовуватися нова ставка та реєстрації такого платника єдиного податку платником податку на додану вартість у порядку, встановленому розділом V Податкового Кодексу України;</w:t>
      </w:r>
    </w:p>
    <w:p w14:paraId="77C9B5F6"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lastRenderedPageBreak/>
        <w:t>в) суб'єктом господарювання, який не зареєстрований платником податку на додану вартість, у разі його переходу на спрощену систему оподаткування або зміни групи платників єдиного податку шляхом реєстрації платником податку на додану вартість відповідно до розділу V Податкового Кодексу України і подання заяви щодо переходу на спрощену систему оподаткування або зміни групи платників єдиного податку не пізніше ніж за 15 календарних днів до початку наступного календарного кварталу, в якому здійснено реєстрацію платником податку на додану вартість.</w:t>
      </w:r>
    </w:p>
    <w:p w14:paraId="1056A7A4"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2.8. У разі анулювання реєстрації платника податку на додану вартість у порядку, встановленому розділом V Податкового Кодексу України, платники єдиного податку зобов'язані перейти на сплату єдиного податку за ставкою у розмірі 3 відсотки (для платників єдиного податку третьої групи) або відмовитися від застосування спрощеної системи оподаткування шляхом подання заяви щодо зміни ставки єдиного податку чи відмови від застосування спрощеної системи оподаткування не пізніше ніж за 15 календарних днів до початку наступного календарного кварталу, в якому здійснено анулювання реєстрації платником податку на додану вартість.</w:t>
      </w:r>
    </w:p>
    <w:p w14:paraId="6769E90F"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2.9 Всі питання встановлення ставки податку, які не врегульовані цим Положенням, вирішуються шляхом застосуванням максимального розміру, передбаченого Податковим кодексом.</w:t>
      </w:r>
    </w:p>
    <w:p w14:paraId="651EE446" w14:textId="77777777" w:rsidR="00847AA0" w:rsidRPr="00FD31D1" w:rsidRDefault="00847AA0" w:rsidP="00847AA0">
      <w:pPr>
        <w:spacing w:after="0" w:line="240" w:lineRule="auto"/>
        <w:jc w:val="center"/>
        <w:rPr>
          <w:rFonts w:ascii="Times New Roman" w:eastAsia="Times New Roman" w:hAnsi="Times New Roman"/>
          <w:b/>
          <w:sz w:val="28"/>
          <w:szCs w:val="24"/>
          <w:lang w:val="uk-UA"/>
        </w:rPr>
      </w:pPr>
      <w:r w:rsidRPr="00FD31D1">
        <w:rPr>
          <w:rFonts w:ascii="Times New Roman" w:eastAsia="Times New Roman" w:hAnsi="Times New Roman"/>
          <w:b/>
          <w:sz w:val="28"/>
          <w:szCs w:val="24"/>
          <w:lang w:val="uk-UA"/>
        </w:rPr>
        <w:t>3. Податковий (звітний) період  (ст. 294 ПКУ)</w:t>
      </w:r>
    </w:p>
    <w:p w14:paraId="6D284CFC"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3.1. Податковим (звітним) періодом для платників єдиного податку першої, другої та четвертої груп є календарний рік.</w:t>
      </w:r>
    </w:p>
    <w:p w14:paraId="3E1E4D8B"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3.2. Податковий (звітний) період починається з першого числа першого місяця податкового (звітного) періоду і закінчується останнім календарним днем останнього місяця податкового (звітного) періоду.</w:t>
      </w:r>
    </w:p>
    <w:p w14:paraId="2B9199D9"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3.3. Для суб'єктів господарювання, які перейшли на сплату єдиного податку із сплати інших податків і зборів, встановлених цим Кодексом, перший податковий (звітний) період починається з першого числа місяця, що настає за наступним податковим (звітним) кварталом, у якому особу зареєстровано платником єдиного податку, і закінчується останнім календарним днем останнього місяця такого періоду.</w:t>
      </w:r>
    </w:p>
    <w:p w14:paraId="0BC7F732"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3.4. Для зареєстрованих в установленому порядку фізичних осіб – підприємців, які до закінчення місяця, в якому відбулася державна реєстрація, подали заяву щодо обрання спрощеної системи оподаткування та ставки єдиного податку, встановленої для першої або другої групи, перший податковий (звітний) період починається з першого числа місяця, наступного за місяцем, у якому особу зареєстровано платником єдиного податку.</w:t>
      </w:r>
    </w:p>
    <w:p w14:paraId="1162F915"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Для зареєстрованих в установлен</w:t>
      </w:r>
      <w:r w:rsidRPr="008233CF">
        <w:rPr>
          <w:rFonts w:ascii="Times New Roman" w:eastAsia="Times New Roman" w:hAnsi="Times New Roman"/>
          <w:sz w:val="28"/>
          <w:szCs w:val="24"/>
          <w:lang w:val="uk-UA"/>
        </w:rPr>
        <w:t>ому законом порядку суб’єктів господарювання (новостворених), які протягом 10 календарних днів з дня державної реєстрації подали заяву щодо обрання спрощеної системи оподаткування та ставки єдиного податку, встановленої для третьої групи, перший податковий (звітний) період починається з першого числа місяця, в якому відбулася державна реєстрація.</w:t>
      </w:r>
    </w:p>
    <w:p w14:paraId="1CFA4BC9"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lastRenderedPageBreak/>
        <w:t>3.5. Для суб'єктів господарювання, які утворюються в результаті реорганізації (крім перетворення) будь-якого платника податку, що має непогашені податкові зобов'язання чи податковий борг, які виникли до такої реорганізації, перший податковий (звітний) період починається з першого числа місяця, наступного за податковим (звітним) кварталом, у якому погашено такі податкові зобов'язання чи податковий борг і подано заяву щодо обрання спрощеної системи оподаткування.</w:t>
      </w:r>
    </w:p>
    <w:p w14:paraId="493A177D"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3.6. У разі державної реєстрації припинення юридичних осіб та державної реєстрації припинення підприємницької діяльності фізичної особи – підприємця, які є платниками єдиного податку, останнім податковим (звітним) періодом вважається період, у якому відповідним контролюючим органом отримано від державного реєстратора повідомлення про проведення державної реєстрації такого припинення.</w:t>
      </w:r>
    </w:p>
    <w:p w14:paraId="54A3FC76" w14:textId="77777777" w:rsidR="00847AA0" w:rsidRPr="00985E68"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 xml:space="preserve">3.7. У разі зміни податкової адреси платника єдиного податку останнім податковим (звітним) періодом за такою </w:t>
      </w:r>
      <w:proofErr w:type="spellStart"/>
      <w:r w:rsidRPr="008233CF">
        <w:rPr>
          <w:rFonts w:ascii="Times New Roman" w:eastAsia="Times New Roman" w:hAnsi="Times New Roman"/>
          <w:sz w:val="28"/>
          <w:szCs w:val="24"/>
          <w:lang w:val="uk-UA"/>
        </w:rPr>
        <w:t>адресою</w:t>
      </w:r>
      <w:proofErr w:type="spellEnd"/>
      <w:r w:rsidRPr="008233CF">
        <w:rPr>
          <w:rFonts w:ascii="Times New Roman" w:eastAsia="Times New Roman" w:hAnsi="Times New Roman"/>
          <w:sz w:val="28"/>
          <w:szCs w:val="24"/>
          <w:lang w:val="uk-UA"/>
        </w:rPr>
        <w:t xml:space="preserve"> вважається період, у якому подано до контролюючого органу заяву щодо зміни податкової адреси.</w:t>
      </w:r>
    </w:p>
    <w:p w14:paraId="321923D8" w14:textId="77777777" w:rsidR="00847AA0" w:rsidRDefault="00847AA0" w:rsidP="00847AA0">
      <w:pPr>
        <w:spacing w:after="0" w:line="240" w:lineRule="auto"/>
        <w:jc w:val="center"/>
        <w:rPr>
          <w:rFonts w:ascii="Times New Roman" w:eastAsia="Times New Roman" w:hAnsi="Times New Roman"/>
          <w:b/>
          <w:sz w:val="28"/>
          <w:szCs w:val="24"/>
          <w:lang w:val="uk-UA"/>
        </w:rPr>
      </w:pPr>
      <w:r w:rsidRPr="00FD31D1">
        <w:rPr>
          <w:rFonts w:ascii="Times New Roman" w:eastAsia="Times New Roman" w:hAnsi="Times New Roman"/>
          <w:b/>
          <w:sz w:val="28"/>
          <w:szCs w:val="24"/>
          <w:lang w:val="uk-UA"/>
        </w:rPr>
        <w:t>4. Порядок нарахування та стр</w:t>
      </w:r>
      <w:r>
        <w:rPr>
          <w:rFonts w:ascii="Times New Roman" w:eastAsia="Times New Roman" w:hAnsi="Times New Roman"/>
          <w:b/>
          <w:sz w:val="28"/>
          <w:szCs w:val="24"/>
          <w:lang w:val="uk-UA"/>
        </w:rPr>
        <w:t xml:space="preserve">оки сплати  єдиного податку </w:t>
      </w:r>
      <w:r w:rsidRPr="00FD31D1">
        <w:rPr>
          <w:rFonts w:ascii="Times New Roman" w:eastAsia="Times New Roman" w:hAnsi="Times New Roman"/>
          <w:b/>
          <w:sz w:val="28"/>
          <w:szCs w:val="24"/>
          <w:lang w:val="uk-UA"/>
        </w:rPr>
        <w:t>(ст. 295 ПКУ)</w:t>
      </w:r>
    </w:p>
    <w:p w14:paraId="0980DB4E" w14:textId="77777777" w:rsidR="00847AA0" w:rsidRPr="00FD31D1" w:rsidRDefault="00847AA0" w:rsidP="00847AA0">
      <w:pPr>
        <w:spacing w:after="0" w:line="240" w:lineRule="auto"/>
        <w:jc w:val="both"/>
        <w:rPr>
          <w:rFonts w:ascii="Times New Roman" w:eastAsia="Times New Roman" w:hAnsi="Times New Roman"/>
          <w:b/>
          <w:sz w:val="28"/>
          <w:szCs w:val="24"/>
          <w:lang w:val="uk-UA"/>
        </w:rPr>
      </w:pPr>
      <w:r w:rsidRPr="008233CF">
        <w:rPr>
          <w:rFonts w:ascii="Times New Roman" w:eastAsia="Times New Roman" w:hAnsi="Times New Roman"/>
          <w:sz w:val="28"/>
          <w:szCs w:val="24"/>
          <w:lang w:val="uk-UA"/>
        </w:rPr>
        <w:t>4.1. Платники єдиного податку першої і другої групи сплачують єдиний податок шляхом здійснення авансового внеску не пізніше 20 числа (включно) поточного місяця.</w:t>
      </w:r>
    </w:p>
    <w:p w14:paraId="2F69FDE7" w14:textId="77777777" w:rsidR="00847AA0" w:rsidRPr="008233CF" w:rsidRDefault="00847AA0" w:rsidP="00847AA0">
      <w:pPr>
        <w:spacing w:after="0" w:line="240" w:lineRule="auto"/>
        <w:ind w:firstLine="708"/>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Такі платники єдиного податку можуть здійснити сплату єдиного податку авансовим внеском за весь податковий (звітний) період (квартал, рік), але не більш як до кінця поточного звітного року.</w:t>
      </w:r>
    </w:p>
    <w:p w14:paraId="103E5419" w14:textId="77777777" w:rsidR="00847AA0" w:rsidRPr="008233CF" w:rsidRDefault="00847AA0" w:rsidP="00847AA0">
      <w:pPr>
        <w:spacing w:after="0" w:line="240" w:lineRule="auto"/>
        <w:ind w:firstLine="708"/>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У разі якщо селищна рада приймає рішення щодо зміни раніше встановлених ставок єдиного податку, єдиний податок сплачується за такими ставками у порядку та строки, визначені підпунктом 12.3.4 пункту 12.3 статті 12 Податкового Кодексу України.</w:t>
      </w:r>
    </w:p>
    <w:p w14:paraId="422CFA01"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4.2. Нарахування авансових внесків для платників єдиного податку першої і другої груп здійснюється контролюючими органами на підставі заяви такого платника єдиного податку щодо розміру обраної ставки єдиного податку, заяви щодо періоду щорічної відпустки та/або заяви щодо терміну тимчасової втрати працездатності.</w:t>
      </w:r>
    </w:p>
    <w:p w14:paraId="527FD7AC" w14:textId="77777777" w:rsidR="00847AA0" w:rsidRPr="008233CF"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4.3.Сплата єдиного податку платниками першої-третьої груп здійснюється за місцем податкової адреси.</w:t>
      </w:r>
    </w:p>
    <w:p w14:paraId="0D81BD20" w14:textId="77777777" w:rsidR="00847AA0" w:rsidRDefault="00847AA0" w:rsidP="00847AA0">
      <w:pPr>
        <w:spacing w:after="0" w:line="240" w:lineRule="auto"/>
        <w:jc w:val="both"/>
        <w:rPr>
          <w:rFonts w:ascii="Times New Roman" w:eastAsia="Times New Roman" w:hAnsi="Times New Roman"/>
          <w:sz w:val="28"/>
          <w:szCs w:val="24"/>
          <w:lang w:val="uk-UA"/>
        </w:rPr>
      </w:pPr>
      <w:r w:rsidRPr="008233CF">
        <w:rPr>
          <w:rFonts w:ascii="Times New Roman" w:eastAsia="Times New Roman" w:hAnsi="Times New Roman"/>
          <w:sz w:val="28"/>
          <w:szCs w:val="24"/>
          <w:lang w:val="uk-UA"/>
        </w:rPr>
        <w:t>4.4. Платники єдиного податку першої і другої груп, які не використовують працю найманих осіб, звільняються від сплати єдиного податку протягом одного календарного місяця на рік на час відпустки, а також за період хвороби, підтвердженої копією листка (листків) непрацездатності, якщо вона триває 30 і більше календарних днів.</w:t>
      </w:r>
    </w:p>
    <w:p w14:paraId="45412DB8" w14:textId="77777777" w:rsidR="00847AA0" w:rsidRDefault="00847AA0" w:rsidP="00847AA0">
      <w:pPr>
        <w:spacing w:after="0" w:line="240" w:lineRule="auto"/>
        <w:jc w:val="both"/>
        <w:rPr>
          <w:rFonts w:ascii="Times New Roman" w:eastAsia="Times New Roman" w:hAnsi="Times New Roman"/>
          <w:sz w:val="28"/>
          <w:szCs w:val="24"/>
          <w:lang w:val="uk-UA"/>
        </w:rPr>
      </w:pPr>
    </w:p>
    <w:p w14:paraId="7083D56A" w14:textId="77777777" w:rsidR="00847AA0" w:rsidRDefault="00847AA0" w:rsidP="00847AA0">
      <w:pPr>
        <w:spacing w:after="0" w:line="240" w:lineRule="auto"/>
        <w:jc w:val="both"/>
        <w:rPr>
          <w:rFonts w:ascii="Times New Roman" w:eastAsia="Times New Roman" w:hAnsi="Times New Roman"/>
          <w:sz w:val="28"/>
          <w:szCs w:val="24"/>
          <w:lang w:val="uk-UA"/>
        </w:rPr>
      </w:pPr>
    </w:p>
    <w:p w14:paraId="0C9F4117" w14:textId="77777777" w:rsidR="00847AA0" w:rsidRDefault="00847AA0" w:rsidP="00847AA0">
      <w:pPr>
        <w:spacing w:after="0" w:line="240" w:lineRule="auto"/>
        <w:jc w:val="both"/>
        <w:rPr>
          <w:rFonts w:ascii="Times New Roman" w:eastAsia="Times New Roman" w:hAnsi="Times New Roman"/>
          <w:sz w:val="28"/>
          <w:szCs w:val="24"/>
          <w:lang w:val="uk-UA"/>
        </w:rPr>
      </w:pPr>
    </w:p>
    <w:p w14:paraId="5490D351" w14:textId="77777777" w:rsidR="00847AA0" w:rsidRDefault="00847AA0" w:rsidP="00847AA0">
      <w:pPr>
        <w:spacing w:after="0" w:line="240" w:lineRule="auto"/>
        <w:jc w:val="both"/>
        <w:rPr>
          <w:rFonts w:ascii="Times New Roman" w:eastAsia="Times New Roman" w:hAnsi="Times New Roman"/>
          <w:sz w:val="28"/>
          <w:szCs w:val="24"/>
          <w:lang w:val="uk-UA"/>
        </w:rPr>
      </w:pPr>
    </w:p>
    <w:p w14:paraId="53079A99" w14:textId="77777777" w:rsidR="00847AA0" w:rsidRDefault="00847AA0" w:rsidP="00847AA0">
      <w:pPr>
        <w:spacing w:after="0" w:line="240" w:lineRule="auto"/>
        <w:jc w:val="both"/>
        <w:rPr>
          <w:rFonts w:ascii="Times New Roman" w:eastAsia="Times New Roman" w:hAnsi="Times New Roman"/>
          <w:sz w:val="28"/>
          <w:szCs w:val="24"/>
          <w:lang w:val="uk-UA"/>
        </w:rPr>
      </w:pPr>
    </w:p>
    <w:p w14:paraId="65C2C70E" w14:textId="77777777" w:rsidR="00847AA0" w:rsidRPr="00E75D95" w:rsidRDefault="00847AA0" w:rsidP="00847AA0">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Сільський голова</w:t>
      </w:r>
      <w:r>
        <w:rPr>
          <w:rFonts w:ascii="Times New Roman" w:eastAsia="Times New Roman" w:hAnsi="Times New Roman" w:cs="Times New Roman"/>
          <w:color w:val="000000"/>
          <w:sz w:val="28"/>
          <w:szCs w:val="28"/>
          <w:lang w:val="uk-UA"/>
        </w:rPr>
        <w:tab/>
      </w:r>
      <w:r>
        <w:rPr>
          <w:rFonts w:ascii="Times New Roman" w:eastAsia="Times New Roman" w:hAnsi="Times New Roman" w:cs="Times New Roman"/>
          <w:color w:val="000000"/>
          <w:sz w:val="28"/>
          <w:szCs w:val="28"/>
          <w:lang w:val="uk-UA"/>
        </w:rPr>
        <w:tab/>
      </w:r>
      <w:r>
        <w:rPr>
          <w:rFonts w:ascii="Times New Roman" w:eastAsia="Times New Roman" w:hAnsi="Times New Roman" w:cs="Times New Roman"/>
          <w:color w:val="000000"/>
          <w:sz w:val="28"/>
          <w:szCs w:val="28"/>
          <w:lang w:val="uk-UA"/>
        </w:rPr>
        <w:tab/>
      </w:r>
      <w:r>
        <w:rPr>
          <w:rFonts w:ascii="Times New Roman" w:eastAsia="Times New Roman" w:hAnsi="Times New Roman" w:cs="Times New Roman"/>
          <w:color w:val="000000"/>
          <w:sz w:val="28"/>
          <w:szCs w:val="28"/>
          <w:lang w:val="uk-UA"/>
        </w:rPr>
        <w:tab/>
      </w:r>
      <w:r>
        <w:rPr>
          <w:rFonts w:ascii="Times New Roman" w:eastAsia="Times New Roman" w:hAnsi="Times New Roman" w:cs="Times New Roman"/>
          <w:color w:val="000000"/>
          <w:sz w:val="28"/>
          <w:szCs w:val="28"/>
          <w:lang w:val="uk-UA"/>
        </w:rPr>
        <w:tab/>
      </w:r>
      <w:r>
        <w:rPr>
          <w:rFonts w:ascii="Times New Roman" w:eastAsia="Times New Roman" w:hAnsi="Times New Roman" w:cs="Times New Roman"/>
          <w:color w:val="000000"/>
          <w:sz w:val="28"/>
          <w:szCs w:val="28"/>
          <w:lang w:val="uk-UA"/>
        </w:rPr>
        <w:tab/>
      </w:r>
      <w:r>
        <w:rPr>
          <w:rFonts w:ascii="Times New Roman" w:eastAsia="Times New Roman" w:hAnsi="Times New Roman" w:cs="Times New Roman"/>
          <w:color w:val="000000"/>
          <w:sz w:val="28"/>
          <w:szCs w:val="28"/>
          <w:lang w:val="uk-UA"/>
        </w:rPr>
        <w:tab/>
        <w:t>ВІКТОР КОТЕНКО</w:t>
      </w:r>
    </w:p>
    <w:p w14:paraId="7C5B5E5E" w14:textId="77777777" w:rsidR="00847AA0" w:rsidRPr="008233CF" w:rsidRDefault="00847AA0" w:rsidP="00847AA0">
      <w:pPr>
        <w:spacing w:after="0" w:line="240" w:lineRule="auto"/>
        <w:jc w:val="both"/>
        <w:rPr>
          <w:rFonts w:ascii="Times New Roman" w:hAnsi="Times New Roman" w:cs="Times New Roman"/>
          <w:sz w:val="24"/>
          <w:szCs w:val="28"/>
          <w:lang w:val="uk-UA"/>
        </w:rPr>
      </w:pPr>
    </w:p>
    <w:p w14:paraId="584026C5" w14:textId="77777777" w:rsidR="00847AA0" w:rsidRDefault="00847AA0" w:rsidP="00847AA0">
      <w:pPr>
        <w:spacing w:after="0" w:line="240" w:lineRule="auto"/>
        <w:ind w:left="4956" w:firstLine="708"/>
        <w:rPr>
          <w:rFonts w:ascii="Times New Roman" w:hAnsi="Times New Roman" w:cs="Times New Roman"/>
          <w:sz w:val="24"/>
          <w:szCs w:val="28"/>
          <w:lang w:val="uk-UA"/>
        </w:rPr>
      </w:pPr>
    </w:p>
    <w:p w14:paraId="301C3FB0" w14:textId="77777777" w:rsidR="00847AA0" w:rsidRDefault="00847AA0" w:rsidP="00847AA0">
      <w:pPr>
        <w:spacing w:after="0" w:line="240" w:lineRule="auto"/>
        <w:ind w:left="4956" w:firstLine="708"/>
        <w:rPr>
          <w:rFonts w:ascii="Times New Roman" w:hAnsi="Times New Roman" w:cs="Times New Roman"/>
          <w:sz w:val="24"/>
          <w:szCs w:val="28"/>
          <w:lang w:val="uk-UA"/>
        </w:rPr>
      </w:pPr>
    </w:p>
    <w:p w14:paraId="10E2318B" w14:textId="77777777" w:rsidR="008B7A88" w:rsidRDefault="00847AA0">
      <w:bookmarkStart w:id="0" w:name="_GoBack"/>
      <w:bookmarkEnd w:id="0"/>
    </w:p>
    <w:sectPr w:rsidR="008B7A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F68"/>
    <w:rsid w:val="00154837"/>
    <w:rsid w:val="006966B8"/>
    <w:rsid w:val="00847AA0"/>
    <w:rsid w:val="00923F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F3E62F-E515-4A6E-923E-7641DA5FD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47AA0"/>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1980</Words>
  <Characters>11292</Characters>
  <Application>Microsoft Office Word</Application>
  <DocSecurity>0</DocSecurity>
  <Lines>94</Lines>
  <Paragraphs>26</Paragraphs>
  <ScaleCrop>false</ScaleCrop>
  <Company/>
  <LinksUpToDate>false</LinksUpToDate>
  <CharactersWithSpaces>13246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otg4</dc:creator>
  <cp:keywords/>
  <dc:description/>
  <cp:lastModifiedBy>otg4</cp:lastModifiedBy>
  <cp:revision>2</cp:revision>
  <dcterms:created xsi:type="dcterms:W3CDTF">2021-05-25T13:17:00Z</dcterms:created>
  <dcterms:modified xsi:type="dcterms:W3CDTF">2021-05-25T13:17:00Z</dcterms:modified>
</cp:coreProperties>
</file>