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A4455D">
        <w:trPr>
          <w:trHeight w:hRule="exact" w:val="56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32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4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0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Default="004E5185">
            <w:r>
              <w:rPr>
                <w:rFonts w:ascii="Arial" w:eastAsia="Arial" w:hAnsi="Arial" w:cs="Arial"/>
                <w:sz w:val="16"/>
              </w:rPr>
              <w:t xml:space="preserve">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ТГ</w:t>
            </w: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4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40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Pr="004E5185" w:rsidRDefault="004E5185" w:rsidP="004E5185">
            <w:pPr>
              <w:tabs>
                <w:tab w:val="center" w:pos="8020"/>
                <w:tab w:val="left" w:pos="14385"/>
              </w:tabs>
              <w:rPr>
                <w:lang w:val="uk-UA"/>
              </w:rPr>
            </w:pPr>
            <w:r>
              <w:rPr>
                <w:rFonts w:ascii="Arial" w:eastAsia="Arial" w:hAnsi="Arial" w:cs="Arial"/>
                <w:b/>
                <w:sz w:val="28"/>
              </w:rPr>
              <w:tab/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станом на II квартал 2021 р. </w:t>
            </w:r>
            <w:r>
              <w:rPr>
                <w:rFonts w:ascii="Arial" w:eastAsia="Arial" w:hAnsi="Arial" w:cs="Arial"/>
                <w:b/>
                <w:sz w:val="28"/>
              </w:rPr>
              <w:tab/>
            </w:r>
            <w:r w:rsidRPr="00A656F0">
              <w:rPr>
                <w:rFonts w:eastAsia="Arial"/>
                <w:b/>
                <w:sz w:val="28"/>
                <w:lang w:val="uk-UA"/>
              </w:rPr>
              <w:t>Додаток 2</w:t>
            </w:r>
            <w:r w:rsidR="00A656F0">
              <w:rPr>
                <w:rFonts w:eastAsia="Arial"/>
                <w:b/>
                <w:sz w:val="28"/>
                <w:lang w:val="uk-UA"/>
              </w:rPr>
              <w:t xml:space="preserve"> ДО РІШЕННЯ 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0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Default="004E5185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Інші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кошти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</w:rPr>
              <w:t xml:space="preserve"> фонду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4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Default="00A4455D"/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4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Default="004E5185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6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56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230480,00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230480,00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98,79 %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197200,00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197200,00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98,60 %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11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0210150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197200,00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197200,00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98,60 %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197200,00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197200,00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98,60 %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Житлово-комунальне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0216030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пунктів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33280,00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Капітальні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33280,00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33280,00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56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0217370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територій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1379202,00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1321274,00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703299,00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374737,00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374737,00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374737,00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374737,00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946537,00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28,36 %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39364,00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70,34 %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56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93347,00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39364,00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70,34 %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132711,00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93347,00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93347,00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93347,00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39364,00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70,34 %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31237,00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6569,00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71,82 %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16740,00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3260,00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83,70 %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16740,00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16740,00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16740,00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3260,00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83,70 %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9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11237,00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3309,00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11237,00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3309,00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400"/>
        </w:trPr>
        <w:tc>
          <w:tcPr>
            <w:tcW w:w="400" w:type="dxa"/>
          </w:tcPr>
          <w:p w:rsidR="00A4455D" w:rsidRDefault="00A4455D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32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4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6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A4455D" w:rsidRDefault="00A4455D">
            <w:pPr>
              <w:pStyle w:val="EMPTYCELLSTYLE"/>
            </w:pP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r>
              <w:rPr>
                <w:rFonts w:ascii="Arial" w:eastAsia="Arial" w:hAnsi="Arial" w:cs="Arial"/>
                <w:b/>
                <w:sz w:val="16"/>
              </w:rPr>
              <w:t xml:space="preserve">Культура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бібліотек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699990,00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264650,00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264650,00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264650,00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264650,00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900604,00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22,71 %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0617321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освітніх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закладів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49650,00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49650,00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250350,00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16,55 %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об'єктів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49650,00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49650,00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49650,00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49650,00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250350,00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16,55 %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166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0617691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399990,00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215000,00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650254,00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24,85 %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предметів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довгострокового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865254,00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865254,00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399990,00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215000,00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215000,00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650254,00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24,85 %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Міжбюджетні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38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3220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Капітальні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1320000,00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sz w:val="14"/>
              </w:rPr>
              <w:t>1000000,00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  <w:tr w:rsidR="00A4455D">
        <w:trPr>
          <w:trHeight w:hRule="exact" w:val="220"/>
        </w:trPr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4455D" w:rsidRDefault="004E5185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3072502,00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2554574,00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1736599,00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408017,00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605217,00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408017,00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605217,00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1949357,00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4455D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23,69 %</w:t>
            </w:r>
          </w:p>
        </w:tc>
        <w:tc>
          <w:tcPr>
            <w:tcW w:w="400" w:type="dxa"/>
          </w:tcPr>
          <w:p w:rsidR="00A4455D" w:rsidRDefault="00A4455D">
            <w:pPr>
              <w:pStyle w:val="EMPTYCELLSTYLE"/>
            </w:pPr>
          </w:p>
        </w:tc>
      </w:tr>
    </w:tbl>
    <w:p w:rsidR="000D72F7" w:rsidRDefault="000D72F7"/>
    <w:p w:rsidR="004E5185" w:rsidRPr="004E5185" w:rsidRDefault="004E5185" w:rsidP="004E5185"/>
    <w:p w:rsidR="004E5185" w:rsidRPr="004E5185" w:rsidRDefault="004E5185" w:rsidP="004E5185"/>
    <w:p w:rsidR="004E5185" w:rsidRDefault="004E5185" w:rsidP="004E5185"/>
    <w:p w:rsidR="004E5185" w:rsidRPr="004E5185" w:rsidRDefault="004E5185" w:rsidP="004E5185">
      <w:pPr>
        <w:tabs>
          <w:tab w:val="left" w:pos="3105"/>
        </w:tabs>
      </w:pPr>
      <w:r>
        <w:tab/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2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0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Бюджет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ТГ</w:t>
            </w: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40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станом на II квартал 2021 р. 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0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4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bookmarkStart w:id="0" w:name="_GoBack"/>
            <w:bookmarkEnd w:id="0"/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6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18057200,00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8759600,00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3600300,00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3785265,25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7105357,80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3784364,81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7104457,36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900,44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1654242,20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81,10 %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9124300,00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4752700,00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2131900,00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2219163,96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4286142,32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2219163,96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4286142,32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466557,68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90,18 %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11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0210150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9124300,00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4752700,00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2131900,00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2219163,96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4286142,32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2219163,96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4286142,32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466557,68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90,18 %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6690000,00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3420000,00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1635000,00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1652425,52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3231925,39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1652425,52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3231925,39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188074,61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94,50 %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1473000,00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753000,00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330658,54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636101,42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330658,54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636101,42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116898,58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84,48 %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632000,00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145975,04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259855,34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145975,04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259855,34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120144,66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68,38 %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219900,00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31900,00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74885,78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123708,78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74885,78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123708,78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3191,22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97,49 %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62200,00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11819,08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22082,39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11819,08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22082,39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23517,61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48,43 %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22800,00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12469,00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12469,00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10331,00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54,69 %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964200,00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523200,00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133200,00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195266,14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344717,72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195266,14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344717,72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178482,28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65,89 %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0213032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пільг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зв'язку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0213050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Пільгове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2717,72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2717,72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9282,28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22,65 %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2717,72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1266,14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2717,72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9282,28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22,65 %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11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0213140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130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0213160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хворим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здатні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допомоги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117800,00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97000,00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400"/>
        </w:trPr>
        <w:tc>
          <w:tcPr>
            <w:tcW w:w="400" w:type="dxa"/>
          </w:tcPr>
          <w:p w:rsidR="004E5185" w:rsidRDefault="004E5185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2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6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117800,00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0213242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825000,00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413000,00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342000,00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194000,00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342000,00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71000,00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82,81 %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825000,00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413000,00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342000,00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342000,00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71000,00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82,81 %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Фiзична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0215012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спорту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Житлово-комунальне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6464000,00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2438700,00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1268200,00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2162161,47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2162161,47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276538,53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88,66 %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0216013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1350000,00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Субсидії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1350000,00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0216030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пунктів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5114000,00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2438700,00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1268200,00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2162161,47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2162161,47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276538,53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88,66 %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Субсидії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5114000,00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2438700,00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1268200,00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2162161,47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1165332,93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2162161,47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276538,53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88,66 %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1449200,00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1045000,00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205502,22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312336,29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204601,78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311435,85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900,44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732663,71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29,80 %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0217130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землеустрою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391700,00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160000,00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391700,00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160000,00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0217370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територій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1057500,00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885000,00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205502,22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312336,29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204601,78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311435,85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900,44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572663,71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35,19 %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89500,00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37000,00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968000,00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848000,00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205502,22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312336,29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204601,78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311435,85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900,44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535663,71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36,73 %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0218110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b/>
                <w:sz w:val="16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лиха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30847702,51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17339091,51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9179179,00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8487349,50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13889876,40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8487349,50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13889876,40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3449215,11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80,11 %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2302759,00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1305619,00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498570,00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630402,60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1051406,07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630402,60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1051406,07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254212,93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80,53 %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0610160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громадах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2302759,00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1305619,00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498570,00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630402,60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1051406,07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630402,60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1051406,07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254212,93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80,53 %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1609060,00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890320,00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359370,00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437895,31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721604,70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437895,31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721604,70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168715,30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81,05 %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356410,00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198010,00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79200,00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97086,29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163079,10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97086,29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163079,10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34930,90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82,36 %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176289,00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116289,00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77647,00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88514,00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77647,00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88514,00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27775,00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76,12 %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17774,00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78208,27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17774,00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78208,27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20791,73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79,00 %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25364043,51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14245572,51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7641509,00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7312974,61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11863239,53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7312974,61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11863239,53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2382332,98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83,28 %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400"/>
        </w:trPr>
        <w:tc>
          <w:tcPr>
            <w:tcW w:w="400" w:type="dxa"/>
          </w:tcPr>
          <w:p w:rsidR="004E5185" w:rsidRDefault="004E5185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2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6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2035800,00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1069800,00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515100,00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442348,88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785181,06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442348,88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785181,06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284618,94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73,40 %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1145800,00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585400,00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305200,00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275301,62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506270,39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275301,62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506270,39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79129,61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86,48 %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253200,00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129600,00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67800,00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61438,32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113706,93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61438,32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113706,93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15893,07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87,74 %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11540,00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11540,00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11540,00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11540,00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3460,00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76,93 %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Продукти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72200,00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40321,91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68591,32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40321,91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68591,32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114408,68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37,48 %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44400,00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16444,28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18971,41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16444,28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18971,41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8828,59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68,24 %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157,50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157,50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157,50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157,50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2842,50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5,25 %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107900,00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87500,00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37300,00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24055,38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35083,66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24055,38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35083,66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52416,34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40,10 %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13089,87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30859,85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13089,87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30859,85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1140,15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96,44 %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0611021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9362300,00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5047500,00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2042500,00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2048082,25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3823626,91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2048082,25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3823626,91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1223873,09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75,75 %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4722700,00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2500400,00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1150200,00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1146704,47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2035820,34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1146704,47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2035820,34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464579,66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81,42 %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1039800,00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577400,00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280200,00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249165,35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450807,02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249165,35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450807,02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126592,98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78,08 %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344400,00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147859,89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185264,39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147859,89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185264,39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68735,61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72,94 %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Продукти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1247000,00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637200,00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294700,00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193626,87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454034,17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193626,87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454034,17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183165,83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71,25 %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182400,00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60279,22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102660,33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60279,22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102660,33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15339,67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87,00 %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4400,00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472,50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472,50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472,50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472,50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7527,50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5,91 %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673900,00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488900,00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84800,00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87668,27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164594,07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87668,27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164594,07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324305,93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33,67 %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>Оплата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1117500,00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450000,00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162305,68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429374,09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162305,68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429374,09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20625,91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95,42 %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енергоносіїв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0611031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13828622,82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8002022,82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5077800,00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4822543,48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7209433,60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4822543,48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7209433,60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792589,22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90,10 %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11304622,82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6528822,82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4162200,00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3956487,79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5927464,94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3956487,79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5927464,94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601357,88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90,79 %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2524000,00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1473200,00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915600,00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866055,69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1281968,66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866055,69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1281968,66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191231,34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87,02 %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0611141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45010,00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45010,00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44997,96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44997,96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12,04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99,97 %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38420,00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38420,00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38413,61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38413,61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6,39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6590,00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6590,00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6584,35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6584,35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5,65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99,91 %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9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0611200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потребами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92310,69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81239,69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6109,00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81239,69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42381,15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33308,15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5007,00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33308,15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9395,00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7397,00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1102,00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7397,00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400"/>
        </w:trPr>
        <w:tc>
          <w:tcPr>
            <w:tcW w:w="400" w:type="dxa"/>
          </w:tcPr>
          <w:p w:rsidR="004E5185" w:rsidRDefault="004E5185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2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6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11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0613140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b/>
                <w:sz w:val="16"/>
              </w:rPr>
              <w:t xml:space="preserve">Культура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2754400,00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1401400,00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510672,29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941930,80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510672,29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941930,80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459469,20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67,21 %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бібліотек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601200,00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151300,00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112855,22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232289,12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112855,22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232289,12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70310,88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76,76 %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482400,00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241200,00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120600,00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90336,00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187453,98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90336,00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187453,98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53746,02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77,72 %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106800,00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53400,00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19873,92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42189,84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19873,92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42189,84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11210,16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79,01 %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1354,70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66,13 %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музеїв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виставок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141600,00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70800,00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35400,00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27509,14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53132,29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27509,14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53132,29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17667,71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75,05 %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112800,00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56400,00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28200,00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22516,77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43459,42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22516,77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43459,42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12940,58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77,06 %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4992,37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9672,87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4992,37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9672,87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2927,13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76,77 %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0614060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клубів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iнших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закладів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2011600,00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1028000,00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485900,00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370307,93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656509,39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370307,93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656509,39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371490,61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63,86 %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1340300,00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678500,00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330900,00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257910,10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460383,49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257910,10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460383,49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218116,51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67,85 %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295300,00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149500,00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72900,00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65051,29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113221,89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65051,29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113221,89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36278,11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75,73 %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56000,00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11095,00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25691,50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11095,00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25691,50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30308,50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45,88 %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8910,00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9720,00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8910,00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9720,00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5280,00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64,80 %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129000,00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55100,00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27341,54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47492,51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27341,54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47492,51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81507,49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36,82 %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Фiзична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83,25 %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0615012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спорту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33300,00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83,25 %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56000,00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33300,00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6700,00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83,25 %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12729400,00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4557600,00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2154200,00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2103441,27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4418295,42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2103441,27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4418295,42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139304,58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96,94 %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1069200,00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546600,00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279341,27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474095,42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279341,27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474095,42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72504,58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86,74 %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56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3710160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громадах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1069200,00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546600,00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263300,00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279341,27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474095,42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279341,27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474095,42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72504,58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86,74 %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824400,00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406200,00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197100,00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217793,67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362390,02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217793,67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362390,02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43809,98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89,21 %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400"/>
        </w:trPr>
        <w:tc>
          <w:tcPr>
            <w:tcW w:w="400" w:type="dxa"/>
          </w:tcPr>
          <w:p w:rsidR="004E5185" w:rsidRDefault="004E5185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2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4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9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1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6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2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Профінансовано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коштів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зобов`язання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r>
              <w:rPr>
                <w:b/>
                <w:sz w:val="12"/>
              </w:rPr>
              <w:t>профінансовано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 плану</w:t>
            </w:r>
            <w:proofErr w:type="gramEnd"/>
            <w:r>
              <w:rPr>
                <w:b/>
                <w:sz w:val="12"/>
              </w:rPr>
              <w:t xml:space="preserve"> з початку року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6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Річний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 xml:space="preserve">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E5185" w:rsidRDefault="004E5185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5185" w:rsidRDefault="004E5185"/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196800,00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104400,00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58200,00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52392,60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84203,90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52392,60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84203,90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20196,10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80,66 %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7405,00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15401,50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7405,00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15401,50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2598,50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85,56 %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1750,00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12100,00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1750,00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12100,00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5900,00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67,22 %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8700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142500,00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3718710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142500,00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Нерозподілені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142500,00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38000,00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Міжбюджетні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11517700,00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3973000,00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1852900,00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1824100,00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3944200,00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1824100,00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3944200,00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99,28 %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9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3719710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7487700,00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3943000,00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1822900,00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1794100,00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3914200,00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1794100,00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3914200,00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99,27 %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7487700,00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3943000,00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1822900,00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1794100,00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3914200,00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1794100,00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3914200,00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99,27 %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130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3719730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вулиць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пунктах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4000000,00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4000000,00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74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3719800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регіонів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38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  <w:tr w:rsidR="004E5185" w:rsidTr="004E5185">
        <w:trPr>
          <w:trHeight w:hRule="exact" w:val="220"/>
        </w:trPr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E5185" w:rsidRDefault="004E5185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61634302,51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30656291,51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14933679,00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14376056,02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25413529,62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14375155,58</w:t>
            </w:r>
          </w:p>
        </w:tc>
        <w:tc>
          <w:tcPr>
            <w:tcW w:w="9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25412629,18</w:t>
            </w:r>
          </w:p>
        </w:tc>
        <w:tc>
          <w:tcPr>
            <w:tcW w:w="10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900,44</w:t>
            </w:r>
          </w:p>
        </w:tc>
        <w:tc>
          <w:tcPr>
            <w:tcW w:w="110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5242761,89</w:t>
            </w:r>
          </w:p>
        </w:tc>
        <w:tc>
          <w:tcPr>
            <w:tcW w:w="102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20" w:type="dxa"/>
              <w:left w:w="0" w:type="dxa"/>
              <w:bottom w:w="20" w:type="dxa"/>
              <w:right w:w="0" w:type="dxa"/>
            </w:tcMar>
            <w:hideMark/>
          </w:tcPr>
          <w:p w:rsidR="004E5185" w:rsidRDefault="004E5185">
            <w:pPr>
              <w:ind w:right="60"/>
              <w:jc w:val="right"/>
            </w:pPr>
            <w:r>
              <w:rPr>
                <w:b/>
                <w:sz w:val="14"/>
              </w:rPr>
              <w:t>82,90 %</w:t>
            </w:r>
          </w:p>
        </w:tc>
        <w:tc>
          <w:tcPr>
            <w:tcW w:w="400" w:type="dxa"/>
          </w:tcPr>
          <w:p w:rsidR="004E5185" w:rsidRDefault="004E5185">
            <w:pPr>
              <w:pStyle w:val="EMPTYCELLSTYLE"/>
            </w:pPr>
          </w:p>
        </w:tc>
      </w:tr>
    </w:tbl>
    <w:p w:rsidR="004E5185" w:rsidRDefault="004E5185" w:rsidP="004E5185"/>
    <w:p w:rsidR="004E5185" w:rsidRDefault="004E5185" w:rsidP="004E5185">
      <w:pPr>
        <w:tabs>
          <w:tab w:val="left" w:pos="3105"/>
        </w:tabs>
      </w:pPr>
    </w:p>
    <w:p w:rsidR="004E5185" w:rsidRPr="004E5185" w:rsidRDefault="004E5185" w:rsidP="004E5185"/>
    <w:p w:rsidR="004E5185" w:rsidRDefault="004E5185" w:rsidP="004E5185"/>
    <w:p w:rsidR="004E5185" w:rsidRPr="004E5185" w:rsidRDefault="004E5185" w:rsidP="004E5185">
      <w:pPr>
        <w:tabs>
          <w:tab w:val="left" w:pos="2475"/>
        </w:tabs>
        <w:rPr>
          <w:lang w:val="uk-UA"/>
        </w:rPr>
      </w:pPr>
      <w:r>
        <w:tab/>
      </w:r>
      <w:r>
        <w:rPr>
          <w:lang w:val="uk-UA"/>
        </w:rPr>
        <w:t>Начальник фінансового відділу                                                                                         Юлія ДУМЕНКО</w:t>
      </w:r>
    </w:p>
    <w:sectPr w:rsidR="004E5185" w:rsidRPr="004E5185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455D"/>
    <w:rsid w:val="000D72F7"/>
    <w:rsid w:val="004E5185"/>
    <w:rsid w:val="00A4455D"/>
    <w:rsid w:val="00A6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98A53"/>
  <w15:docId w15:val="{1ED3FD00-CA5C-4CAF-A378-9E8BDF356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msonormal0">
    <w:name w:val="msonormal"/>
    <w:basedOn w:val="a"/>
    <w:rsid w:val="004E518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88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3968</Words>
  <Characters>22618</Characters>
  <Application>Microsoft Office Word</Application>
  <DocSecurity>0</DocSecurity>
  <Lines>188</Lines>
  <Paragraphs>53</Paragraphs>
  <ScaleCrop>false</ScaleCrop>
  <Company/>
  <LinksUpToDate>false</LinksUpToDate>
  <CharactersWithSpaces>26533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2021-09-14T11:22:00Z</dcterms:created>
  <dcterms:modified xsi:type="dcterms:W3CDTF">2021-09-14T12:26:00Z</dcterms:modified>
</cp:coreProperties>
</file>