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7DF" w:rsidRPr="004D1A91" w:rsidRDefault="00E007DF" w:rsidP="00E007DF">
      <w:pPr>
        <w:rPr>
          <w:rFonts w:ascii="Times New Roman" w:hAnsi="Times New Roman"/>
          <w:szCs w:val="28"/>
          <w:lang w:val="uk-UA"/>
        </w:rPr>
      </w:pPr>
      <w:r w:rsidRPr="004D1A91">
        <w:rPr>
          <w:rFonts w:ascii="Times New Roman" w:hAnsi="Times New Roman"/>
          <w:szCs w:val="28"/>
          <w:lang w:val="uk-UA"/>
        </w:rPr>
        <w:t xml:space="preserve">                                                                                    </w:t>
      </w:r>
      <w:r w:rsidR="004D1A91">
        <w:rPr>
          <w:rFonts w:ascii="Times New Roman" w:hAnsi="Times New Roman"/>
          <w:szCs w:val="28"/>
          <w:lang w:val="uk-UA"/>
        </w:rPr>
        <w:t xml:space="preserve">        </w:t>
      </w:r>
      <w:r w:rsidRPr="004D1A91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E007DF" w:rsidRPr="004D1A91" w:rsidRDefault="00E007DF" w:rsidP="00E007DF">
      <w:pPr>
        <w:rPr>
          <w:rFonts w:ascii="Times New Roman" w:hAnsi="Times New Roman"/>
          <w:sz w:val="28"/>
          <w:szCs w:val="28"/>
          <w:lang w:val="uk-UA"/>
        </w:rPr>
      </w:pPr>
      <w:r w:rsidRPr="004D1A9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 w:rsidR="004D1A91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Pr="004D1A91">
        <w:rPr>
          <w:rFonts w:ascii="Times New Roman" w:hAnsi="Times New Roman"/>
          <w:sz w:val="28"/>
          <w:szCs w:val="28"/>
          <w:lang w:val="uk-UA"/>
        </w:rPr>
        <w:t>рішення виконавчого комітету</w:t>
      </w:r>
    </w:p>
    <w:p w:rsidR="00E007DF" w:rsidRPr="004D1A91" w:rsidRDefault="00E007DF" w:rsidP="00E007DF">
      <w:pPr>
        <w:rPr>
          <w:rFonts w:ascii="Times New Roman" w:hAnsi="Times New Roman"/>
          <w:sz w:val="28"/>
          <w:szCs w:val="28"/>
          <w:lang w:val="uk-UA"/>
        </w:rPr>
      </w:pPr>
      <w:r w:rsidRPr="004D1A9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 w:rsidR="004D1A91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proofErr w:type="spellStart"/>
      <w:r w:rsidRPr="004D1A91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4D1A91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E007DF" w:rsidRPr="004D1A91" w:rsidRDefault="00E007DF" w:rsidP="00E007DF">
      <w:pPr>
        <w:rPr>
          <w:rFonts w:ascii="Times New Roman" w:hAnsi="Times New Roman"/>
          <w:sz w:val="28"/>
          <w:szCs w:val="28"/>
          <w:lang w:val="uk-UA"/>
        </w:rPr>
      </w:pPr>
      <w:r w:rsidRPr="004D1A9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</w:t>
      </w:r>
      <w:r w:rsidR="004D1A91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02756E">
        <w:rPr>
          <w:rFonts w:ascii="Times New Roman" w:hAnsi="Times New Roman"/>
          <w:sz w:val="28"/>
          <w:szCs w:val="28"/>
          <w:lang w:val="uk-UA"/>
        </w:rPr>
        <w:t>від 24</w:t>
      </w:r>
      <w:r w:rsidRPr="004D1A91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02756E">
        <w:rPr>
          <w:rFonts w:ascii="Times New Roman" w:hAnsi="Times New Roman"/>
          <w:sz w:val="28"/>
          <w:szCs w:val="28"/>
          <w:lang w:val="uk-UA"/>
        </w:rPr>
        <w:t xml:space="preserve"> 119/2022</w:t>
      </w:r>
      <w:r w:rsidR="00E436F9" w:rsidRPr="004D1A91">
        <w:rPr>
          <w:rFonts w:ascii="Times New Roman" w:hAnsi="Times New Roman"/>
          <w:sz w:val="28"/>
          <w:szCs w:val="28"/>
          <w:lang w:val="uk-UA"/>
        </w:rPr>
        <w:t xml:space="preserve">            </w:t>
      </w:r>
    </w:p>
    <w:p w:rsidR="00E007DF" w:rsidRDefault="00E436F9" w:rsidP="00E436F9">
      <w:pPr>
        <w:rPr>
          <w:szCs w:val="28"/>
          <w:lang w:val="uk-UA"/>
        </w:rPr>
      </w:pPr>
      <w:r>
        <w:rPr>
          <w:szCs w:val="28"/>
          <w:lang w:val="uk-UA"/>
        </w:rPr>
        <w:t xml:space="preserve">     </w:t>
      </w:r>
      <w:r w:rsidR="00E007DF">
        <w:rPr>
          <w:szCs w:val="28"/>
          <w:lang w:val="uk-UA"/>
        </w:rPr>
        <w:t xml:space="preserve">                            </w:t>
      </w:r>
    </w:p>
    <w:p w:rsidR="00FE516F" w:rsidRPr="00E436F9" w:rsidRDefault="00E007DF" w:rsidP="00E436F9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szCs w:val="28"/>
          <w:lang w:val="uk-UA"/>
        </w:rPr>
        <w:t xml:space="preserve"> </w:t>
      </w:r>
      <w:r w:rsidR="00583D1D">
        <w:rPr>
          <w:szCs w:val="28"/>
          <w:lang w:val="uk-UA"/>
        </w:rPr>
        <w:t xml:space="preserve">                            </w:t>
      </w:r>
      <w:r w:rsidR="00FE516F" w:rsidRPr="00E436F9">
        <w:rPr>
          <w:rFonts w:ascii="Times New Roman" w:hAnsi="Times New Roman"/>
          <w:b/>
          <w:bCs/>
          <w:caps/>
          <w:color w:val="000000"/>
          <w:sz w:val="28"/>
          <w:szCs w:val="28"/>
        </w:rPr>
        <w:t>ІНФОРМАЦІЙНА КАРТКА ПОСЛУГИ</w:t>
      </w:r>
      <w:r w:rsidR="00FE516F" w:rsidRPr="00E436F9">
        <w:rPr>
          <w:rFonts w:ascii="Times New Roman" w:hAnsi="Times New Roman"/>
          <w:b/>
          <w:color w:val="000000"/>
          <w:sz w:val="28"/>
          <w:szCs w:val="28"/>
        </w:rPr>
        <w:t> </w:t>
      </w:r>
    </w:p>
    <w:p w:rsidR="00E436F9" w:rsidRPr="00583D1D" w:rsidRDefault="00E436F9" w:rsidP="00E436F9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E436F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</w:t>
      </w:r>
      <w:r w:rsidR="00583D1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</w:t>
      </w:r>
      <w:r w:rsidR="00FE516F" w:rsidRPr="00583D1D">
        <w:rPr>
          <w:rFonts w:ascii="Times New Roman" w:hAnsi="Times New Roman"/>
          <w:b/>
          <w:sz w:val="28"/>
          <w:szCs w:val="28"/>
          <w:u w:val="single"/>
        </w:rPr>
        <w:t>00047</w:t>
      </w:r>
    </w:p>
    <w:p w:rsidR="00E436F9" w:rsidRPr="00ED7824" w:rsidRDefault="00FE516F" w:rsidP="00E436F9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proofErr w:type="spellStart"/>
      <w:r w:rsidRPr="00ED7824">
        <w:rPr>
          <w:rFonts w:ascii="Times New Roman" w:hAnsi="Times New Roman"/>
          <w:b/>
          <w:sz w:val="28"/>
          <w:szCs w:val="28"/>
          <w:u w:val="single"/>
        </w:rPr>
        <w:t>Надання</w:t>
      </w:r>
      <w:proofErr w:type="spellEnd"/>
      <w:r w:rsidRPr="00ED782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ED7824">
        <w:rPr>
          <w:rFonts w:ascii="Times New Roman" w:hAnsi="Times New Roman"/>
          <w:b/>
          <w:sz w:val="28"/>
          <w:szCs w:val="28"/>
          <w:u w:val="single"/>
        </w:rPr>
        <w:t>інформації</w:t>
      </w:r>
      <w:proofErr w:type="spellEnd"/>
      <w:r w:rsidRPr="00ED7824">
        <w:rPr>
          <w:rFonts w:ascii="Times New Roman" w:hAnsi="Times New Roman"/>
          <w:b/>
          <w:sz w:val="28"/>
          <w:szCs w:val="28"/>
          <w:u w:val="single"/>
        </w:rPr>
        <w:t xml:space="preserve"> з Державного </w:t>
      </w:r>
      <w:proofErr w:type="spellStart"/>
      <w:r w:rsidRPr="00ED7824">
        <w:rPr>
          <w:rFonts w:ascii="Times New Roman" w:hAnsi="Times New Roman"/>
          <w:b/>
          <w:sz w:val="28"/>
          <w:szCs w:val="28"/>
          <w:u w:val="single"/>
        </w:rPr>
        <w:t>реєстр</w:t>
      </w:r>
      <w:r w:rsidR="00E436F9" w:rsidRPr="00ED7824">
        <w:rPr>
          <w:rFonts w:ascii="Times New Roman" w:hAnsi="Times New Roman"/>
          <w:b/>
          <w:sz w:val="28"/>
          <w:szCs w:val="28"/>
          <w:u w:val="single"/>
        </w:rPr>
        <w:t>у</w:t>
      </w:r>
      <w:proofErr w:type="spellEnd"/>
      <w:r w:rsidR="00E436F9" w:rsidRPr="00ED782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="00E436F9" w:rsidRPr="00ED7824">
        <w:rPr>
          <w:rFonts w:ascii="Times New Roman" w:hAnsi="Times New Roman"/>
          <w:b/>
          <w:sz w:val="28"/>
          <w:szCs w:val="28"/>
          <w:u w:val="single"/>
        </w:rPr>
        <w:t>речових</w:t>
      </w:r>
      <w:proofErr w:type="spellEnd"/>
      <w:r w:rsidR="00E436F9" w:rsidRPr="00ED7824">
        <w:rPr>
          <w:rFonts w:ascii="Times New Roman" w:hAnsi="Times New Roman"/>
          <w:b/>
          <w:sz w:val="28"/>
          <w:szCs w:val="28"/>
          <w:u w:val="single"/>
        </w:rPr>
        <w:t xml:space="preserve"> прав на </w:t>
      </w:r>
      <w:proofErr w:type="spellStart"/>
      <w:r w:rsidR="00E436F9" w:rsidRPr="00ED7824">
        <w:rPr>
          <w:rFonts w:ascii="Times New Roman" w:hAnsi="Times New Roman"/>
          <w:b/>
          <w:sz w:val="28"/>
          <w:szCs w:val="28"/>
          <w:u w:val="single"/>
        </w:rPr>
        <w:t>нерухоме</w:t>
      </w:r>
      <w:proofErr w:type="spellEnd"/>
      <w:r w:rsidR="00E436F9" w:rsidRPr="00ED7824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E436F9" w:rsidRPr="00ED782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E436F9" w:rsidRPr="00ED7824" w:rsidRDefault="00E436F9" w:rsidP="00E436F9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</w:t>
      </w:r>
      <w:r w:rsidR="008A58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D7824">
        <w:rPr>
          <w:rFonts w:ascii="Times New Roman" w:hAnsi="Times New Roman"/>
          <w:b/>
          <w:sz w:val="28"/>
          <w:szCs w:val="28"/>
          <w:u w:val="single"/>
          <w:lang w:val="uk-UA"/>
        </w:rPr>
        <w:t>майно</w:t>
      </w:r>
    </w:p>
    <w:p w:rsidR="00FE516F" w:rsidRPr="00E436F9" w:rsidRDefault="00E436F9" w:rsidP="00FE516F">
      <w:pPr>
        <w:jc w:val="center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</w:p>
    <w:tbl>
      <w:tblPr>
        <w:tblW w:w="9380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8"/>
        <w:gridCol w:w="67"/>
        <w:gridCol w:w="3078"/>
        <w:gridCol w:w="5527"/>
      </w:tblGrid>
      <w:tr w:rsidR="00FE516F" w:rsidRPr="00E436F9" w:rsidTr="004F76D6">
        <w:trPr>
          <w:trHeight w:val="441"/>
        </w:trPr>
        <w:tc>
          <w:tcPr>
            <w:tcW w:w="938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E516F" w:rsidRPr="00E436F9" w:rsidRDefault="00E436F9" w:rsidP="00E436F9">
            <w:pPr>
              <w:spacing w:line="256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E436F9">
              <w:rPr>
                <w:rFonts w:ascii="Times New Roman" w:hAnsi="Times New Roman"/>
                <w:b/>
                <w:bCs/>
                <w:color w:val="000000"/>
              </w:rPr>
              <w:t xml:space="preserve">                  </w:t>
            </w:r>
            <w:proofErr w:type="spellStart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>Інформація</w:t>
            </w:r>
            <w:proofErr w:type="spellEnd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 xml:space="preserve"> про центр </w:t>
            </w:r>
            <w:proofErr w:type="spellStart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>адміністративних</w:t>
            </w:r>
            <w:proofErr w:type="spellEnd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>послуг</w:t>
            </w:r>
            <w:proofErr w:type="spellEnd"/>
          </w:p>
        </w:tc>
      </w:tr>
      <w:tr w:rsidR="00E436F9" w:rsidRPr="00E436F9" w:rsidTr="00E436F9">
        <w:trPr>
          <w:trHeight w:val="441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6F9" w:rsidRPr="00E436F9" w:rsidRDefault="00E436F9" w:rsidP="00E436F9">
            <w:pPr>
              <w:spacing w:line="256" w:lineRule="auto"/>
              <w:jc w:val="both"/>
              <w:rPr>
                <w:rFonts w:ascii="Times New Roman" w:hAnsi="Times New Roman"/>
              </w:rPr>
            </w:pPr>
            <w:r w:rsidRPr="00E436F9">
              <w:rPr>
                <w:rFonts w:ascii="Times New Roman" w:hAnsi="Times New Roman"/>
              </w:rPr>
              <w:t xml:space="preserve">  1.</w:t>
            </w:r>
          </w:p>
        </w:tc>
        <w:tc>
          <w:tcPr>
            <w:tcW w:w="3145" w:type="dxa"/>
            <w:gridSpan w:val="2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E436F9" w:rsidRPr="0002756E" w:rsidRDefault="0002756E" w:rsidP="000A0129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 w:rsidRPr="0002756E">
              <w:rPr>
                <w:rFonts w:ascii="Times New Roman" w:hAnsi="Times New Roman"/>
                <w:lang w:val="uk-UA"/>
              </w:rPr>
              <w:t>Місцезнаходження ЦНАП: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552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E436F9" w:rsidRPr="00E436F9" w:rsidRDefault="00E436F9" w:rsidP="00E436F9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436F9">
              <w:rPr>
                <w:rFonts w:ascii="Times New Roman" w:hAnsi="Times New Roman"/>
                <w:bCs/>
              </w:rPr>
              <w:t xml:space="preserve">39520 </w:t>
            </w:r>
            <w:proofErr w:type="spellStart"/>
            <w:r w:rsidRPr="00E436F9">
              <w:rPr>
                <w:rFonts w:ascii="Times New Roman" w:hAnsi="Times New Roman"/>
                <w:bCs/>
              </w:rPr>
              <w:t>Полтавська</w:t>
            </w:r>
            <w:proofErr w:type="spellEnd"/>
            <w:r w:rsidRPr="00E436F9">
              <w:rPr>
                <w:rFonts w:ascii="Times New Roman" w:hAnsi="Times New Roman"/>
                <w:bCs/>
              </w:rPr>
              <w:t xml:space="preserve"> область, </w:t>
            </w:r>
            <w:proofErr w:type="spellStart"/>
            <w:r w:rsidRPr="00E436F9">
              <w:rPr>
                <w:rFonts w:ascii="Times New Roman" w:hAnsi="Times New Roman"/>
                <w:bCs/>
              </w:rPr>
              <w:t>Полтавський</w:t>
            </w:r>
            <w:proofErr w:type="spellEnd"/>
            <w:r w:rsidRPr="00E436F9">
              <w:rPr>
                <w:rFonts w:ascii="Times New Roman" w:hAnsi="Times New Roman"/>
                <w:bCs/>
              </w:rPr>
              <w:t xml:space="preserve"> </w:t>
            </w:r>
            <w:proofErr w:type="gramStart"/>
            <w:r w:rsidRPr="00E436F9">
              <w:rPr>
                <w:rFonts w:ascii="Times New Roman" w:hAnsi="Times New Roman"/>
                <w:bCs/>
              </w:rPr>
              <w:t xml:space="preserve">район, </w:t>
            </w:r>
            <w:r w:rsidR="0002756E">
              <w:rPr>
                <w:rFonts w:ascii="Times New Roman" w:hAnsi="Times New Roman"/>
                <w:bCs/>
                <w:lang w:val="uk-UA"/>
              </w:rPr>
              <w:t xml:space="preserve">  </w:t>
            </w:r>
            <w:proofErr w:type="gramEnd"/>
            <w:r w:rsidR="0002756E">
              <w:rPr>
                <w:rFonts w:ascii="Times New Roman" w:hAnsi="Times New Roman"/>
                <w:bCs/>
                <w:lang w:val="uk-UA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Cs/>
              </w:rPr>
              <w:t>с.Мартинівка</w:t>
            </w:r>
            <w:proofErr w:type="spellEnd"/>
            <w:r w:rsidRPr="00E436F9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E436F9">
              <w:rPr>
                <w:rFonts w:ascii="Times New Roman" w:hAnsi="Times New Roman"/>
                <w:bCs/>
              </w:rPr>
              <w:t>вул.Богдана</w:t>
            </w:r>
            <w:proofErr w:type="spellEnd"/>
            <w:r w:rsidRPr="00E436F9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Cs/>
              </w:rPr>
              <w:t>Хмельницького</w:t>
            </w:r>
            <w:proofErr w:type="spellEnd"/>
            <w:r w:rsidRPr="00E436F9">
              <w:rPr>
                <w:rFonts w:ascii="Times New Roman" w:hAnsi="Times New Roman"/>
                <w:bCs/>
              </w:rPr>
              <w:t>, 5</w:t>
            </w:r>
          </w:p>
          <w:p w:rsidR="00E436F9" w:rsidRPr="00E436F9" w:rsidRDefault="00E436F9" w:rsidP="00E436F9">
            <w:pPr>
              <w:spacing w:line="256" w:lineRule="auto"/>
              <w:rPr>
                <w:rFonts w:ascii="Times New Roman" w:hAnsi="Times New Roman"/>
              </w:rPr>
            </w:pPr>
            <w:r w:rsidRPr="00E436F9">
              <w:rPr>
                <w:rFonts w:ascii="Times New Roman" w:hAnsi="Times New Roman"/>
                <w:shd w:val="clear" w:color="auto" w:fill="FFFFFF"/>
              </w:rPr>
              <w:t> </w:t>
            </w:r>
          </w:p>
        </w:tc>
      </w:tr>
      <w:tr w:rsidR="00E436F9" w:rsidRPr="00E436F9" w:rsidTr="00E436F9">
        <w:trPr>
          <w:trHeight w:val="410"/>
        </w:trPr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436F9" w:rsidRPr="00E436F9" w:rsidRDefault="00E436F9" w:rsidP="00E436F9">
            <w:pPr>
              <w:spacing w:line="256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314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36F9" w:rsidRPr="00E436F9" w:rsidRDefault="00E436F9" w:rsidP="000A0129">
            <w:pPr>
              <w:spacing w:line="256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552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436F9" w:rsidRPr="00E436F9" w:rsidRDefault="00E436F9" w:rsidP="000A0129">
            <w:pPr>
              <w:spacing w:line="256" w:lineRule="auto"/>
              <w:rPr>
                <w:rFonts w:ascii="Times New Roman" w:hAnsi="Times New Roman"/>
                <w:bCs/>
              </w:rPr>
            </w:pPr>
          </w:p>
        </w:tc>
      </w:tr>
      <w:tr w:rsidR="00F82C69" w:rsidRPr="00E436F9" w:rsidTr="00E436F9">
        <w:trPr>
          <w:trHeight w:val="441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2C69" w:rsidRPr="00E436F9" w:rsidRDefault="00F82C69" w:rsidP="00F82C69">
            <w:pPr>
              <w:spacing w:line="256" w:lineRule="auto"/>
              <w:jc w:val="both"/>
              <w:rPr>
                <w:rFonts w:ascii="Times New Roman" w:hAnsi="Times New Roman"/>
                <w:bCs/>
                <w:color w:val="000000"/>
                <w:lang w:val="uk-UA"/>
              </w:rPr>
            </w:pPr>
            <w:bookmarkStart w:id="0" w:name="_GoBack" w:colFirst="2" w:colLast="2"/>
            <w:r w:rsidRPr="00E436F9">
              <w:rPr>
                <w:rFonts w:ascii="Times New Roman" w:hAnsi="Times New Roman"/>
                <w:bCs/>
                <w:color w:val="000000"/>
              </w:rPr>
              <w:t xml:space="preserve">  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2.</w:t>
            </w:r>
          </w:p>
        </w:tc>
        <w:tc>
          <w:tcPr>
            <w:tcW w:w="3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82C69" w:rsidRPr="00E436F9" w:rsidRDefault="00F82C69" w:rsidP="00F82C69">
            <w:pPr>
              <w:spacing w:line="256" w:lineRule="auto"/>
              <w:rPr>
                <w:rFonts w:ascii="Times New Roman" w:hAnsi="Times New Roman"/>
                <w:bCs/>
                <w:color w:val="000000"/>
              </w:rPr>
            </w:pPr>
            <w:proofErr w:type="spellStart"/>
            <w:r w:rsidRPr="00E436F9">
              <w:rPr>
                <w:rFonts w:ascii="Times New Roman" w:hAnsi="Times New Roman"/>
                <w:bCs/>
                <w:color w:val="000000"/>
              </w:rPr>
              <w:t>Інформація</w:t>
            </w:r>
            <w:proofErr w:type="spellEnd"/>
            <w:r w:rsidRPr="00E436F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Cs/>
                <w:color w:val="000000"/>
              </w:rPr>
              <w:t>щодо</w:t>
            </w:r>
            <w:proofErr w:type="spellEnd"/>
            <w:r w:rsidRPr="00E436F9">
              <w:rPr>
                <w:rFonts w:ascii="Times New Roman" w:hAnsi="Times New Roman"/>
                <w:bCs/>
                <w:color w:val="000000"/>
              </w:rPr>
              <w:t xml:space="preserve"> режиму </w:t>
            </w:r>
            <w:proofErr w:type="spellStart"/>
            <w:r w:rsidRPr="00E436F9">
              <w:rPr>
                <w:rFonts w:ascii="Times New Roman" w:hAnsi="Times New Roman"/>
                <w:bCs/>
                <w:color w:val="000000"/>
              </w:rPr>
              <w:t>роботи</w:t>
            </w:r>
            <w:proofErr w:type="spellEnd"/>
            <w:r w:rsidRPr="00E436F9">
              <w:rPr>
                <w:rFonts w:ascii="Times New Roman" w:hAnsi="Times New Roman"/>
                <w:bCs/>
                <w:color w:val="000000"/>
              </w:rPr>
              <w:t xml:space="preserve"> центру </w:t>
            </w:r>
            <w:proofErr w:type="spellStart"/>
            <w:r w:rsidRPr="00E436F9">
              <w:rPr>
                <w:rFonts w:ascii="Times New Roman" w:hAnsi="Times New Roman"/>
                <w:bCs/>
                <w:color w:val="000000"/>
              </w:rPr>
              <w:t>надання</w:t>
            </w:r>
            <w:proofErr w:type="spellEnd"/>
            <w:r w:rsidRPr="00E436F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Cs/>
                <w:color w:val="000000"/>
              </w:rPr>
              <w:t>адміністративних</w:t>
            </w:r>
            <w:proofErr w:type="spellEnd"/>
            <w:r w:rsidRPr="00E436F9"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Cs/>
                <w:color w:val="000000"/>
              </w:rPr>
              <w:t>послуг</w:t>
            </w:r>
            <w:proofErr w:type="spellEnd"/>
          </w:p>
        </w:tc>
        <w:tc>
          <w:tcPr>
            <w:tcW w:w="5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C69" w:rsidRDefault="00F82C69" w:rsidP="00F82C6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F82C69" w:rsidRDefault="00F82C69" w:rsidP="00F82C69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F82C69" w:rsidRDefault="00F82C69" w:rsidP="00F82C6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F82C69" w:rsidRDefault="00F82C69" w:rsidP="00F82C69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F82C69" w:rsidRDefault="00F82C69" w:rsidP="00F82C6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F82C69" w:rsidRDefault="00F82C69" w:rsidP="00F82C69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F82C69" w:rsidRPr="00F82C69" w:rsidTr="00E436F9">
        <w:trPr>
          <w:trHeight w:val="441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2C69" w:rsidRPr="00E436F9" w:rsidRDefault="00F82C69" w:rsidP="00F82C6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lang w:val="uk-UA"/>
              </w:rPr>
              <w:t>3.</w:t>
            </w:r>
          </w:p>
        </w:tc>
        <w:tc>
          <w:tcPr>
            <w:tcW w:w="31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2C69" w:rsidRPr="00E436F9" w:rsidRDefault="00F82C69" w:rsidP="00F82C69">
            <w:pPr>
              <w:spacing w:before="100" w:beforeAutospacing="1" w:line="256" w:lineRule="auto"/>
              <w:ind w:left="57" w:right="113"/>
              <w:rPr>
                <w:rFonts w:ascii="Times New Roman" w:hAnsi="Times New Roman"/>
                <w:bCs/>
                <w:color w:val="000000"/>
                <w:lang w:val="uk-UA"/>
              </w:rPr>
            </w:pPr>
            <w:r w:rsidRPr="00E436F9">
              <w:rPr>
                <w:rFonts w:ascii="Times New Roman" w:hAnsi="Times New Roman"/>
                <w:bCs/>
                <w:color w:val="000000"/>
              </w:rPr>
              <w:t>Телефон/факс (</w:t>
            </w:r>
            <w:proofErr w:type="spellStart"/>
            <w:r w:rsidRPr="00E436F9">
              <w:rPr>
                <w:rFonts w:ascii="Times New Roman" w:hAnsi="Times New Roman"/>
                <w:bCs/>
                <w:color w:val="000000"/>
              </w:rPr>
              <w:t>довідки</w:t>
            </w:r>
            <w:proofErr w:type="spellEnd"/>
            <w:r w:rsidRPr="00E436F9">
              <w:rPr>
                <w:rFonts w:ascii="Times New Roman" w:hAnsi="Times New Roman"/>
                <w:bCs/>
                <w:color w:val="000000"/>
              </w:rPr>
              <w:t>), адреса</w:t>
            </w:r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електронної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</w:rPr>
              <w:t>пошти</w:t>
            </w:r>
            <w:proofErr w:type="spellEnd"/>
            <w:r>
              <w:rPr>
                <w:rFonts w:ascii="Times New Roman" w:hAnsi="Times New Roman"/>
                <w:bCs/>
                <w:color w:val="000000"/>
              </w:rPr>
              <w:t xml:space="preserve"> та веб-сайт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 xml:space="preserve"> </w:t>
            </w:r>
            <w:r w:rsidRPr="00E436F9">
              <w:rPr>
                <w:rFonts w:ascii="Times New Roman" w:hAnsi="Times New Roman"/>
                <w:bCs/>
                <w:color w:val="000000"/>
              </w:rPr>
              <w:t>ЦНАП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:</w:t>
            </w:r>
          </w:p>
        </w:tc>
        <w:tc>
          <w:tcPr>
            <w:tcW w:w="55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2C69" w:rsidRDefault="00F82C69" w:rsidP="00F82C6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F82C69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F82C69" w:rsidRPr="00F82C69" w:rsidRDefault="00F82C69" w:rsidP="00F82C6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 w:rsidRPr="00F82C69">
                <w:rPr>
                  <w:rStyle w:val="a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F82C69" w:rsidRPr="00F82C69" w:rsidRDefault="00F82C69" w:rsidP="00F82C6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F82C69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F82C6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F82C6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F82C6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F82C69">
              <w:rPr>
                <w:rFonts w:ascii="Times New Roman" w:eastAsia="Calibri" w:hAnsi="Times New Roman"/>
                <w:lang w:val="uk-UA"/>
              </w:rPr>
              <w:t>/</w:t>
            </w:r>
          </w:p>
          <w:p w:rsidR="00F82C69" w:rsidRPr="00F82C69" w:rsidRDefault="00F82C69" w:rsidP="00F82C6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bookmarkEnd w:id="0"/>
      <w:tr w:rsidR="00FE516F" w:rsidRPr="00E436F9" w:rsidTr="004F76D6">
        <w:trPr>
          <w:trHeight w:val="455"/>
        </w:trPr>
        <w:tc>
          <w:tcPr>
            <w:tcW w:w="938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16F" w:rsidRPr="00E436F9" w:rsidRDefault="00FE516F" w:rsidP="000A0129">
            <w:pPr>
              <w:spacing w:line="256" w:lineRule="auto"/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436F9">
              <w:rPr>
                <w:rFonts w:ascii="Times New Roman" w:hAnsi="Times New Roman"/>
                <w:b/>
                <w:bCs/>
                <w:color w:val="000000"/>
              </w:rPr>
              <w:t>Нормативні</w:t>
            </w:r>
            <w:proofErr w:type="spellEnd"/>
            <w:r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/>
                <w:bCs/>
                <w:color w:val="000000"/>
              </w:rPr>
              <w:t>акти</w:t>
            </w:r>
            <w:proofErr w:type="spellEnd"/>
            <w:r w:rsidRPr="00E436F9">
              <w:rPr>
                <w:rFonts w:ascii="Times New Roman" w:hAnsi="Times New Roman"/>
                <w:b/>
                <w:bCs/>
                <w:color w:val="000000"/>
              </w:rPr>
              <w:t xml:space="preserve">, </w:t>
            </w:r>
            <w:proofErr w:type="spellStart"/>
            <w:r w:rsidRPr="00E436F9">
              <w:rPr>
                <w:rFonts w:ascii="Times New Roman" w:hAnsi="Times New Roman"/>
                <w:b/>
                <w:bCs/>
                <w:color w:val="000000"/>
              </w:rPr>
              <w:t>якими</w:t>
            </w:r>
            <w:proofErr w:type="spellEnd"/>
            <w:r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/>
                <w:bCs/>
                <w:color w:val="000000"/>
              </w:rPr>
              <w:t>регламентується</w:t>
            </w:r>
            <w:proofErr w:type="spellEnd"/>
            <w:r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/>
                <w:bCs/>
                <w:color w:val="000000"/>
              </w:rPr>
              <w:t>надання</w:t>
            </w:r>
            <w:proofErr w:type="spellEnd"/>
            <w:r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b/>
                <w:bCs/>
                <w:color w:val="000000"/>
              </w:rPr>
              <w:t>послуги</w:t>
            </w:r>
            <w:proofErr w:type="spellEnd"/>
          </w:p>
        </w:tc>
      </w:tr>
      <w:tr w:rsidR="00FE516F" w:rsidRPr="00E436F9" w:rsidTr="00E436F9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436F9">
              <w:rPr>
                <w:rFonts w:ascii="Times New Roman" w:hAnsi="Times New Roman"/>
                <w:bCs/>
                <w:color w:val="000000"/>
              </w:rPr>
              <w:t xml:space="preserve">4. </w:t>
            </w:r>
          </w:p>
        </w:tc>
        <w:tc>
          <w:tcPr>
            <w:tcW w:w="31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436F9">
              <w:rPr>
                <w:rFonts w:ascii="Times New Roman" w:hAnsi="Times New Roman"/>
                <w:color w:val="000000"/>
              </w:rPr>
              <w:t>Закони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515B" w:rsidRPr="00E436F9" w:rsidRDefault="00F82C69" w:rsidP="000A0129">
            <w:pPr>
              <w:spacing w:line="256" w:lineRule="auto"/>
              <w:ind w:left="67"/>
              <w:rPr>
                <w:rFonts w:ascii="Times New Roman" w:hAnsi="Times New Roman"/>
              </w:rPr>
            </w:pPr>
            <w:hyperlink r:id="rId5" w:anchor="n336" w:tgtFrame="_blank" w:history="1"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Закон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України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"Про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державну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реєстрацію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речових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прав на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нерухоме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майно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їх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обтяжень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" </w:t>
              </w:r>
              <w:proofErr w:type="spellStart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>стаття</w:t>
              </w:r>
              <w:proofErr w:type="spellEnd"/>
              <w:r w:rsidR="008C515B" w:rsidRPr="00E436F9">
                <w:rPr>
                  <w:rStyle w:val="a3"/>
                  <w:rFonts w:ascii="Times New Roman" w:hAnsi="Times New Roman"/>
                  <w:color w:val="000000"/>
                  <w:u w:val="none"/>
                  <w:shd w:val="clear" w:color="auto" w:fill="FFFFFF"/>
                </w:rPr>
                <w:t xml:space="preserve"> 32</w:t>
              </w:r>
            </w:hyperlink>
          </w:p>
          <w:p w:rsidR="00FE516F" w:rsidRPr="00E436F9" w:rsidRDefault="00FE516F" w:rsidP="000A0129">
            <w:pPr>
              <w:spacing w:line="256" w:lineRule="auto"/>
              <w:ind w:left="67"/>
              <w:rPr>
                <w:rFonts w:ascii="Times New Roman" w:hAnsi="Times New Roman"/>
              </w:rPr>
            </w:pPr>
          </w:p>
        </w:tc>
      </w:tr>
      <w:tr w:rsidR="00FE516F" w:rsidRPr="00E436F9" w:rsidTr="00E436F9"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E436F9">
              <w:rPr>
                <w:rFonts w:ascii="Times New Roman" w:hAnsi="Times New Roman"/>
                <w:bCs/>
                <w:color w:val="000000"/>
              </w:rPr>
              <w:t>5.</w:t>
            </w:r>
          </w:p>
        </w:tc>
        <w:tc>
          <w:tcPr>
            <w:tcW w:w="31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</w:rPr>
            </w:pPr>
            <w:proofErr w:type="spellStart"/>
            <w:r w:rsidRPr="00E436F9">
              <w:rPr>
                <w:rFonts w:ascii="Times New Roman" w:hAnsi="Times New Roman"/>
                <w:color w:val="000000"/>
              </w:rPr>
              <w:t>Акти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Кабінету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Міністрів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України</w:t>
            </w:r>
            <w:proofErr w:type="spellEnd"/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6F9" w:rsidRPr="00E436F9" w:rsidRDefault="00E436F9" w:rsidP="00E436F9">
            <w:pPr>
              <w:spacing w:line="256" w:lineRule="auto"/>
              <w:ind w:left="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1</w:t>
            </w:r>
            <w:r w:rsidRPr="00E436F9">
              <w:rPr>
                <w:rFonts w:ascii="Times New Roman" w:hAnsi="Times New Roman"/>
              </w:rPr>
              <w:t xml:space="preserve">.Постанова КМУ </w:t>
            </w:r>
            <w:proofErr w:type="spellStart"/>
            <w:r w:rsidRPr="00E436F9">
              <w:rPr>
                <w:rFonts w:ascii="Times New Roman" w:hAnsi="Times New Roman"/>
              </w:rPr>
              <w:t>від</w:t>
            </w:r>
            <w:proofErr w:type="spellEnd"/>
            <w:r w:rsidRPr="00E436F9">
              <w:rPr>
                <w:rFonts w:ascii="Times New Roman" w:hAnsi="Times New Roman"/>
              </w:rPr>
              <w:t xml:space="preserve"> 25.12.2015 №1127 "Про </w:t>
            </w:r>
            <w:proofErr w:type="spellStart"/>
            <w:r w:rsidRPr="00E436F9">
              <w:rPr>
                <w:rFonts w:ascii="Times New Roman" w:hAnsi="Times New Roman"/>
              </w:rPr>
              <w:t>державну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реєстрацію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  <w:r w:rsidRPr="00E436F9">
              <w:rPr>
                <w:rFonts w:ascii="Times New Roman" w:hAnsi="Times New Roman"/>
              </w:rPr>
              <w:t xml:space="preserve"> та </w:t>
            </w:r>
            <w:proofErr w:type="spellStart"/>
            <w:r w:rsidRPr="00E436F9">
              <w:rPr>
                <w:rFonts w:ascii="Times New Roman" w:hAnsi="Times New Roman"/>
              </w:rPr>
              <w:t>їх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обтяжень</w:t>
            </w:r>
            <w:proofErr w:type="spellEnd"/>
            <w:r w:rsidRPr="00E436F9">
              <w:rPr>
                <w:rFonts w:ascii="Times New Roman" w:hAnsi="Times New Roman"/>
              </w:rPr>
              <w:t>" пункт 1</w:t>
            </w:r>
          </w:p>
          <w:p w:rsidR="00E436F9" w:rsidRPr="00E436F9" w:rsidRDefault="00E436F9" w:rsidP="00E436F9">
            <w:pPr>
              <w:spacing w:line="256" w:lineRule="auto"/>
              <w:ind w:left="6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uk-UA"/>
              </w:rPr>
              <w:t>2</w:t>
            </w:r>
            <w:r w:rsidRPr="00E436F9">
              <w:rPr>
                <w:rFonts w:ascii="Times New Roman" w:hAnsi="Times New Roman"/>
              </w:rPr>
              <w:t xml:space="preserve">.Постанова КМУ </w:t>
            </w:r>
            <w:proofErr w:type="spellStart"/>
            <w:r w:rsidRPr="00E436F9">
              <w:rPr>
                <w:rFonts w:ascii="Times New Roman" w:hAnsi="Times New Roman"/>
              </w:rPr>
              <w:t>від</w:t>
            </w:r>
            <w:proofErr w:type="spellEnd"/>
            <w:r w:rsidRPr="00E436F9">
              <w:rPr>
                <w:rFonts w:ascii="Times New Roman" w:hAnsi="Times New Roman"/>
              </w:rPr>
              <w:t xml:space="preserve"> 26.10.2011 №1141 "Про </w:t>
            </w:r>
            <w:proofErr w:type="spellStart"/>
            <w:r w:rsidRPr="00E436F9">
              <w:rPr>
                <w:rFonts w:ascii="Times New Roman" w:hAnsi="Times New Roman"/>
              </w:rPr>
              <w:t>затвердження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Порядку </w:t>
            </w:r>
            <w:proofErr w:type="spellStart"/>
            <w:r w:rsidRPr="00E436F9">
              <w:rPr>
                <w:rFonts w:ascii="Times New Roman" w:hAnsi="Times New Roman"/>
              </w:rPr>
              <w:t>ведення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Державного </w:t>
            </w:r>
            <w:proofErr w:type="spellStart"/>
            <w:r w:rsidRPr="00E436F9">
              <w:rPr>
                <w:rFonts w:ascii="Times New Roman" w:hAnsi="Times New Roman"/>
              </w:rPr>
              <w:t>реєстру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  <w:r w:rsidRPr="00E436F9">
              <w:rPr>
                <w:rFonts w:ascii="Times New Roman" w:hAnsi="Times New Roman"/>
              </w:rPr>
              <w:t xml:space="preserve">" </w:t>
            </w:r>
            <w:proofErr w:type="spellStart"/>
            <w:r w:rsidRPr="00E436F9">
              <w:rPr>
                <w:rFonts w:ascii="Times New Roman" w:hAnsi="Times New Roman"/>
              </w:rPr>
              <w:t>пункти</w:t>
            </w:r>
            <w:proofErr w:type="spellEnd"/>
            <w:r w:rsidRPr="00E436F9">
              <w:rPr>
                <w:rFonts w:ascii="Times New Roman" w:hAnsi="Times New Roman"/>
              </w:rPr>
              <w:t xml:space="preserve"> 55-58</w:t>
            </w:r>
          </w:p>
          <w:p w:rsidR="00FE516F" w:rsidRPr="00E436F9" w:rsidRDefault="00E436F9" w:rsidP="00E436F9">
            <w:pPr>
              <w:spacing w:line="256" w:lineRule="auto"/>
              <w:ind w:left="67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b/>
                <w:lang w:val="uk-UA"/>
              </w:rPr>
              <w:t>3.</w:t>
            </w:r>
            <w:r w:rsidRPr="00E436F9">
              <w:rPr>
                <w:rFonts w:ascii="Times New Roman" w:hAnsi="Times New Roman"/>
              </w:rPr>
              <w:t xml:space="preserve">Наказ ЦОВВ </w:t>
            </w:r>
            <w:proofErr w:type="spellStart"/>
            <w:r w:rsidRPr="00E436F9">
              <w:rPr>
                <w:rFonts w:ascii="Times New Roman" w:hAnsi="Times New Roman"/>
              </w:rPr>
              <w:t>від</w:t>
            </w:r>
            <w:proofErr w:type="spellEnd"/>
            <w:r w:rsidRPr="00E436F9">
              <w:rPr>
                <w:rFonts w:ascii="Times New Roman" w:hAnsi="Times New Roman"/>
              </w:rPr>
              <w:t xml:space="preserve"> 21.11.2016 №3276/5 "Про </w:t>
            </w:r>
            <w:proofErr w:type="spellStart"/>
            <w:r w:rsidRPr="00E436F9">
              <w:rPr>
                <w:rFonts w:ascii="Times New Roman" w:hAnsi="Times New Roman"/>
              </w:rPr>
              <w:t>затвердження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Вимог</w:t>
            </w:r>
            <w:proofErr w:type="spellEnd"/>
            <w:r w:rsidRPr="00E436F9">
              <w:rPr>
                <w:rFonts w:ascii="Times New Roman" w:hAnsi="Times New Roman"/>
              </w:rPr>
              <w:t xml:space="preserve"> до </w:t>
            </w:r>
            <w:proofErr w:type="spellStart"/>
            <w:r w:rsidRPr="00E436F9">
              <w:rPr>
                <w:rFonts w:ascii="Times New Roman" w:hAnsi="Times New Roman"/>
              </w:rPr>
              <w:t>оформлення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заяв</w:t>
            </w:r>
            <w:proofErr w:type="spellEnd"/>
            <w:r w:rsidRPr="00E436F9">
              <w:rPr>
                <w:rFonts w:ascii="Times New Roman" w:hAnsi="Times New Roman"/>
              </w:rPr>
              <w:t xml:space="preserve"> та </w:t>
            </w:r>
            <w:proofErr w:type="spellStart"/>
            <w:r w:rsidRPr="00E436F9">
              <w:rPr>
                <w:rFonts w:ascii="Times New Roman" w:hAnsi="Times New Roman"/>
              </w:rPr>
              <w:t>рішень</w:t>
            </w:r>
            <w:proofErr w:type="spellEnd"/>
            <w:r w:rsidRPr="00E436F9">
              <w:rPr>
                <w:rFonts w:ascii="Times New Roman" w:hAnsi="Times New Roman"/>
              </w:rPr>
              <w:t xml:space="preserve"> у </w:t>
            </w:r>
            <w:proofErr w:type="spellStart"/>
            <w:r w:rsidRPr="00E436F9">
              <w:rPr>
                <w:rFonts w:ascii="Times New Roman" w:hAnsi="Times New Roman"/>
              </w:rPr>
              <w:t>сфері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державної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реєстрації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  <w:r w:rsidRPr="00E436F9">
              <w:rPr>
                <w:rFonts w:ascii="Times New Roman" w:hAnsi="Times New Roman"/>
              </w:rPr>
              <w:t xml:space="preserve"> та </w:t>
            </w:r>
            <w:proofErr w:type="spellStart"/>
            <w:r w:rsidRPr="00E436F9">
              <w:rPr>
                <w:rFonts w:ascii="Times New Roman" w:hAnsi="Times New Roman"/>
              </w:rPr>
              <w:t>їх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обтяжень</w:t>
            </w:r>
            <w:proofErr w:type="spellEnd"/>
            <w:r w:rsidRPr="00E436F9">
              <w:rPr>
                <w:rFonts w:ascii="Times New Roman" w:hAnsi="Times New Roman"/>
              </w:rPr>
              <w:t xml:space="preserve">" </w:t>
            </w:r>
            <w:proofErr w:type="spellStart"/>
            <w:r w:rsidRPr="00E436F9">
              <w:rPr>
                <w:rFonts w:ascii="Times New Roman" w:hAnsi="Times New Roman"/>
              </w:rPr>
              <w:t>пункти</w:t>
            </w:r>
            <w:proofErr w:type="spellEnd"/>
            <w:r w:rsidRPr="00E436F9">
              <w:rPr>
                <w:rFonts w:ascii="Times New Roman" w:hAnsi="Times New Roman"/>
              </w:rPr>
              <w:t xml:space="preserve"> 1-7</w:t>
            </w:r>
          </w:p>
        </w:tc>
      </w:tr>
      <w:tr w:rsidR="00E436F9" w:rsidRPr="00E436F9" w:rsidTr="00FE0104">
        <w:tc>
          <w:tcPr>
            <w:tcW w:w="9380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36F9" w:rsidRPr="00E436F9" w:rsidRDefault="00E436F9" w:rsidP="000A0129">
            <w:pPr>
              <w:spacing w:line="256" w:lineRule="auto"/>
              <w:ind w:left="67"/>
              <w:rPr>
                <w:rFonts w:ascii="Times New Roman" w:hAnsi="Times New Roman"/>
                <w:color w:val="FF0000"/>
              </w:rPr>
            </w:pPr>
          </w:p>
        </w:tc>
      </w:tr>
      <w:tr w:rsidR="00FE516F" w:rsidRPr="00E436F9" w:rsidTr="00E436F9">
        <w:trPr>
          <w:trHeight w:val="80"/>
        </w:trPr>
        <w:tc>
          <w:tcPr>
            <w:tcW w:w="938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516F" w:rsidRPr="00E436F9" w:rsidRDefault="00E436F9" w:rsidP="00E436F9">
            <w:pPr>
              <w:spacing w:line="256" w:lineRule="auto"/>
              <w:ind w:left="67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val="uk-UA"/>
              </w:rPr>
              <w:t xml:space="preserve">                            </w:t>
            </w:r>
            <w:proofErr w:type="spellStart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>Умови</w:t>
            </w:r>
            <w:proofErr w:type="spellEnd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>отримання</w:t>
            </w:r>
            <w:proofErr w:type="spellEnd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>адміністративної</w:t>
            </w:r>
            <w:proofErr w:type="spellEnd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proofErr w:type="spellStart"/>
            <w:r w:rsidR="00FE516F" w:rsidRPr="00E436F9">
              <w:rPr>
                <w:rFonts w:ascii="Times New Roman" w:hAnsi="Times New Roman"/>
                <w:b/>
                <w:bCs/>
                <w:color w:val="000000"/>
              </w:rPr>
              <w:t>послуги</w:t>
            </w:r>
            <w:proofErr w:type="spellEnd"/>
          </w:p>
        </w:tc>
      </w:tr>
      <w:tr w:rsidR="00FE516F" w:rsidRPr="00E436F9" w:rsidTr="00E436F9">
        <w:tc>
          <w:tcPr>
            <w:tcW w:w="7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E436F9" w:rsidP="000A0129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lang w:val="uk-UA"/>
              </w:rPr>
              <w:t>6.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</w:rPr>
            </w:pPr>
            <w:proofErr w:type="spellStart"/>
            <w:r w:rsidRPr="00E436F9">
              <w:rPr>
                <w:rFonts w:ascii="Times New Roman" w:hAnsi="Times New Roman"/>
                <w:color w:val="000000"/>
              </w:rPr>
              <w:t>Підстава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одержання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5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E436F9">
            <w:pPr>
              <w:shd w:val="clear" w:color="auto" w:fill="FFFFFF"/>
              <w:spacing w:before="120"/>
              <w:outlineLvl w:val="4"/>
              <w:rPr>
                <w:rFonts w:ascii="Times New Roman" w:hAnsi="Times New Roman"/>
              </w:rPr>
            </w:pPr>
            <w:r w:rsidRPr="00E436F9">
              <w:rPr>
                <w:rFonts w:ascii="Times New Roman" w:hAnsi="Times New Roman"/>
              </w:rPr>
              <w:t xml:space="preserve"> </w:t>
            </w:r>
            <w:r w:rsidR="00E436F9">
              <w:rPr>
                <w:rFonts w:ascii="Times New Roman" w:hAnsi="Times New Roman"/>
                <w:lang w:val="uk-UA"/>
              </w:rPr>
              <w:t>Ф</w:t>
            </w:r>
            <w:proofErr w:type="spellStart"/>
            <w:r w:rsidRPr="00E436F9">
              <w:rPr>
                <w:rFonts w:ascii="Times New Roman" w:hAnsi="Times New Roman"/>
              </w:rPr>
              <w:t>ізична</w:t>
            </w:r>
            <w:proofErr w:type="spellEnd"/>
            <w:r w:rsidRPr="00E436F9">
              <w:rPr>
                <w:rFonts w:ascii="Times New Roman" w:hAnsi="Times New Roman"/>
              </w:rPr>
              <w:t xml:space="preserve"> особа, </w:t>
            </w:r>
            <w:proofErr w:type="spellStart"/>
            <w:r w:rsidRPr="00E436F9">
              <w:rPr>
                <w:rFonts w:ascii="Times New Roman" w:hAnsi="Times New Roman"/>
              </w:rPr>
              <w:t>юридична</w:t>
            </w:r>
            <w:proofErr w:type="spellEnd"/>
            <w:r w:rsidRPr="00E436F9">
              <w:rPr>
                <w:rFonts w:ascii="Times New Roman" w:hAnsi="Times New Roman"/>
              </w:rPr>
              <w:t xml:space="preserve"> особа</w:t>
            </w:r>
          </w:p>
        </w:tc>
      </w:tr>
      <w:tr w:rsidR="00FE516F" w:rsidRPr="00E436F9" w:rsidTr="00E436F9">
        <w:tc>
          <w:tcPr>
            <w:tcW w:w="7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E436F9" w:rsidP="000A0129">
            <w:pPr>
              <w:spacing w:line="256" w:lineRule="auto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lang w:val="uk-UA"/>
              </w:rPr>
              <w:t>7.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</w:rPr>
            </w:pPr>
            <w:proofErr w:type="spellStart"/>
            <w:r w:rsidRPr="00E436F9">
              <w:rPr>
                <w:rFonts w:ascii="Times New Roman" w:hAnsi="Times New Roman"/>
              </w:rPr>
              <w:t>Вичерпний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перелік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документів</w:t>
            </w:r>
            <w:proofErr w:type="spellEnd"/>
            <w:r w:rsidRPr="00E436F9">
              <w:rPr>
                <w:rFonts w:ascii="Times New Roman" w:hAnsi="Times New Roman"/>
              </w:rPr>
              <w:t xml:space="preserve">, </w:t>
            </w:r>
            <w:proofErr w:type="spellStart"/>
            <w:r w:rsidRPr="00E436F9">
              <w:rPr>
                <w:rFonts w:ascii="Times New Roman" w:hAnsi="Times New Roman"/>
              </w:rPr>
              <w:t>необхідних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для </w:t>
            </w:r>
            <w:proofErr w:type="spellStart"/>
            <w:r w:rsidRPr="00E436F9">
              <w:rPr>
                <w:rFonts w:ascii="Times New Roman" w:hAnsi="Times New Roman"/>
              </w:rPr>
              <w:t>отримання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послуги</w:t>
            </w:r>
            <w:proofErr w:type="spellEnd"/>
            <w:r w:rsidRPr="00E436F9">
              <w:rPr>
                <w:rFonts w:ascii="Times New Roman" w:hAnsi="Times New Roman"/>
              </w:rPr>
              <w:t xml:space="preserve">, а </w:t>
            </w:r>
            <w:proofErr w:type="spellStart"/>
            <w:r w:rsidRPr="00E436F9">
              <w:rPr>
                <w:rFonts w:ascii="Times New Roman" w:hAnsi="Times New Roman"/>
              </w:rPr>
              <w:t>також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вимоги</w:t>
            </w:r>
            <w:proofErr w:type="spellEnd"/>
            <w:r w:rsidRPr="00E436F9">
              <w:rPr>
                <w:rFonts w:ascii="Times New Roman" w:hAnsi="Times New Roman"/>
              </w:rPr>
              <w:t xml:space="preserve"> до них</w:t>
            </w:r>
          </w:p>
        </w:tc>
        <w:tc>
          <w:tcPr>
            <w:tcW w:w="55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FE516F">
            <w:pPr>
              <w:shd w:val="clear" w:color="auto" w:fill="FFFFFF"/>
              <w:rPr>
                <w:rFonts w:ascii="Times New Roman" w:hAnsi="Times New Roman"/>
              </w:rPr>
            </w:pPr>
            <w:r w:rsidRPr="00E436F9">
              <w:rPr>
                <w:rFonts w:ascii="Times New Roman" w:hAnsi="Times New Roman"/>
                <w:b/>
              </w:rPr>
              <w:t>1.</w:t>
            </w:r>
            <w:r w:rsidR="00BC0042"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Заява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про </w:t>
            </w:r>
            <w:proofErr w:type="spellStart"/>
            <w:r w:rsidRPr="00E436F9">
              <w:rPr>
                <w:rFonts w:ascii="Times New Roman" w:hAnsi="Times New Roman"/>
              </w:rPr>
              <w:t>надання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інформації</w:t>
            </w:r>
            <w:proofErr w:type="spellEnd"/>
            <w:r w:rsidRPr="00E436F9">
              <w:rPr>
                <w:rFonts w:ascii="Times New Roman" w:hAnsi="Times New Roman"/>
              </w:rPr>
              <w:t xml:space="preserve"> з Державного </w:t>
            </w:r>
            <w:proofErr w:type="spellStart"/>
            <w:r w:rsidRPr="00E436F9">
              <w:rPr>
                <w:rFonts w:ascii="Times New Roman" w:hAnsi="Times New Roman"/>
              </w:rPr>
              <w:t>реєстру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</w:p>
          <w:p w:rsidR="00E436F9" w:rsidRDefault="00FE516F" w:rsidP="00E436F9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 w:rsidRPr="00E436F9">
              <w:rPr>
                <w:rFonts w:ascii="Times New Roman" w:hAnsi="Times New Roman"/>
                <w:b/>
              </w:rPr>
              <w:t>2</w:t>
            </w:r>
            <w:r w:rsidRPr="00E436F9">
              <w:rPr>
                <w:rFonts w:ascii="Times New Roman" w:hAnsi="Times New Roman"/>
              </w:rPr>
              <w:t>.</w:t>
            </w:r>
            <w:r w:rsidR="00BC0042" w:rsidRPr="00E436F9">
              <w:rPr>
                <w:rFonts w:ascii="Times New Roman" w:hAnsi="Times New Roman"/>
              </w:rPr>
              <w:t xml:space="preserve"> </w:t>
            </w:r>
            <w:r w:rsidRPr="00E436F9">
              <w:rPr>
                <w:rFonts w:ascii="Times New Roman" w:hAnsi="Times New Roman"/>
              </w:rPr>
              <w:t xml:space="preserve">Документ, </w:t>
            </w:r>
            <w:proofErr w:type="spellStart"/>
            <w:r w:rsidRPr="00E436F9">
              <w:rPr>
                <w:rFonts w:ascii="Times New Roman" w:hAnsi="Times New Roman"/>
              </w:rPr>
              <w:t>що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підтверджує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сплату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адміністративного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збору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крім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випадків</w:t>
            </w:r>
            <w:proofErr w:type="spellEnd"/>
            <w:r w:rsidRPr="00E436F9">
              <w:rPr>
                <w:rFonts w:ascii="Times New Roman" w:hAnsi="Times New Roman"/>
              </w:rPr>
              <w:t xml:space="preserve">, </w:t>
            </w:r>
            <w:proofErr w:type="spellStart"/>
            <w:r w:rsidRPr="00E436F9">
              <w:rPr>
                <w:rFonts w:ascii="Times New Roman" w:hAnsi="Times New Roman"/>
              </w:rPr>
              <w:t>передбачених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Законом </w:t>
            </w:r>
            <w:proofErr w:type="spellStart"/>
            <w:r w:rsidRPr="00E436F9">
              <w:rPr>
                <w:rFonts w:ascii="Times New Roman" w:hAnsi="Times New Roman"/>
              </w:rPr>
              <w:t>України</w:t>
            </w:r>
            <w:proofErr w:type="spellEnd"/>
            <w:r w:rsidRPr="00E436F9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E436F9">
              <w:rPr>
                <w:rFonts w:ascii="Times New Roman" w:hAnsi="Times New Roman"/>
              </w:rPr>
              <w:t>державну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lastRenderedPageBreak/>
              <w:t>реєстрацію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  <w:r w:rsidRPr="00E436F9">
              <w:rPr>
                <w:rFonts w:ascii="Times New Roman" w:hAnsi="Times New Roman"/>
              </w:rPr>
              <w:t xml:space="preserve"> та </w:t>
            </w:r>
            <w:proofErr w:type="spellStart"/>
            <w:r w:rsidRPr="00E436F9">
              <w:rPr>
                <w:rFonts w:ascii="Times New Roman" w:hAnsi="Times New Roman"/>
              </w:rPr>
              <w:t>їх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обтяжень</w:t>
            </w:r>
            <w:proofErr w:type="spellEnd"/>
            <w:r w:rsidRPr="00E436F9">
              <w:rPr>
                <w:rFonts w:ascii="Times New Roman" w:hAnsi="Times New Roman"/>
              </w:rPr>
              <w:t>»</w:t>
            </w:r>
          </w:p>
          <w:p w:rsidR="00FE516F" w:rsidRPr="00E436F9" w:rsidRDefault="00DC27C2" w:rsidP="00E436F9">
            <w:pPr>
              <w:shd w:val="clear" w:color="auto" w:fill="FFFFFF"/>
              <w:rPr>
                <w:rFonts w:ascii="Times New Roman" w:hAnsi="Times New Roman"/>
              </w:rPr>
            </w:pPr>
            <w:r w:rsidRPr="00E436F9">
              <w:rPr>
                <w:rFonts w:ascii="Times New Roman" w:hAnsi="Times New Roman"/>
                <w:b/>
                <w:shd w:val="clear" w:color="auto" w:fill="FFFFFF"/>
              </w:rPr>
              <w:t>3</w:t>
            </w:r>
            <w:r w:rsidRPr="00E436F9">
              <w:rPr>
                <w:rFonts w:ascii="Times New Roman" w:hAnsi="Times New Roman"/>
                <w:shd w:val="clear" w:color="auto" w:fill="FFFFFF"/>
              </w:rPr>
              <w:t xml:space="preserve">. Документ, </w:t>
            </w:r>
            <w:proofErr w:type="spellStart"/>
            <w:r w:rsidRPr="00E436F9">
              <w:rPr>
                <w:rFonts w:ascii="Times New Roman" w:hAnsi="Times New Roman"/>
                <w:shd w:val="clear" w:color="auto" w:fill="FFFFFF"/>
              </w:rPr>
              <w:t>що</w:t>
            </w:r>
            <w:proofErr w:type="spellEnd"/>
            <w:r w:rsidRPr="00E436F9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shd w:val="clear" w:color="auto" w:fill="FFFFFF"/>
              </w:rPr>
              <w:t>посвідчує</w:t>
            </w:r>
            <w:proofErr w:type="spellEnd"/>
            <w:r w:rsidRPr="00E436F9">
              <w:rPr>
                <w:rFonts w:ascii="Times New Roman" w:hAnsi="Times New Roman"/>
                <w:shd w:val="clear" w:color="auto" w:fill="FFFFFF"/>
              </w:rPr>
              <w:t xml:space="preserve"> особу </w:t>
            </w:r>
            <w:proofErr w:type="spellStart"/>
            <w:r w:rsidRPr="00E436F9">
              <w:rPr>
                <w:rFonts w:ascii="Times New Roman" w:hAnsi="Times New Roman"/>
                <w:shd w:val="clear" w:color="auto" w:fill="FFFFFF"/>
              </w:rPr>
              <w:t>заявника</w:t>
            </w:r>
            <w:proofErr w:type="spellEnd"/>
            <w:r w:rsidRPr="00E436F9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shd w:val="clear" w:color="auto" w:fill="FFFFFF"/>
              </w:rPr>
              <w:t>або</w:t>
            </w:r>
            <w:proofErr w:type="spellEnd"/>
            <w:r w:rsidRPr="00E436F9">
              <w:rPr>
                <w:rFonts w:ascii="Times New Roman" w:hAnsi="Times New Roman"/>
                <w:shd w:val="clear" w:color="auto" w:fill="FFFFFF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shd w:val="clear" w:color="auto" w:fill="FFFFFF"/>
              </w:rPr>
              <w:t>уповноваженої</w:t>
            </w:r>
            <w:proofErr w:type="spellEnd"/>
            <w:r w:rsidRPr="00E436F9">
              <w:rPr>
                <w:rFonts w:ascii="Times New Roman" w:hAnsi="Times New Roman"/>
                <w:shd w:val="clear" w:color="auto" w:fill="FFFFFF"/>
              </w:rPr>
              <w:t xml:space="preserve"> особи (</w:t>
            </w:r>
            <w:proofErr w:type="spellStart"/>
            <w:r w:rsidRPr="00E436F9">
              <w:rPr>
                <w:rFonts w:ascii="Times New Roman" w:hAnsi="Times New Roman"/>
                <w:shd w:val="clear" w:color="auto" w:fill="FFFFFF"/>
              </w:rPr>
              <w:t>оригінал</w:t>
            </w:r>
            <w:proofErr w:type="spellEnd"/>
            <w:r w:rsidRPr="00E436F9">
              <w:rPr>
                <w:rFonts w:ascii="Times New Roman" w:hAnsi="Times New Roman"/>
                <w:shd w:val="clear" w:color="auto" w:fill="FFFFFF"/>
              </w:rPr>
              <w:t xml:space="preserve"> для </w:t>
            </w:r>
            <w:proofErr w:type="spellStart"/>
            <w:r w:rsidRPr="00E436F9">
              <w:rPr>
                <w:rFonts w:ascii="Times New Roman" w:hAnsi="Times New Roman"/>
                <w:shd w:val="clear" w:color="auto" w:fill="FFFFFF"/>
              </w:rPr>
              <w:t>огляду</w:t>
            </w:r>
            <w:proofErr w:type="spellEnd"/>
            <w:r w:rsidRPr="00E436F9">
              <w:rPr>
                <w:rFonts w:ascii="Times New Roman" w:hAnsi="Times New Roman"/>
                <w:shd w:val="clear" w:color="auto" w:fill="FFFFFF"/>
              </w:rPr>
              <w:t>)</w:t>
            </w:r>
          </w:p>
        </w:tc>
      </w:tr>
      <w:tr w:rsidR="00FE516F" w:rsidRPr="00E436F9" w:rsidTr="00E436F9">
        <w:tc>
          <w:tcPr>
            <w:tcW w:w="7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E436F9" w:rsidP="000A012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lang w:val="uk-UA"/>
              </w:rPr>
              <w:lastRenderedPageBreak/>
              <w:t>8.</w:t>
            </w:r>
          </w:p>
        </w:tc>
        <w:tc>
          <w:tcPr>
            <w:tcW w:w="3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</w:rPr>
            </w:pPr>
            <w:r w:rsidRPr="00E436F9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E436F9">
              <w:rPr>
                <w:rFonts w:ascii="Times New Roman" w:hAnsi="Times New Roman"/>
              </w:rPr>
              <w:t>надання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 </w:t>
            </w:r>
            <w:proofErr w:type="spellStart"/>
            <w:r w:rsidRPr="00E436F9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042" w:rsidRPr="00E436F9" w:rsidRDefault="00BC0042" w:rsidP="00BC0042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 w:rsidRPr="00E436F9">
              <w:rPr>
                <w:rFonts w:ascii="Times New Roman" w:hAnsi="Times New Roman"/>
                <w:b/>
                <w:color w:val="212529"/>
              </w:rPr>
              <w:t>1.</w:t>
            </w:r>
            <w:r w:rsidRPr="00E436F9">
              <w:rPr>
                <w:rFonts w:ascii="Times New Roman" w:hAnsi="Times New Roman"/>
                <w:color w:val="212529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Надання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інформації</w:t>
            </w:r>
            <w:proofErr w:type="spellEnd"/>
            <w:r w:rsidRPr="00E436F9">
              <w:rPr>
                <w:rFonts w:ascii="Times New Roman" w:hAnsi="Times New Roman"/>
              </w:rPr>
              <w:t xml:space="preserve"> з Державного </w:t>
            </w:r>
            <w:proofErr w:type="spellStart"/>
            <w:r w:rsidRPr="00E436F9">
              <w:rPr>
                <w:rFonts w:ascii="Times New Roman" w:hAnsi="Times New Roman"/>
              </w:rPr>
              <w:t>реєстру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  <w:r w:rsidR="00E436F9">
              <w:rPr>
                <w:rFonts w:ascii="Times New Roman" w:hAnsi="Times New Roman"/>
                <w:lang w:val="uk-UA"/>
              </w:rPr>
              <w:t>.</w:t>
            </w:r>
          </w:p>
          <w:p w:rsidR="00BC0042" w:rsidRPr="00E436F9" w:rsidRDefault="00BC0042" w:rsidP="00BC0042">
            <w:pPr>
              <w:shd w:val="clear" w:color="auto" w:fill="FFFFFF"/>
              <w:rPr>
                <w:rFonts w:ascii="Times New Roman" w:hAnsi="Times New Roman"/>
                <w:lang w:val="uk-UA"/>
              </w:rPr>
            </w:pPr>
            <w:r w:rsidRPr="00E436F9">
              <w:rPr>
                <w:rFonts w:ascii="Times New Roman" w:hAnsi="Times New Roman"/>
                <w:b/>
              </w:rPr>
              <w:t>2</w:t>
            </w:r>
            <w:r w:rsidRPr="00E436F9">
              <w:rPr>
                <w:rFonts w:ascii="Times New Roman" w:hAnsi="Times New Roman"/>
              </w:rPr>
              <w:t xml:space="preserve">. </w:t>
            </w:r>
            <w:proofErr w:type="spellStart"/>
            <w:r w:rsidRPr="00E436F9">
              <w:rPr>
                <w:rFonts w:ascii="Times New Roman" w:hAnsi="Times New Roman"/>
              </w:rPr>
              <w:t>Рішення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про </w:t>
            </w:r>
            <w:proofErr w:type="spellStart"/>
            <w:r w:rsidRPr="00E436F9">
              <w:rPr>
                <w:rFonts w:ascii="Times New Roman" w:hAnsi="Times New Roman"/>
              </w:rPr>
              <w:t>відмову</w:t>
            </w:r>
            <w:proofErr w:type="spellEnd"/>
            <w:r w:rsidRPr="00E436F9">
              <w:rPr>
                <w:rFonts w:ascii="Times New Roman" w:hAnsi="Times New Roman"/>
              </w:rPr>
              <w:t xml:space="preserve"> у </w:t>
            </w:r>
            <w:proofErr w:type="spellStart"/>
            <w:r w:rsidRPr="00E436F9">
              <w:rPr>
                <w:rFonts w:ascii="Times New Roman" w:hAnsi="Times New Roman"/>
              </w:rPr>
              <w:t>наданні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інформації</w:t>
            </w:r>
            <w:proofErr w:type="spellEnd"/>
            <w:r w:rsidRPr="00E436F9">
              <w:rPr>
                <w:rFonts w:ascii="Times New Roman" w:hAnsi="Times New Roman"/>
              </w:rPr>
              <w:t xml:space="preserve"> з Державного </w:t>
            </w:r>
            <w:proofErr w:type="spellStart"/>
            <w:r w:rsidRPr="00E436F9">
              <w:rPr>
                <w:rFonts w:ascii="Times New Roman" w:hAnsi="Times New Roman"/>
              </w:rPr>
              <w:t>реєстру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  <w:r w:rsidR="00E436F9">
              <w:rPr>
                <w:rFonts w:ascii="Times New Roman" w:hAnsi="Times New Roman"/>
                <w:lang w:val="uk-UA"/>
              </w:rPr>
              <w:t>.</w:t>
            </w:r>
          </w:p>
          <w:p w:rsidR="00FE516F" w:rsidRPr="00E436F9" w:rsidRDefault="00BC0042" w:rsidP="00BC0042">
            <w:pPr>
              <w:pStyle w:val="HTML"/>
              <w:spacing w:line="256" w:lineRule="auto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</w:rPr>
            </w:pPr>
            <w:r w:rsidRPr="00E436F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E516F" w:rsidRPr="00E436F9" w:rsidTr="00E436F9">
        <w:tc>
          <w:tcPr>
            <w:tcW w:w="7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E436F9" w:rsidP="000A012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  <w:lang w:val="uk-UA"/>
              </w:rPr>
              <w:t>9</w:t>
            </w:r>
            <w:r w:rsidR="00FE516F" w:rsidRPr="00E436F9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3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436F9">
              <w:rPr>
                <w:rFonts w:ascii="Times New Roman" w:hAnsi="Times New Roman"/>
                <w:color w:val="000000"/>
              </w:rPr>
              <w:t>Платність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(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безоплатність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)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pStyle w:val="HTML"/>
              <w:spacing w:line="256" w:lineRule="auto"/>
              <w:ind w:left="67"/>
              <w:textAlignment w:val="baseline"/>
              <w:rPr>
                <w:rFonts w:ascii="Times New Roman" w:hAnsi="Times New Roman" w:cs="Times New Roman"/>
                <w:color w:val="FF0000"/>
                <w:sz w:val="24"/>
                <w:lang w:val="uk-UA"/>
              </w:rPr>
            </w:pPr>
            <w:r w:rsidRPr="00E436F9">
              <w:rPr>
                <w:rFonts w:ascii="Times New Roman" w:hAnsi="Times New Roman" w:cs="Times New Roman"/>
                <w:sz w:val="24"/>
                <w:lang w:val="uk-UA"/>
              </w:rPr>
              <w:t>Безоплатно</w:t>
            </w:r>
          </w:p>
        </w:tc>
      </w:tr>
      <w:tr w:rsidR="00FE516F" w:rsidRPr="00E436F9" w:rsidTr="00E436F9">
        <w:tc>
          <w:tcPr>
            <w:tcW w:w="7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E436F9" w:rsidP="000A012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0</w:t>
            </w:r>
            <w:r w:rsidR="00FE516F" w:rsidRPr="00E436F9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3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r w:rsidRPr="00E436F9">
              <w:rPr>
                <w:rFonts w:ascii="Times New Roman" w:hAnsi="Times New Roman"/>
                <w:color w:val="000000"/>
              </w:rPr>
              <w:t xml:space="preserve">Строк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надання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140B83" w:rsidP="000A0129">
            <w:pPr>
              <w:pStyle w:val="HTML"/>
              <w:spacing w:before="120" w:line="256" w:lineRule="auto"/>
              <w:ind w:left="67"/>
              <w:textAlignment w:val="baseline"/>
              <w:rPr>
                <w:rFonts w:ascii="Times New Roman" w:hAnsi="Times New Roman" w:cs="Times New Roman"/>
                <w:sz w:val="24"/>
                <w:lang w:val="uk-UA"/>
              </w:rPr>
            </w:pPr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Не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>більше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1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>робочого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дня.</w:t>
            </w:r>
          </w:p>
        </w:tc>
      </w:tr>
      <w:tr w:rsidR="00FE516F" w:rsidRPr="00E436F9" w:rsidTr="00E436F9">
        <w:tc>
          <w:tcPr>
            <w:tcW w:w="7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E436F9" w:rsidP="000A012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1</w:t>
            </w:r>
            <w:r w:rsidR="00FE516F" w:rsidRPr="00E436F9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3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436F9">
              <w:rPr>
                <w:rFonts w:ascii="Times New Roman" w:hAnsi="Times New Roman"/>
                <w:color w:val="000000"/>
              </w:rPr>
              <w:t>Перелік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підстав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для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відмови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у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наданні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адміністративної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послуги</w:t>
            </w:r>
            <w:proofErr w:type="spellEnd"/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140B83" w:rsidP="00140B83">
            <w:pPr>
              <w:pStyle w:val="HTML"/>
              <w:spacing w:before="120" w:line="256" w:lineRule="auto"/>
              <w:ind w:left="67"/>
              <w:textAlignment w:val="baseline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  <w:lang w:val="uk-UA"/>
              </w:rPr>
              <w:t>1.</w:t>
            </w:r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Плата за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>отримання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>адміністративної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>послуги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не внесена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>або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внесена не в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>повному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shd w:val="clear" w:color="auto" w:fill="FFFFFF"/>
              </w:rPr>
              <w:t>розмірі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FE516F" w:rsidRPr="00E436F9" w:rsidTr="00E436F9">
        <w:tc>
          <w:tcPr>
            <w:tcW w:w="7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E436F9" w:rsidP="000A0129">
            <w:pPr>
              <w:spacing w:line="256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2</w:t>
            </w:r>
            <w:r w:rsidR="00FE516F" w:rsidRPr="00E436F9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3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  <w:color w:val="000000"/>
              </w:rPr>
            </w:pPr>
            <w:proofErr w:type="spellStart"/>
            <w:r w:rsidRPr="00E436F9">
              <w:rPr>
                <w:rFonts w:ascii="Times New Roman" w:hAnsi="Times New Roman"/>
                <w:color w:val="000000"/>
              </w:rPr>
              <w:t>Способи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отримання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  <w:color w:val="000000"/>
              </w:rPr>
              <w:t>відповіді</w:t>
            </w:r>
            <w:proofErr w:type="spellEnd"/>
            <w:r w:rsidRPr="00E436F9">
              <w:rPr>
                <w:rFonts w:ascii="Times New Roman" w:hAnsi="Times New Roman"/>
                <w:color w:val="000000"/>
              </w:rPr>
              <w:t xml:space="preserve"> (результату</w:t>
            </w:r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8C515B" w:rsidP="000A0129">
            <w:pPr>
              <w:spacing w:before="60" w:after="60" w:line="256" w:lineRule="auto"/>
              <w:rPr>
                <w:rFonts w:ascii="Times New Roman" w:hAnsi="Times New Roman"/>
              </w:rPr>
            </w:pPr>
            <w:proofErr w:type="spellStart"/>
            <w:r w:rsidRPr="00E436F9">
              <w:rPr>
                <w:rFonts w:ascii="Times New Roman" w:hAnsi="Times New Roman"/>
              </w:rPr>
              <w:t>Інформація</w:t>
            </w:r>
            <w:proofErr w:type="spellEnd"/>
            <w:r w:rsidRPr="00E436F9">
              <w:rPr>
                <w:rFonts w:ascii="Times New Roman" w:hAnsi="Times New Roman"/>
              </w:rPr>
              <w:t xml:space="preserve"> з Державного </w:t>
            </w:r>
            <w:proofErr w:type="spellStart"/>
            <w:r w:rsidRPr="00E436F9">
              <w:rPr>
                <w:rFonts w:ascii="Times New Roman" w:hAnsi="Times New Roman"/>
              </w:rPr>
              <w:t>реєстру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надається</w:t>
            </w:r>
            <w:proofErr w:type="spellEnd"/>
            <w:r w:rsidRPr="00E436F9">
              <w:rPr>
                <w:rFonts w:ascii="Times New Roman" w:hAnsi="Times New Roman"/>
              </w:rPr>
              <w:t xml:space="preserve"> за </w:t>
            </w:r>
            <w:proofErr w:type="spellStart"/>
            <w:r w:rsidRPr="00E436F9">
              <w:rPr>
                <w:rFonts w:ascii="Times New Roman" w:hAnsi="Times New Roman"/>
              </w:rPr>
              <w:t>допомогою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програмних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засобів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ведення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цього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реєстру</w:t>
            </w:r>
            <w:proofErr w:type="spellEnd"/>
            <w:r w:rsidRPr="00E436F9">
              <w:rPr>
                <w:rFonts w:ascii="Times New Roman" w:hAnsi="Times New Roman"/>
              </w:rPr>
              <w:t xml:space="preserve"> у </w:t>
            </w:r>
            <w:proofErr w:type="spellStart"/>
            <w:r w:rsidRPr="00E436F9">
              <w:rPr>
                <w:rFonts w:ascii="Times New Roman" w:hAnsi="Times New Roman"/>
              </w:rPr>
              <w:t>паперовій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або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електронній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формі</w:t>
            </w:r>
            <w:proofErr w:type="spellEnd"/>
            <w:r w:rsidRPr="00E436F9">
              <w:rPr>
                <w:rFonts w:ascii="Times New Roman" w:hAnsi="Times New Roman"/>
              </w:rPr>
              <w:t xml:space="preserve">, </w:t>
            </w:r>
            <w:proofErr w:type="spellStart"/>
            <w:r w:rsidRPr="00E436F9">
              <w:rPr>
                <w:rFonts w:ascii="Times New Roman" w:hAnsi="Times New Roman"/>
              </w:rPr>
              <w:t>що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має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однакову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юридичну</w:t>
            </w:r>
            <w:proofErr w:type="spellEnd"/>
            <w:r w:rsidRPr="00E436F9">
              <w:rPr>
                <w:rFonts w:ascii="Times New Roman" w:hAnsi="Times New Roman"/>
              </w:rPr>
              <w:t xml:space="preserve"> силу та </w:t>
            </w:r>
            <w:proofErr w:type="spellStart"/>
            <w:r w:rsidRPr="00E436F9">
              <w:rPr>
                <w:rFonts w:ascii="Times New Roman" w:hAnsi="Times New Roman"/>
              </w:rPr>
              <w:t>містить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обов’язкове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посилання</w:t>
            </w:r>
            <w:proofErr w:type="spellEnd"/>
            <w:r w:rsidRPr="00E436F9">
              <w:rPr>
                <w:rFonts w:ascii="Times New Roman" w:hAnsi="Times New Roman"/>
              </w:rPr>
              <w:t xml:space="preserve"> на </w:t>
            </w:r>
            <w:proofErr w:type="spellStart"/>
            <w:r w:rsidRPr="00E436F9">
              <w:rPr>
                <w:rFonts w:ascii="Times New Roman" w:hAnsi="Times New Roman"/>
              </w:rPr>
              <w:t>Державний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реєстр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речових</w:t>
            </w:r>
            <w:proofErr w:type="spellEnd"/>
            <w:r w:rsidRPr="00E436F9">
              <w:rPr>
                <w:rFonts w:ascii="Times New Roman" w:hAnsi="Times New Roman"/>
              </w:rPr>
              <w:t xml:space="preserve"> прав на </w:t>
            </w:r>
            <w:proofErr w:type="spellStart"/>
            <w:r w:rsidRPr="00E436F9">
              <w:rPr>
                <w:rFonts w:ascii="Times New Roman" w:hAnsi="Times New Roman"/>
              </w:rPr>
              <w:t>нерухоме</w:t>
            </w:r>
            <w:proofErr w:type="spellEnd"/>
            <w:r w:rsidRPr="00E436F9">
              <w:rPr>
                <w:rFonts w:ascii="Times New Roman" w:hAnsi="Times New Roman"/>
              </w:rPr>
              <w:t xml:space="preserve"> </w:t>
            </w:r>
            <w:proofErr w:type="spellStart"/>
            <w:r w:rsidRPr="00E436F9">
              <w:rPr>
                <w:rFonts w:ascii="Times New Roman" w:hAnsi="Times New Roman"/>
              </w:rPr>
              <w:t>майно</w:t>
            </w:r>
            <w:proofErr w:type="spellEnd"/>
          </w:p>
        </w:tc>
      </w:tr>
      <w:tr w:rsidR="00FE516F" w:rsidRPr="00E436F9" w:rsidTr="00E436F9">
        <w:tc>
          <w:tcPr>
            <w:tcW w:w="77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E436F9" w:rsidP="000A0129">
            <w:pPr>
              <w:spacing w:line="256" w:lineRule="auto"/>
              <w:ind w:left="-105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</w:t>
            </w:r>
            <w:r>
              <w:rPr>
                <w:rFonts w:ascii="Times New Roman" w:hAnsi="Times New Roman"/>
                <w:bCs/>
                <w:color w:val="000000"/>
                <w:lang w:val="uk-UA"/>
              </w:rPr>
              <w:t>3</w:t>
            </w:r>
            <w:r w:rsidR="00FE516F" w:rsidRPr="00E436F9">
              <w:rPr>
                <w:rFonts w:ascii="Times New Roman" w:hAnsi="Times New Roman"/>
                <w:bCs/>
                <w:color w:val="000000"/>
              </w:rPr>
              <w:t>.</w:t>
            </w:r>
          </w:p>
        </w:tc>
        <w:tc>
          <w:tcPr>
            <w:tcW w:w="30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spacing w:line="256" w:lineRule="auto"/>
              <w:rPr>
                <w:rFonts w:ascii="Times New Roman" w:hAnsi="Times New Roman"/>
              </w:rPr>
            </w:pPr>
            <w:proofErr w:type="spellStart"/>
            <w:r w:rsidRPr="00E436F9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5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E516F" w:rsidRPr="00E436F9" w:rsidRDefault="00FE516F" w:rsidP="000A0129">
            <w:pPr>
              <w:pStyle w:val="HTML"/>
              <w:spacing w:line="256" w:lineRule="auto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lang w:val="uk-UA"/>
              </w:rPr>
            </w:pPr>
            <w:r w:rsidRPr="00E436F9">
              <w:rPr>
                <w:rFonts w:ascii="Times New Roman" w:hAnsi="Times New Roman" w:cs="Times New Roman"/>
                <w:sz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E436F9">
              <w:rPr>
                <w:rFonts w:ascii="Times New Roman" w:hAnsi="Times New Roman" w:cs="Times New Roman"/>
                <w:sz w:val="24"/>
                <w:lang w:val="uk-UA"/>
              </w:rPr>
              <w:t>Мартинівської</w:t>
            </w:r>
            <w:proofErr w:type="spellEnd"/>
            <w:r w:rsidRPr="00E436F9">
              <w:rPr>
                <w:rFonts w:ascii="Times New Roman" w:hAnsi="Times New Roman" w:cs="Times New Roman"/>
                <w:sz w:val="24"/>
                <w:lang w:val="uk-UA"/>
              </w:rPr>
              <w:t xml:space="preserve"> сільської ради подається начальнику управління. </w:t>
            </w:r>
          </w:p>
          <w:p w:rsidR="00FE516F" w:rsidRPr="00E436F9" w:rsidRDefault="00FE516F" w:rsidP="000A0129">
            <w:pPr>
              <w:pStyle w:val="HTML"/>
              <w:spacing w:line="256" w:lineRule="auto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lang w:val="uk-UA"/>
              </w:rPr>
            </w:pPr>
            <w:r w:rsidRPr="00E436F9">
              <w:rPr>
                <w:rFonts w:ascii="Times New Roman" w:hAnsi="Times New Roman" w:cs="Times New Roman"/>
                <w:sz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FE516F" w:rsidRPr="00E436F9" w:rsidRDefault="00FE516F" w:rsidP="00FE516F">
      <w:pPr>
        <w:rPr>
          <w:rFonts w:ascii="Times New Roman" w:hAnsi="Times New Roman"/>
        </w:rPr>
      </w:pPr>
    </w:p>
    <w:p w:rsidR="002529BB" w:rsidRPr="00E436F9" w:rsidRDefault="00F82C69">
      <w:pPr>
        <w:rPr>
          <w:rFonts w:ascii="Times New Roman" w:hAnsi="Times New Roman"/>
        </w:rPr>
      </w:pPr>
    </w:p>
    <w:sectPr w:rsidR="002529BB" w:rsidRPr="00E436F9" w:rsidSect="004F76D6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CB"/>
    <w:rsid w:val="0002756E"/>
    <w:rsid w:val="00140B83"/>
    <w:rsid w:val="001A5387"/>
    <w:rsid w:val="001B4B51"/>
    <w:rsid w:val="002022CB"/>
    <w:rsid w:val="004D1A91"/>
    <w:rsid w:val="004F76D6"/>
    <w:rsid w:val="00583D1D"/>
    <w:rsid w:val="00682847"/>
    <w:rsid w:val="008A585D"/>
    <w:rsid w:val="008C515B"/>
    <w:rsid w:val="008D3556"/>
    <w:rsid w:val="00BC0042"/>
    <w:rsid w:val="00DC27C2"/>
    <w:rsid w:val="00E007DF"/>
    <w:rsid w:val="00E436F9"/>
    <w:rsid w:val="00ED7824"/>
    <w:rsid w:val="00F82C69"/>
    <w:rsid w:val="00FC4D59"/>
    <w:rsid w:val="00FE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9C45A4-676F-40DC-A028-402399D87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6F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436F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36F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436F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436F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436F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436F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436F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436F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436F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E516F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FE51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semiHidden/>
    <w:rsid w:val="00FE51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FE516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FE516F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4">
    <w:name w:val="Normal (Web)"/>
    <w:basedOn w:val="a"/>
    <w:uiPriority w:val="99"/>
    <w:semiHidden/>
    <w:unhideWhenUsed/>
    <w:rsid w:val="00FE516F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E436F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E436F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E436F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E436F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436F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E436F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E436F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E436F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E436F9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E436F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E436F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E436F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8">
    <w:name w:val="Подзаголовок Знак"/>
    <w:basedOn w:val="a0"/>
    <w:link w:val="a7"/>
    <w:uiPriority w:val="11"/>
    <w:rsid w:val="00E436F9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E436F9"/>
    <w:rPr>
      <w:b/>
      <w:bCs/>
    </w:rPr>
  </w:style>
  <w:style w:type="character" w:styleId="aa">
    <w:name w:val="Emphasis"/>
    <w:basedOn w:val="a0"/>
    <w:uiPriority w:val="20"/>
    <w:qFormat/>
    <w:rsid w:val="00E436F9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E436F9"/>
    <w:rPr>
      <w:szCs w:val="32"/>
    </w:rPr>
  </w:style>
  <w:style w:type="paragraph" w:styleId="ac">
    <w:name w:val="List Paragraph"/>
    <w:basedOn w:val="a"/>
    <w:uiPriority w:val="34"/>
    <w:qFormat/>
    <w:rsid w:val="00E436F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436F9"/>
    <w:rPr>
      <w:i/>
    </w:rPr>
  </w:style>
  <w:style w:type="character" w:customStyle="1" w:styleId="22">
    <w:name w:val="Цитата 2 Знак"/>
    <w:basedOn w:val="a0"/>
    <w:link w:val="21"/>
    <w:uiPriority w:val="29"/>
    <w:rsid w:val="00E436F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E436F9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E436F9"/>
    <w:rPr>
      <w:b/>
      <w:i/>
      <w:sz w:val="24"/>
    </w:rPr>
  </w:style>
  <w:style w:type="character" w:styleId="af">
    <w:name w:val="Subtle Emphasis"/>
    <w:uiPriority w:val="19"/>
    <w:qFormat/>
    <w:rsid w:val="00E436F9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E436F9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E436F9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E436F9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E436F9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E436F9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76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3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27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9287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952-15" TargetMode="Externa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CNAP</dc:creator>
  <cp:lastModifiedBy>CNAP</cp:lastModifiedBy>
  <cp:revision>10</cp:revision>
  <dcterms:created xsi:type="dcterms:W3CDTF">2022-01-06T09:05:00Z</dcterms:created>
  <dcterms:modified xsi:type="dcterms:W3CDTF">2022-02-02T07:54:00Z</dcterms:modified>
</cp:coreProperties>
</file>