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0"/>
        <w:gridCol w:w="1060"/>
        <w:gridCol w:w="3380"/>
        <w:gridCol w:w="2620"/>
        <w:gridCol w:w="1600"/>
        <w:gridCol w:w="1600"/>
        <w:gridCol w:w="1600"/>
        <w:gridCol w:w="1600"/>
        <w:gridCol w:w="1600"/>
        <w:gridCol w:w="940"/>
      </w:tblGrid>
      <w:tr w:rsidR="00A668C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38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38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7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38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8C4" w:rsidRDefault="00B91510">
            <w:proofErr w:type="gramStart"/>
            <w:r>
              <w:rPr>
                <w:rFonts w:ascii="Arial" w:eastAsia="Arial" w:hAnsi="Arial" w:cs="Arial"/>
                <w:sz w:val="14"/>
              </w:rPr>
              <w:t>До прогнозу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38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3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668C4" w:rsidRDefault="00B91510"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506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proofErr w:type="spellStart"/>
            <w:r>
              <w:rPr>
                <w:b/>
              </w:rPr>
              <w:t>Граничні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бюджету за Типовою </w:t>
            </w:r>
            <w:proofErr w:type="spellStart"/>
            <w:r>
              <w:rPr>
                <w:b/>
              </w:rPr>
              <w:t>програмною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класифікацією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видатків</w:t>
            </w:r>
            <w:proofErr w:type="spellEnd"/>
            <w:r>
              <w:rPr>
                <w:b/>
              </w:rPr>
              <w:t xml:space="preserve"> та </w:t>
            </w:r>
            <w:proofErr w:type="spellStart"/>
            <w:r>
              <w:rPr>
                <w:b/>
              </w:rPr>
              <w:t>кредитування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місцевого</w:t>
            </w:r>
            <w:proofErr w:type="spellEnd"/>
            <w:r>
              <w:rPr>
                <w:b/>
              </w:rPr>
              <w:t xml:space="preserve"> бюджету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668C4" w:rsidRDefault="00B91510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62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668C4" w:rsidRDefault="00B91510">
            <w:pPr>
              <w:jc w:val="right"/>
            </w:pPr>
            <w:r>
              <w:rPr>
                <w:rFonts w:ascii="Arial" w:eastAsia="Arial" w:hAnsi="Arial" w:cs="Arial"/>
                <w:sz w:val="14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Код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показника</w:t>
            </w:r>
            <w:proofErr w:type="spellEnd"/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sz w:val="16"/>
              </w:rPr>
              <w:t xml:space="preserve">2020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звіт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sz w:val="16"/>
              </w:rPr>
              <w:t xml:space="preserve">2021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затверджено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sz w:val="16"/>
              </w:rPr>
              <w:t xml:space="preserve">2022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sz w:val="16"/>
              </w:rPr>
              <w:t xml:space="preserve">2023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sz w:val="16"/>
              </w:rPr>
              <w:t xml:space="preserve">2024 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(план)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12 828 970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15 196 740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15 333 675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15 401 700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12 496 259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15 096 740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15 233 675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15 301 700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332 711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25 395 281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27 040 072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28 360 492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29 518 734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25 364 044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27 010 072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28 328 992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29 485 734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31 237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31 500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33 000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1 310 700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583 930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866 400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947 450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1 310 700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583 930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866 400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947 450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Культура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2 804 400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3 138 358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3 017 733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2 960 716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2 754 400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3 138 358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3 017 733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2 960 716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Фiзична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121 700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80 000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121 700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Житлово-комунальне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6 497 300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6 300 000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6 464 000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6 000 000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6 300 000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33 300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2 754 454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1 840 600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2 267 100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2 547 900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1 449 200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1 300 000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1 600 000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1 800 000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1 305 254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540 600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667 100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747 900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55 500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55 500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8700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142 500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142 500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500 000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600 000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9000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Міжбюджетні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12 837 700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11 591 400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12 060 700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12 410 700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840" w:type="dxa"/>
          </w:tcPr>
          <w:p w:rsidR="00A668C4" w:rsidRDefault="00A668C4">
            <w:pPr>
              <w:pStyle w:val="EMPTYCELLSTYLE"/>
              <w:pageBreakBefore/>
            </w:pPr>
          </w:p>
        </w:tc>
        <w:tc>
          <w:tcPr>
            <w:tcW w:w="106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6000" w:type="dxa"/>
            <w:gridSpan w:val="2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60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6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7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11 517 700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11 591 400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12 060 700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12 410 700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1 320 000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sz w:val="16"/>
              </w:rPr>
              <w:t>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668C4" w:rsidRDefault="00B9151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Х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r>
              <w:rPr>
                <w:b/>
                <w:sz w:val="16"/>
              </w:rPr>
              <w:t xml:space="preserve">УСЬОГО, у тому </w:t>
            </w:r>
            <w:proofErr w:type="spellStart"/>
            <w:r>
              <w:rPr>
                <w:b/>
                <w:sz w:val="16"/>
              </w:rPr>
              <w:t>числі</w:t>
            </w:r>
            <w:proofErr w:type="spellEnd"/>
            <w:r>
              <w:rPr>
                <w:b/>
                <w:sz w:val="16"/>
              </w:rPr>
              <w:t>: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64 706 805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66 012 800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68 436 100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70 707 200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61 634 303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65 342 200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67 637 500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69 826 300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  <w:tr w:rsidR="00A668C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840" w:type="dxa"/>
          </w:tcPr>
          <w:p w:rsidR="00A668C4" w:rsidRDefault="00A668C4">
            <w:pPr>
              <w:pStyle w:val="EMPTYCELLSTYLE"/>
            </w:pPr>
          </w:p>
        </w:tc>
        <w:tc>
          <w:tcPr>
            <w:tcW w:w="1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  <w:jc w:val="center"/>
            </w:pPr>
            <w:r>
              <w:rPr>
                <w:b/>
                <w:sz w:val="16"/>
              </w:rPr>
              <w:t>X</w:t>
            </w:r>
          </w:p>
        </w:tc>
        <w:tc>
          <w:tcPr>
            <w:tcW w:w="6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668C4" w:rsidRDefault="00B91510">
            <w:pPr>
              <w:ind w:left="60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3 072 502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670 600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798 600</w:t>
            </w:r>
          </w:p>
        </w:tc>
        <w:tc>
          <w:tcPr>
            <w:tcW w:w="1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668C4" w:rsidRDefault="00B91510">
            <w:pPr>
              <w:ind w:right="60"/>
              <w:jc w:val="right"/>
            </w:pPr>
            <w:r>
              <w:rPr>
                <w:b/>
                <w:sz w:val="16"/>
              </w:rPr>
              <w:t>880 900</w:t>
            </w:r>
          </w:p>
        </w:tc>
        <w:tc>
          <w:tcPr>
            <w:tcW w:w="940" w:type="dxa"/>
          </w:tcPr>
          <w:p w:rsidR="00A668C4" w:rsidRDefault="00A668C4">
            <w:pPr>
              <w:pStyle w:val="EMPTYCELLSTYLE"/>
            </w:pPr>
          </w:p>
        </w:tc>
      </w:tr>
    </w:tbl>
    <w:p w:rsidR="00AB2805" w:rsidRDefault="00AB2805" w:rsidP="00AB2805">
      <w:pPr>
        <w:tabs>
          <w:tab w:val="left" w:pos="358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</w:t>
      </w: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</w:p>
    <w:p w:rsidR="00AB2805" w:rsidRDefault="00AB2805" w:rsidP="00AB2805">
      <w:pPr>
        <w:tabs>
          <w:tab w:val="left" w:pos="3585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  <w:bookmarkStart w:id="0" w:name="_GoBack"/>
      <w:bookmarkEnd w:id="0"/>
      <w:r>
        <w:rPr>
          <w:lang w:val="uk-UA"/>
        </w:rPr>
        <w:t>Керуючий справами (секретар) виконавчого комітету                                                         Ігор ДРОЗДОВИЧ</w:t>
      </w:r>
    </w:p>
    <w:p w:rsidR="00B91510" w:rsidRPr="00AB2805" w:rsidRDefault="00B91510">
      <w:pPr>
        <w:rPr>
          <w:lang w:val="uk-UA"/>
        </w:rPr>
      </w:pPr>
    </w:p>
    <w:sectPr w:rsidR="00B91510" w:rsidRPr="00AB280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8C4"/>
    <w:rsid w:val="00A668C4"/>
    <w:rsid w:val="00AB2805"/>
    <w:rsid w:val="00B91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5011"/>
  <w15:docId w15:val="{DF5BE683-0F7F-4ACF-B14D-E803BCC0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32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2021-08-30T07:31:00Z</dcterms:created>
  <dcterms:modified xsi:type="dcterms:W3CDTF">2021-08-30T07:31:00Z</dcterms:modified>
</cp:coreProperties>
</file>