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646FB" w14:textId="76ADDF1A" w:rsidR="005832ED" w:rsidRDefault="005832ED" w:rsidP="00162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14:paraId="43907679" w14:textId="69CBC375" w:rsidR="001627E9" w:rsidRPr="001627E9" w:rsidRDefault="001627E9" w:rsidP="00162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1627E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Додаток до рішення </w:t>
      </w:r>
    </w:p>
    <w:p w14:paraId="45E45B7A" w14:textId="1AC42B91" w:rsidR="001627E9" w:rsidRDefault="00813CFD" w:rsidP="00813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Сергіївської селищної ради</w:t>
      </w:r>
    </w:p>
    <w:p w14:paraId="72C80DE6" w14:textId="2A7C1777" w:rsidR="00813CFD" w:rsidRDefault="00813CFD" w:rsidP="00813C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від 27.08.2021 р. №  438</w:t>
      </w:r>
    </w:p>
    <w:p w14:paraId="6ED21B9E" w14:textId="77777777" w:rsidR="001627E9" w:rsidRPr="00FE1DE1" w:rsidRDefault="001627E9" w:rsidP="0006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51B4B75F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ПОЛОЖЕННЯ</w:t>
      </w:r>
    </w:p>
    <w:p w14:paraId="1CEBA01D" w14:textId="77777777" w:rsidR="004239F7" w:rsidRDefault="00064070" w:rsidP="00423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про</w:t>
      </w:r>
      <w:r w:rsidR="0098598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відділ економі</w:t>
      </w:r>
      <w:r w:rsidR="004239F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ки, </w:t>
      </w: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інвестицій</w:t>
      </w:r>
      <w:r w:rsidR="0098598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та</w:t>
      </w:r>
      <w:r w:rsidR="004239F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місцевого розвитку</w:t>
      </w:r>
    </w:p>
    <w:p w14:paraId="166A41E5" w14:textId="77777777" w:rsidR="00064070" w:rsidRPr="00FE1DE1" w:rsidRDefault="004239F7" w:rsidP="00423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98598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Сергіївської </w:t>
      </w:r>
      <w:r w:rsidR="00064070"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селищної ради</w:t>
      </w:r>
    </w:p>
    <w:p w14:paraId="056E9B01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7F3D1A4D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1. </w:t>
      </w:r>
      <w:r w:rsidR="00CB7D43"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ЗАГАЛЬНІ ПОЛОЖЕННЯ </w:t>
      </w: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ВІДДІЛУ</w:t>
      </w:r>
    </w:p>
    <w:p w14:paraId="6626EADD" w14:textId="77777777" w:rsidR="001B47F3" w:rsidRPr="00FE1DE1" w:rsidRDefault="00064070" w:rsidP="001B4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1.1. </w:t>
      </w:r>
      <w:r w:rsidR="004239F7">
        <w:rPr>
          <w:rFonts w:ascii="Times New Roman" w:hAnsi="Times New Roman" w:cs="Times New Roman"/>
          <w:bCs/>
          <w:sz w:val="26"/>
          <w:szCs w:val="26"/>
          <w:lang w:val="uk-UA"/>
        </w:rPr>
        <w:t>Відділ економіки, інвестицій та місцевого розвитку Сергіївської</w:t>
      </w:r>
      <w:r w:rsidR="004E63F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91129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селищної ради </w:t>
      </w:r>
      <w:r w:rsidR="0091129E" w:rsidRPr="00FE1DE1">
        <w:rPr>
          <w:rFonts w:ascii="Times New Roman" w:hAnsi="Times New Roman" w:cs="Times New Roman"/>
          <w:sz w:val="26"/>
          <w:szCs w:val="26"/>
          <w:lang w:val="uk-UA"/>
        </w:rPr>
        <w:t>(далі – Відділ</w:t>
      </w:r>
      <w:r w:rsidR="0096284B"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="001B47F3"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є виконавчим органом </w:t>
      </w:r>
      <w:r w:rsidR="004E63F9">
        <w:rPr>
          <w:rFonts w:ascii="Times New Roman" w:hAnsi="Times New Roman" w:cs="Times New Roman"/>
          <w:sz w:val="26"/>
          <w:szCs w:val="26"/>
          <w:lang w:val="uk-UA"/>
        </w:rPr>
        <w:t>Сергіївськ</w:t>
      </w:r>
      <w:r w:rsidR="001B47F3"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ої селищної ради. Відділ є підзвітним </w:t>
      </w:r>
      <w:r w:rsidR="004E63F9">
        <w:rPr>
          <w:rFonts w:ascii="Times New Roman" w:hAnsi="Times New Roman" w:cs="Times New Roman"/>
          <w:sz w:val="26"/>
          <w:szCs w:val="26"/>
          <w:lang w:val="uk-UA"/>
        </w:rPr>
        <w:t>Сергіївській</w:t>
      </w:r>
      <w:r w:rsidR="001B47F3"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 селищній раді, підпорядкований та підконтрольний її виконавчому комітету, селищному голові.</w:t>
      </w:r>
    </w:p>
    <w:p w14:paraId="7E0D19E4" w14:textId="77777777" w:rsidR="001B47F3" w:rsidRPr="00FE1DE1" w:rsidRDefault="001B47F3" w:rsidP="001B4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sz w:val="26"/>
          <w:szCs w:val="26"/>
          <w:lang w:val="uk-UA"/>
        </w:rPr>
        <w:t>1.2. Відділ у своїй діяльності керується Конституцією і законами України, постановами</w:t>
      </w:r>
      <w:r w:rsidR="009859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>Верховної Ради України, указами і розпорядженнями Президента України, декретами,</w:t>
      </w:r>
      <w:r w:rsidR="009859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постановами і розпорядженнями Кабінету Міністрів України, наказами профільного міністерства та його обласного територіального підрозділу, рішеннями </w:t>
      </w:r>
      <w:r w:rsidR="00776486">
        <w:rPr>
          <w:rFonts w:ascii="Times New Roman" w:hAnsi="Times New Roman" w:cs="Times New Roman"/>
          <w:sz w:val="26"/>
          <w:szCs w:val="26"/>
          <w:lang w:val="uk-UA"/>
        </w:rPr>
        <w:t>Сергіїв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>ської селищної ради та її виконавчого комітету, розпорядженнями та дорученнями селищного голови, цим Положенням та іншими нормативними актами.</w:t>
      </w:r>
    </w:p>
    <w:p w14:paraId="57A73876" w14:textId="77777777" w:rsidR="00064070" w:rsidRPr="00FE1DE1" w:rsidRDefault="00064070" w:rsidP="001B4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1.</w:t>
      </w:r>
      <w:r w:rsidR="004E63F9">
        <w:rPr>
          <w:rFonts w:ascii="Times New Roman" w:hAnsi="Times New Roman" w:cs="Times New Roman"/>
          <w:bCs/>
          <w:sz w:val="26"/>
          <w:szCs w:val="26"/>
          <w:lang w:val="uk-UA"/>
        </w:rPr>
        <w:t>3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. Відділ не є юридичною особою.</w:t>
      </w:r>
    </w:p>
    <w:p w14:paraId="452DF1CA" w14:textId="77777777" w:rsidR="0058242E" w:rsidRPr="00FE1DE1" w:rsidRDefault="0058242E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14:paraId="0EA1B3F1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2. ЗАВДАННЯ ТА ПОВНОВАЖЕННЯ ВІДДІЛУ</w:t>
      </w:r>
    </w:p>
    <w:p w14:paraId="6C80EB0E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2.1. Основними завданнями Відділу є</w:t>
      </w:r>
      <w:r w:rsidR="00192EF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забезпечення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:</w:t>
      </w:r>
    </w:p>
    <w:p w14:paraId="28C6755E" w14:textId="77777777" w:rsidR="00064070" w:rsidRPr="00FE1DE1" w:rsidRDefault="00192EFE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2.1.1. Реалізації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повноважень виконавчого органу</w:t>
      </w:r>
      <w:r w:rsidR="009B258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селищної ради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у сфері соціально </w:t>
      </w:r>
      <w:r w:rsidR="009B258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-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економ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ічного розвитку громади, визначених Законом України «Про місцеве самовря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дування 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в Україні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» та іншими нормативними актами;</w:t>
      </w:r>
    </w:p>
    <w:p w14:paraId="60916599" w14:textId="77777777" w:rsidR="00064070" w:rsidRPr="00FE1DE1" w:rsidRDefault="00192EFE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2.1.2. Організації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виконання </w:t>
      </w:r>
      <w:r w:rsidR="0030673D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Стратегії розвитку громади, 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стратегічних та пото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чних програм соціально-економічного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та культурного розвитку громади;</w:t>
      </w:r>
    </w:p>
    <w:p w14:paraId="44F37F3D" w14:textId="77777777" w:rsidR="00064070" w:rsidRPr="00FE1DE1" w:rsidRDefault="00192EFE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2.1.3. Розробки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проектів програми соціально-економічного розвитку громади та по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дання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їх на затвердження ради громади;</w:t>
      </w:r>
    </w:p>
    <w:p w14:paraId="4C652D23" w14:textId="77777777" w:rsidR="00064070" w:rsidRPr="00192EFE" w:rsidRDefault="00192EFE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2.1.4. Сприяння</w:t>
      </w:r>
      <w:r w:rsidRPr="00192EFE">
        <w:rPr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Pr="00192EF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 сфері інвестиційної діяльності та державно-приватного партнерства;</w:t>
      </w:r>
    </w:p>
    <w:p w14:paraId="608179B8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2.1.5. Реалізація політики співробітництва громад.</w:t>
      </w:r>
      <w:r w:rsidR="00192EFE" w:rsidRPr="00192EF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192EF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Забезпечення розвитку відносин громади з містами - сусідами та містами (селищами) - побратимами (громадами побратимами) з інших регіонів України та з інших держав</w:t>
      </w:r>
      <w:r w:rsidR="00192EFE">
        <w:rPr>
          <w:rFonts w:ascii="Times New Roman" w:hAnsi="Times New Roman" w:cs="Times New Roman"/>
          <w:bCs/>
          <w:sz w:val="26"/>
          <w:szCs w:val="26"/>
          <w:lang w:val="uk-UA"/>
        </w:rPr>
        <w:t>;</w:t>
      </w:r>
    </w:p>
    <w:p w14:paraId="62277829" w14:textId="77777777" w:rsidR="00192EFE" w:rsidRDefault="00192EFE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2F2F"/>
          <w:sz w:val="27"/>
          <w:szCs w:val="27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2.1.6. Р</w:t>
      </w:r>
      <w:r w:rsidRPr="00192EF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еалізації державної політики щодо розвитку і підтримки підприємництва, регуляторної політики та економічної конкуренції</w:t>
      </w:r>
      <w:r>
        <w:rPr>
          <w:rFonts w:ascii="Arial" w:hAnsi="Arial" w:cs="Arial"/>
          <w:sz w:val="27"/>
          <w:szCs w:val="27"/>
          <w:shd w:val="clear" w:color="auto" w:fill="FFFFFF"/>
          <w:lang w:val="uk-UA"/>
        </w:rPr>
        <w:t>;</w:t>
      </w:r>
    </w:p>
    <w:p w14:paraId="1F39A173" w14:textId="77777777" w:rsidR="00192EFE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2F2F"/>
          <w:sz w:val="27"/>
          <w:szCs w:val="27"/>
          <w:shd w:val="clear" w:color="auto" w:fill="FFFFFF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2.1.7. </w:t>
      </w:r>
      <w:r w:rsidR="00192EF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Р</w:t>
      </w:r>
      <w:r w:rsidR="00192EFE" w:rsidRPr="00192EF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еалізації політики у сфері торг</w:t>
      </w:r>
      <w:r w:rsidR="00192EF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івлі, </w:t>
      </w:r>
      <w:r w:rsidR="003C66B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туризму, громадського харчування та </w:t>
      </w:r>
      <w:r w:rsidR="00192EFE" w:rsidRPr="00192EF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побутових послуг</w:t>
      </w:r>
      <w:r w:rsidR="00192EFE" w:rsidRPr="00192EFE">
        <w:rPr>
          <w:rFonts w:ascii="Arial" w:hAnsi="Arial" w:cs="Arial"/>
          <w:color w:val="2F2F2F"/>
          <w:sz w:val="27"/>
          <w:szCs w:val="27"/>
          <w:shd w:val="clear" w:color="auto" w:fill="FFFFFF"/>
          <w:lang w:val="uk-UA"/>
        </w:rPr>
        <w:t>.</w:t>
      </w:r>
    </w:p>
    <w:p w14:paraId="00F3897B" w14:textId="77777777" w:rsidR="00064070" w:rsidRPr="00192EFE" w:rsidRDefault="00E67CBA" w:rsidP="00E67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2.1.</w:t>
      </w:r>
      <w:r w:rsidR="004E63F9">
        <w:rPr>
          <w:rFonts w:ascii="Times New Roman" w:hAnsi="Times New Roman" w:cs="Times New Roman"/>
          <w:bCs/>
          <w:sz w:val="26"/>
          <w:szCs w:val="26"/>
          <w:lang w:val="uk-UA"/>
        </w:rPr>
        <w:t>8</w:t>
      </w:r>
      <w:r w:rsidR="00192EF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="00707E46">
        <w:rPr>
          <w:rFonts w:ascii="Times New Roman" w:hAnsi="Times New Roman" w:cs="Times New Roman"/>
          <w:bCs/>
          <w:sz w:val="26"/>
          <w:szCs w:val="26"/>
          <w:lang w:val="uk-UA"/>
        </w:rPr>
        <w:t>Сприяння всебічному економічному розвитку територіальної громади.</w:t>
      </w:r>
    </w:p>
    <w:p w14:paraId="19EDD8DA" w14:textId="77777777" w:rsidR="00064070" w:rsidRPr="00707E46" w:rsidRDefault="00064070" w:rsidP="00E67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707E46">
        <w:rPr>
          <w:rFonts w:ascii="Times New Roman" w:hAnsi="Times New Roman" w:cs="Times New Roman"/>
          <w:b/>
          <w:bCs/>
          <w:sz w:val="26"/>
          <w:szCs w:val="26"/>
          <w:lang w:val="uk-UA"/>
        </w:rPr>
        <w:t>2.2. Відділ відповідно до покладених на нього завдань:</w:t>
      </w:r>
    </w:p>
    <w:p w14:paraId="54A4DA45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2.2.1. Розробляє прогнози комплексного економіч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ного і соціального розвитку гро</w:t>
      </w:r>
      <w:r w:rsidR="00707E4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мади,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сприяє створенню умов для ефективної робот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и підприємств громади всіх форм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власності.</w:t>
      </w:r>
    </w:p>
    <w:p w14:paraId="53565B73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lastRenderedPageBreak/>
        <w:t>2.2.2. Визначає основні напрямки інвестиційної політики в громаді, розробляє за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ходи,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спрямовані на залучення іноземних інвестицій та 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кредитних ресурсів для розвитку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економічного потенціалу громади.</w:t>
      </w:r>
    </w:p>
    <w:p w14:paraId="32FF2CC9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2.2.</w:t>
      </w:r>
      <w:r w:rsidR="004E63F9">
        <w:rPr>
          <w:rFonts w:ascii="Times New Roman" w:hAnsi="Times New Roman" w:cs="Times New Roman"/>
          <w:bCs/>
          <w:sz w:val="26"/>
          <w:szCs w:val="26"/>
          <w:lang w:val="uk-UA"/>
        </w:rPr>
        <w:t>3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. Забезпечує виконання державної, регіональної та програми громади з питань</w:t>
      </w:r>
      <w:r w:rsidR="009B258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розвитку малого бізнесу, регуляторної політики.</w:t>
      </w:r>
    </w:p>
    <w:p w14:paraId="0265E4FA" w14:textId="77777777" w:rsidR="00007607" w:rsidRPr="00FE1DE1" w:rsidRDefault="00064070" w:rsidP="000076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2.2.</w:t>
      </w:r>
      <w:r w:rsidR="004E63F9">
        <w:rPr>
          <w:rFonts w:ascii="Times New Roman" w:hAnsi="Times New Roman" w:cs="Times New Roman"/>
          <w:bCs/>
          <w:sz w:val="26"/>
          <w:szCs w:val="26"/>
          <w:lang w:val="uk-UA"/>
        </w:rPr>
        <w:t>4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="002507F0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Бере участь</w:t>
      </w:r>
      <w:r w:rsidR="00007607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507F0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у проектах</w:t>
      </w:r>
      <w:r w:rsidR="00007607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(програм</w:t>
      </w:r>
      <w:r w:rsidR="002507F0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ах</w:t>
      </w:r>
      <w:r w:rsidR="00007607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) транскордонного співробітництва</w:t>
      </w:r>
      <w:r w:rsidR="002507F0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, програмах МТД Європейського союзу та ПРООН,</w:t>
      </w:r>
      <w:r w:rsidR="00007607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які </w:t>
      </w:r>
      <w:r w:rsidR="002507F0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діють </w:t>
      </w:r>
      <w:r w:rsidR="00BA5BE4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в Україні та на території області.</w:t>
      </w:r>
    </w:p>
    <w:p w14:paraId="1A0E0903" w14:textId="77777777" w:rsidR="002507F0" w:rsidRPr="00F06B32" w:rsidRDefault="00F06B32" w:rsidP="00F06B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47BF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="00007607" w:rsidRPr="00F06B32">
        <w:rPr>
          <w:rFonts w:ascii="Times New Roman" w:eastAsia="Times New Roman" w:hAnsi="Times New Roman" w:cs="Times New Roman"/>
          <w:sz w:val="26"/>
          <w:szCs w:val="26"/>
          <w:lang w:val="uk-UA"/>
        </w:rPr>
        <w:t>Проводить моніторинг залучених</w:t>
      </w:r>
      <w:r w:rsidR="002507F0" w:rsidRPr="00F06B3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інвестицій в економіку громади, вживає заходів до розширення міжрегіональних та м</w:t>
      </w:r>
      <w:r w:rsidR="00BA5BE4" w:rsidRPr="00F06B32">
        <w:rPr>
          <w:rFonts w:ascii="Times New Roman" w:eastAsia="Times New Roman" w:hAnsi="Times New Roman" w:cs="Times New Roman"/>
          <w:sz w:val="26"/>
          <w:szCs w:val="26"/>
          <w:lang w:val="uk-UA"/>
        </w:rPr>
        <w:t>іжнародних економічних зв’язків.</w:t>
      </w:r>
    </w:p>
    <w:p w14:paraId="277C88CB" w14:textId="77777777" w:rsidR="001736FF" w:rsidRPr="00DC7A0F" w:rsidRDefault="001736FF" w:rsidP="00DC7A0F">
      <w:pPr>
        <w:pStyle w:val="a3"/>
        <w:numPr>
          <w:ilvl w:val="2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C7A0F">
        <w:rPr>
          <w:rFonts w:ascii="Times New Roman" w:hAnsi="Times New Roman" w:cs="Times New Roman"/>
          <w:sz w:val="26"/>
          <w:szCs w:val="26"/>
          <w:lang w:val="uk-UA"/>
        </w:rPr>
        <w:t>Забезпечує створення та виконання  сприятливих організаційних та економічних умов для розвитку внутрішнього, міжнародного та іноземного туризму, туристичної та курортно-рекреаційної індустрії, провадження екскурсійної діяльності на території громади, розбудови матеріально-технічної бази туристичної галузі.</w:t>
      </w:r>
    </w:p>
    <w:p w14:paraId="6F988FE9" w14:textId="77777777" w:rsidR="00007607" w:rsidRPr="00FE1DE1" w:rsidRDefault="002507F0" w:rsidP="002507F0">
      <w:pPr>
        <w:pStyle w:val="a3"/>
        <w:numPr>
          <w:ilvl w:val="2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С</w:t>
      </w:r>
      <w:r w:rsidR="00007607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прияє створенню і функціонуванню у громаді підприємств з іноземними інвестиціями, організації виробничої кооперації та інвестиційної діяльності за участю іноземних інвесторів, залученню в економіку громади додаткових мат</w:t>
      </w:r>
      <w:r w:rsidR="00BA5BE4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еріальних і фінансових ресурсів.</w:t>
      </w:r>
    </w:p>
    <w:p w14:paraId="4AD5D860" w14:textId="77777777" w:rsidR="00007607" w:rsidRPr="00FE1DE1" w:rsidRDefault="00BA5BE4" w:rsidP="00BA5BE4">
      <w:pPr>
        <w:pStyle w:val="a3"/>
        <w:numPr>
          <w:ilvl w:val="2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</w:t>
      </w:r>
      <w:r w:rsidR="00007607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адає суб‘єктам господарської діяльності гро</w:t>
      </w: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мади інформацію щодо пропозицій </w:t>
      </w:r>
      <w:r w:rsidR="00007607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іноземних</w:t>
      </w: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підприємств зі співробітництва.</w:t>
      </w:r>
    </w:p>
    <w:p w14:paraId="5E5A2362" w14:textId="77777777" w:rsidR="008472FB" w:rsidRDefault="00AB2EEC" w:rsidP="003C66B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2EEC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</w:t>
      </w:r>
      <w:r w:rsidR="00DC4224">
        <w:rPr>
          <w:rFonts w:ascii="Times New Roman" w:hAnsi="Times New Roman" w:cs="Times New Roman"/>
          <w:color w:val="000000"/>
          <w:sz w:val="26"/>
          <w:szCs w:val="26"/>
          <w:lang w:val="uk-UA"/>
        </w:rPr>
        <w:t>9</w:t>
      </w:r>
      <w:r w:rsidRPr="00AB2EE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</w:t>
      </w:r>
      <w:r w:rsidR="008472FB">
        <w:rPr>
          <w:rFonts w:ascii="Times New Roman" w:hAnsi="Times New Roman" w:cs="Times New Roman"/>
          <w:sz w:val="26"/>
          <w:szCs w:val="26"/>
          <w:lang w:val="uk-UA"/>
        </w:rPr>
        <w:t>Розробляє пропозиції щодо закупівлі товарів, робіт і послуг для місцевих потреб за рахунок коштів місцевого бюджету та інших джерел фінансування.</w:t>
      </w:r>
    </w:p>
    <w:p w14:paraId="4C617EFA" w14:textId="40497D56" w:rsidR="00F9747D" w:rsidRPr="003C66B9" w:rsidRDefault="00AB2EEC" w:rsidP="003C66B9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  <w:lang w:val="uk-UA"/>
        </w:rPr>
      </w:pPr>
      <w:r w:rsidRPr="00AB2EEC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</w:t>
      </w:r>
      <w:r w:rsidR="00E12D1B">
        <w:rPr>
          <w:rFonts w:ascii="Times New Roman" w:hAnsi="Times New Roman" w:cs="Times New Roman"/>
          <w:color w:val="000000"/>
          <w:sz w:val="26"/>
          <w:szCs w:val="26"/>
          <w:lang w:val="uk-UA"/>
        </w:rPr>
        <w:t>10</w:t>
      </w:r>
      <w:r w:rsidRPr="00AB2EE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</w:t>
      </w:r>
      <w:r w:rsidRPr="00AB2E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Здійснює контроль за виконанням умов договорів оренди </w:t>
      </w:r>
      <w:r w:rsidR="00E12D1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та </w:t>
      </w:r>
      <w:r w:rsidRPr="00AB2E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плати орендної плати до місцевого</w:t>
      </w:r>
      <w:r w:rsidRPr="00AB2E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бюджету, повернення після закінчення договору оренди тощо.</w:t>
      </w:r>
    </w:p>
    <w:p w14:paraId="53510DD1" w14:textId="77777777" w:rsidR="00007607" w:rsidRPr="00FE1DE1" w:rsidRDefault="004673BF" w:rsidP="004673BF">
      <w:pPr>
        <w:pStyle w:val="a3"/>
        <w:numPr>
          <w:ilvl w:val="2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П</w:t>
      </w:r>
      <w:r w:rsidR="00007607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роводить моніторинг цінової політики на ринку товарів і послуг громади, аналізує стан ціноутворення у відповідних сферах цінового регулювання, його вплив на економічний та соціальний роз</w:t>
      </w: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виток громади.</w:t>
      </w:r>
    </w:p>
    <w:p w14:paraId="678BF253" w14:textId="77777777" w:rsidR="00007607" w:rsidRPr="00FE1DE1" w:rsidRDefault="004673BF" w:rsidP="004673BF">
      <w:pPr>
        <w:pStyle w:val="a3"/>
        <w:numPr>
          <w:ilvl w:val="2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</w:t>
      </w:r>
      <w:r w:rsidR="00007607"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прияє формуванню інфраструктури підтримки малого і середнього підприємництва, розвитку міжміського та міжрегіонального співробітництва суб'єктів малого і середнього підприємництва;</w:t>
      </w:r>
    </w:p>
    <w:p w14:paraId="7EDC4D77" w14:textId="77777777" w:rsidR="00064070" w:rsidRPr="00FE1DE1" w:rsidRDefault="004673BF" w:rsidP="000076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2.2.</w:t>
      </w:r>
      <w:r w:rsidR="00E12D1B">
        <w:rPr>
          <w:rFonts w:ascii="Times New Roman" w:hAnsi="Times New Roman" w:cs="Times New Roman"/>
          <w:bCs/>
          <w:sz w:val="26"/>
          <w:szCs w:val="26"/>
          <w:lang w:val="uk-UA"/>
        </w:rPr>
        <w:t>11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. Аналізує та здійснює контроль за своєчасними розрахунками із виплати за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роб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ітної плати підприємствами громади всіх форм власності.</w:t>
      </w:r>
    </w:p>
    <w:p w14:paraId="426176F9" w14:textId="77777777" w:rsidR="008472FB" w:rsidRPr="00FE1DE1" w:rsidRDefault="009B2583" w:rsidP="00847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="004673BF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.2.</w:t>
      </w:r>
      <w:r w:rsidR="00E12D1B">
        <w:rPr>
          <w:rFonts w:ascii="Times New Roman" w:hAnsi="Times New Roman" w:cs="Times New Roman"/>
          <w:bCs/>
          <w:sz w:val="26"/>
          <w:szCs w:val="26"/>
          <w:lang w:val="uk-UA"/>
        </w:rPr>
        <w:t>12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Готує проекти 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актів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селищної ради, її виконкому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і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селищного 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голови, в т.ч. нормативного характеру</w:t>
      </w:r>
      <w:r w:rsidR="008472F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8472FB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що належать до компетенції Відділу.</w:t>
      </w:r>
    </w:p>
    <w:p w14:paraId="39228848" w14:textId="77777777" w:rsidR="00064070" w:rsidRPr="00FE1DE1" w:rsidRDefault="004673BF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2.2.</w:t>
      </w:r>
      <w:r w:rsidR="00E12D1B">
        <w:rPr>
          <w:rFonts w:ascii="Times New Roman" w:hAnsi="Times New Roman" w:cs="Times New Roman"/>
          <w:bCs/>
          <w:sz w:val="26"/>
          <w:szCs w:val="26"/>
          <w:lang w:val="uk-UA"/>
        </w:rPr>
        <w:t>13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Здійснює розгляд звернень громадян та прийом громадян з питань, </w:t>
      </w:r>
      <w:bookmarkStart w:id="0" w:name="_Hlk79171338"/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що нале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жать 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до компетенції Відділу.</w:t>
      </w:r>
    </w:p>
    <w:bookmarkEnd w:id="0"/>
    <w:p w14:paraId="7CD2F43D" w14:textId="77777777" w:rsidR="001851E1" w:rsidRPr="00FE1DE1" w:rsidRDefault="004673BF" w:rsidP="00185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2.2.</w:t>
      </w:r>
      <w:r w:rsidR="00E12D1B">
        <w:rPr>
          <w:rFonts w:ascii="Times New Roman" w:hAnsi="Times New Roman" w:cs="Times New Roman"/>
          <w:bCs/>
          <w:sz w:val="26"/>
          <w:szCs w:val="26"/>
          <w:lang w:val="uk-UA"/>
        </w:rPr>
        <w:t>14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. Забезпечує контроль за виконанням ріше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нь</w:t>
      </w:r>
      <w:r w:rsidR="009B258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селищної ради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, виконавчого ком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ітету, розпоряджень </w:t>
      </w:r>
      <w:r w:rsidR="009B258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селищного голови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з питань, що належать до компетенції Відділу.</w:t>
      </w:r>
    </w:p>
    <w:p w14:paraId="43F0D04E" w14:textId="77777777" w:rsidR="001851E1" w:rsidRPr="00FE1DE1" w:rsidRDefault="001851E1" w:rsidP="00185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2.2.</w:t>
      </w:r>
      <w:r w:rsidR="00E12D1B"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E12D1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FE1DE1">
        <w:rPr>
          <w:rFonts w:ascii="Times New Roman" w:eastAsia="Times New Roman" w:hAnsi="Times New Roman" w:cs="Times New Roman"/>
          <w:sz w:val="26"/>
          <w:szCs w:val="26"/>
          <w:lang w:val="uk-UA"/>
        </w:rPr>
        <w:t>Вносить, у межах повноважень, пропозиції до проекту бюджету селищної ради.</w:t>
      </w:r>
    </w:p>
    <w:p w14:paraId="08741BD4" w14:textId="77777777" w:rsidR="00064070" w:rsidRPr="00FE1DE1" w:rsidRDefault="001851E1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2.2.25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Здійснює інші повноваження, покладені на 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Відділ відповідно до чинного за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конодавства.</w:t>
      </w:r>
    </w:p>
    <w:p w14:paraId="695C3F2C" w14:textId="77777777" w:rsidR="00064070" w:rsidRPr="003C66B9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C66B9">
        <w:rPr>
          <w:rFonts w:ascii="Times New Roman" w:hAnsi="Times New Roman" w:cs="Times New Roman"/>
          <w:b/>
          <w:bCs/>
          <w:sz w:val="26"/>
          <w:szCs w:val="26"/>
          <w:lang w:val="uk-UA"/>
        </w:rPr>
        <w:t>2.3. Відділ має право:</w:t>
      </w:r>
    </w:p>
    <w:p w14:paraId="12F06CCE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2.3.1. Залучати спеціалістів інших структурних підрозділів, підприємств, установ та</w:t>
      </w:r>
    </w:p>
    <w:p w14:paraId="2C8ACAF1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lastRenderedPageBreak/>
        <w:t>організацій, об’єднань громадян (за погодженням їхніх к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ерівників) для розгляду питань,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що належать до його компетенції.</w:t>
      </w:r>
    </w:p>
    <w:p w14:paraId="63984A8D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2.3.2. Одержувати у встановленому порядку від структур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них підрозділів ради гро</w:t>
      </w:r>
      <w:r w:rsidR="003C66B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мади,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органів статистики, підприємств, об’єднань, ус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танов і організацій інформацію,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необхідну для виконання передбачених цим Положенням завдань і функцій.</w:t>
      </w:r>
    </w:p>
    <w:p w14:paraId="6470FC9B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2.3.</w:t>
      </w:r>
      <w:r w:rsidR="00AF74B0">
        <w:rPr>
          <w:rFonts w:ascii="Times New Roman" w:hAnsi="Times New Roman" w:cs="Times New Roman"/>
          <w:bCs/>
          <w:sz w:val="26"/>
          <w:szCs w:val="26"/>
          <w:lang w:val="uk-UA"/>
        </w:rPr>
        <w:t>3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. Здій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снювати контроль за дотриманням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п</w:t>
      </w:r>
      <w:r w:rsidR="00CB7D43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ідприємствами, установами, орган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ізаціями, а також громадянами вимог законодавства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та нормативних актів з питань,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що належать до його компетенції.</w:t>
      </w:r>
    </w:p>
    <w:p w14:paraId="5D97AA09" w14:textId="77777777" w:rsidR="0058242E" w:rsidRPr="00FE1DE1" w:rsidRDefault="0058242E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14:paraId="1E631268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3. ОРГАНІЗАЦІЯ РОБОТИ ВІДДІЛУ</w:t>
      </w:r>
    </w:p>
    <w:p w14:paraId="59C5F247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3.1. Структура, чисельність працівників, 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та Положення про Відділ затверджується </w:t>
      </w:r>
      <w:r w:rsidR="00AF74B0">
        <w:rPr>
          <w:rFonts w:ascii="Times New Roman" w:hAnsi="Times New Roman" w:cs="Times New Roman"/>
          <w:bCs/>
          <w:sz w:val="26"/>
          <w:szCs w:val="26"/>
          <w:lang w:val="uk-UA"/>
        </w:rPr>
        <w:t>Сергіївською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селищною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радою.</w:t>
      </w:r>
    </w:p>
    <w:p w14:paraId="19EC671C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3.</w:t>
      </w:r>
      <w:r w:rsidR="00AF74B0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. На період відпустки або на час відсутності начальника Відділу його обов’язки</w:t>
      </w:r>
      <w:r w:rsidR="00634C77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виконує працівник Відді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лу відповідно до розпорядження селищного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голови.</w:t>
      </w:r>
    </w:p>
    <w:p w14:paraId="1D3C646E" w14:textId="77777777" w:rsidR="00183B43" w:rsidRPr="00FE1DE1" w:rsidRDefault="00064070" w:rsidP="00183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3.</w:t>
      </w:r>
      <w:r w:rsidR="00AF74B0">
        <w:rPr>
          <w:rFonts w:ascii="Times New Roman" w:hAnsi="Times New Roman" w:cs="Times New Roman"/>
          <w:bCs/>
          <w:sz w:val="26"/>
          <w:szCs w:val="26"/>
          <w:lang w:val="uk-UA"/>
        </w:rPr>
        <w:t>3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="00AF74B0">
        <w:rPr>
          <w:rFonts w:ascii="Times New Roman" w:hAnsi="Times New Roman" w:cs="Times New Roman"/>
          <w:sz w:val="26"/>
          <w:szCs w:val="26"/>
          <w:lang w:val="uk-UA"/>
        </w:rPr>
        <w:t xml:space="preserve">Сергіївська </w:t>
      </w:r>
      <w:r w:rsidR="00183B43" w:rsidRPr="00FE1DE1">
        <w:rPr>
          <w:rFonts w:ascii="Times New Roman" w:hAnsi="Times New Roman" w:cs="Times New Roman"/>
          <w:sz w:val="26"/>
          <w:szCs w:val="26"/>
          <w:lang w:val="uk-UA"/>
        </w:rPr>
        <w:t>селищна рада зобов’язана створити умови для нормальної роботи і підвищення кваліфікації працівників Відділу, забезпечити їх окремим приміщенням, телефонним зв’язком, сучасними засобами оргтехніки, транспортом для виконання службових обов’язків, законодавчими та іншими нормативними актами, довідковими матеріалами та літературою.</w:t>
      </w:r>
    </w:p>
    <w:p w14:paraId="30E59FD6" w14:textId="69620AB6" w:rsidR="00064070" w:rsidRPr="00FE1DE1" w:rsidRDefault="00183B43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3.</w:t>
      </w:r>
      <w:r w:rsidR="00AF74B0">
        <w:rPr>
          <w:rFonts w:ascii="Times New Roman" w:hAnsi="Times New Roman" w:cs="Times New Roman"/>
          <w:bCs/>
          <w:sz w:val="26"/>
          <w:szCs w:val="26"/>
          <w:lang w:val="uk-UA"/>
        </w:rPr>
        <w:t>4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У своїй діяльності Відділ взаємодіє з іншими </w:t>
      </w:r>
      <w:r w:rsidR="008472FB">
        <w:rPr>
          <w:rFonts w:ascii="Times New Roman" w:hAnsi="Times New Roman" w:cs="Times New Roman"/>
          <w:sz w:val="26"/>
          <w:szCs w:val="26"/>
          <w:lang w:val="uk-UA"/>
        </w:rPr>
        <w:t xml:space="preserve">відділами 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>ради громади, Департаментом фінансів та Департаментом економічної політики та стратегічного планування облдержадміністрації, Управлінням статистики, органами державної податкової служби, територіальними органами Державного казначейства, іншими територіальними органами виконавчої влади, а також з підприємствами, установами, організаціями</w:t>
      </w:r>
      <w:r w:rsidR="008472F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7431A058" w14:textId="77777777" w:rsidR="0058242E" w:rsidRPr="00FE1DE1" w:rsidRDefault="0058242E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14:paraId="2EE13460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4. ПРАВОВИЙ СТАТУС НАЧАЛЬНИКА ВІДДІЛУ, ЙОГО ПРАВА І ОБОВ’ЯЗКИ</w:t>
      </w:r>
    </w:p>
    <w:p w14:paraId="10A309A4" w14:textId="77777777" w:rsidR="00D16F0E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4.1. Відділ очолює начальник, якого призначає на посаду та звільняє з посади 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селищний</w:t>
      </w:r>
      <w:r w:rsidR="003C66B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D16F0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г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олова</w:t>
      </w:r>
      <w:r w:rsidR="00CE1D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,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відповідно до Закону України «Про місцеве самоврядування в Україні», Закону</w:t>
      </w:r>
      <w:r w:rsidR="00D16F0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України «Про службу в ор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ганах місцевого самоврядування»</w:t>
      </w:r>
      <w:r w:rsidR="0096284B"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 за результатами конкурсу</w:t>
      </w:r>
      <w:r w:rsidR="00CE1DA9">
        <w:rPr>
          <w:rFonts w:ascii="Times New Roman" w:hAnsi="Times New Roman" w:cs="Times New Roman"/>
          <w:bCs/>
          <w:sz w:val="26"/>
          <w:szCs w:val="26"/>
          <w:lang w:val="uk-UA"/>
        </w:rPr>
        <w:t>.</w:t>
      </w:r>
    </w:p>
    <w:p w14:paraId="59B585FC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4.2. Начальник Відділу:</w:t>
      </w:r>
    </w:p>
    <w:p w14:paraId="23E1F13C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4.2.1. Здійснює загальне керівництво діяльністю Відділу.</w:t>
      </w:r>
      <w:r w:rsidR="00DB2C5B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DB2C5B" w:rsidRPr="00FE1DE1">
        <w:rPr>
          <w:rFonts w:ascii="Times New Roman" w:hAnsi="Times New Roman" w:cs="Times New Roman"/>
          <w:sz w:val="26"/>
          <w:szCs w:val="26"/>
          <w:lang w:val="uk-UA"/>
        </w:rPr>
        <w:t>Несе персональну відповідальність за невиконання або неналежне виконання покладених на Відділ завдань, здійснення його повноважень, дотримання трудової дисципліни.</w:t>
      </w:r>
    </w:p>
    <w:p w14:paraId="2DF058B9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4.2.2. Узгоджує посадові обов’язки працівників Відділу.</w:t>
      </w:r>
    </w:p>
    <w:p w14:paraId="78888772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4.2.3. Координує роботу Відділу з іншими виконавчими органами ради громади.</w:t>
      </w:r>
    </w:p>
    <w:p w14:paraId="28C1233E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4.2.4. Забезпечує у межах своєї компетенції контр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оль за станом справ у сфері ді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яльності Відділу, вживає необхідних заходів до їх поліпшення.</w:t>
      </w:r>
    </w:p>
    <w:p w14:paraId="1471BAB2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4.2.5. Підтримує зв’язки з відповідними відділам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и виконавчих ком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ітетів рад інших громад з питань обміну досвідом.</w:t>
      </w:r>
    </w:p>
    <w:p w14:paraId="6A1408D7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4.2.6. Бере участь у засіданнях ради громади, виконавчого комітету, нарадах голови</w:t>
      </w:r>
    </w:p>
    <w:p w14:paraId="1DA41991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громади у разі розгляду питань, що належать до компетенції Відділу.</w:t>
      </w:r>
    </w:p>
    <w:p w14:paraId="3B759403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4.2.7. Розподіляє обов’язки між працівниками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Відділу, очолює і контролює їх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роботу.</w:t>
      </w:r>
    </w:p>
    <w:p w14:paraId="28BC03BE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lastRenderedPageBreak/>
        <w:t>4.2.8. Контролює стан трудової та виконавчої дисципліни у Відділі.</w:t>
      </w:r>
    </w:p>
    <w:p w14:paraId="4FE862E5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4.2.9. Виконує інші доручення ке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рівництва виконавчого комітету </w:t>
      </w:r>
      <w:r w:rsidR="00AF74B0">
        <w:rPr>
          <w:rFonts w:ascii="Times New Roman" w:hAnsi="Times New Roman" w:cs="Times New Roman"/>
          <w:bCs/>
          <w:sz w:val="26"/>
          <w:szCs w:val="26"/>
          <w:lang w:val="uk-UA"/>
        </w:rPr>
        <w:t>Сергіївської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селищної ради, пов’язані з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діяльністю Відділу.</w:t>
      </w:r>
    </w:p>
    <w:p w14:paraId="2126C0FD" w14:textId="77777777" w:rsidR="00064070" w:rsidRPr="00FE1DE1" w:rsidRDefault="0058242E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4.3. Начальник Відділу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здійснює й інші повнов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аження відповідно до покладених 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на нього завдань окремими рішеннями ради, її ви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конавчого комітету, розпорядженнями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cr/>
        <w:t>селищного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голови.</w:t>
      </w:r>
    </w:p>
    <w:p w14:paraId="66C65C8F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4.4. Начальник Відділу повинен знати: закони України, що стосуються діяльності</w:t>
      </w:r>
      <w:r w:rsidR="0096284B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Відділу, укази та розпорядження Президента Украї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ни, постанови Верховної Ради Укра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їни, постанови та розпорядження Кабінету Міністрів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України, інші підзаконні нормативно-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правові акти, конвенції, стандарти та рекомен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дації міжнародних організацій з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питань економіки; порядок підготовки та внесення прое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ктів нормативно-правових актів;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сучасні методи управління персоналом; основи еконо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міки, ринку праці, трудового законодавства,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психології праці; правила ділового етикет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у; правила охорони праці та протипожежного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захисту; основні п</w:t>
      </w:r>
      <w:r w:rsidR="0058242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ринципи роботи на комп’ютері та відповідні програмні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засоби; ділову мову, державну мову.</w:t>
      </w:r>
    </w:p>
    <w:p w14:paraId="62D9D20F" w14:textId="77777777" w:rsidR="00D36385" w:rsidRPr="00FE1DE1" w:rsidRDefault="00064070" w:rsidP="00D36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4.5. Кваліфікаційними вимогами до посади начальника Відділу є наявність вищої</w:t>
      </w:r>
      <w:r w:rsidR="00D16F0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освіти економічного спрямування </w:t>
      </w:r>
      <w:r w:rsidR="00D36385" w:rsidRPr="00FE1DE1">
        <w:rPr>
          <w:rFonts w:ascii="Times New Roman" w:hAnsi="Times New Roman" w:cs="Times New Roman"/>
          <w:sz w:val="26"/>
          <w:szCs w:val="26"/>
          <w:lang w:val="uk-UA"/>
        </w:rPr>
        <w:t>та стажем в цій сфері керівної роботи не менше 3-х років та/або стажем роботи за спеціальністю не менш як п’ять років в цій сфері та вільно володіти державною мовою.</w:t>
      </w:r>
    </w:p>
    <w:p w14:paraId="595C69CE" w14:textId="77777777" w:rsidR="005B0750" w:rsidRPr="00FE1DE1" w:rsidRDefault="005B075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14:paraId="4953F44E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5. ПРАВА І ОБОВ’ЯЗКИ ПРАЦІВНИКІВ ВІДДІЛУ</w:t>
      </w:r>
    </w:p>
    <w:p w14:paraId="34D02077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5.1. Працівники Відділу мають право:</w:t>
      </w:r>
    </w:p>
    <w:p w14:paraId="2F7A3DB0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5.1.1. Користуватися правами і свободами, які гарантуються громадянам України</w:t>
      </w:r>
    </w:p>
    <w:p w14:paraId="7F9D5536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Конституцією та законами України.</w:t>
      </w:r>
    </w:p>
    <w:p w14:paraId="51DAF55F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5.1.2. На повагу особистої гідності, справедливого і шанобливого ставлення до себе</w:t>
      </w:r>
    </w:p>
    <w:p w14:paraId="580427FC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з боку керівників, співробітників і громадян.</w:t>
      </w:r>
    </w:p>
    <w:p w14:paraId="327ECCA8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5.1.3. На своєчасну оплату праці залежно від займаної посади, якості, досвіду та</w:t>
      </w:r>
    </w:p>
    <w:p w14:paraId="457E2844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стажу роботи.</w:t>
      </w:r>
    </w:p>
    <w:p w14:paraId="13DB8D60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5.1.4. На здорові, безпечні та належні для високопродуктивної роботи умови праці.</w:t>
      </w:r>
    </w:p>
    <w:p w14:paraId="68CB5917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5.1.5. На соціальний і правовий захист.</w:t>
      </w:r>
    </w:p>
    <w:p w14:paraId="5C25B08E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5.1.6. Брати участь у розгляді питань і прийнятті рішень у межах своїх повноважень.</w:t>
      </w:r>
    </w:p>
    <w:p w14:paraId="2CF31253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5.1.7. Вимагати затвердження керівником чітко визначеного обсягу службових по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вноважень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за посадою.</w:t>
      </w:r>
    </w:p>
    <w:p w14:paraId="0412D2B9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5.1.8. Користуватися іншими правами відповідно до чинного законодавства України.</w:t>
      </w:r>
    </w:p>
    <w:p w14:paraId="612AAB24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 Працівники Відділу зобов’язані:</w:t>
      </w:r>
    </w:p>
    <w:p w14:paraId="3CF47D2A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5.2.1. Дотримуватися Конституції України, законів та інших актів законодав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ства України, вільно володіти державною мовою.</w:t>
      </w:r>
    </w:p>
    <w:p w14:paraId="0A727C1E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5.2.2. Працювати чесно і сумлінно, своєчасно і точно виконувати розпорядження,</w:t>
      </w:r>
    </w:p>
    <w:p w14:paraId="651045CA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накази, доручення керівництва, використовувати весь робочий час для продуктивної</w:t>
      </w:r>
    </w:p>
    <w:p w14:paraId="3C524DBE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праці, додержуватися трудової дисципліни, вимог нормативних актів про охорону</w:t>
      </w:r>
    </w:p>
    <w:p w14:paraId="3C7D596D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праці, дбайливо ставитися до майна ради громади та її виконавчих органів.</w:t>
      </w:r>
    </w:p>
    <w:p w14:paraId="2FDC778D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5.2.3. Вживати заходів для негайного усунення причин та умов, що перешкоджають</w:t>
      </w:r>
    </w:p>
    <w:p w14:paraId="37E3249B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або ускладнюють нормальне виконання функціональних обов’язків.</w:t>
      </w:r>
    </w:p>
    <w:p w14:paraId="2000139F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5.2.4. Підвищувати продуктивність праці, знати Конституцію України, законодавство</w:t>
      </w:r>
    </w:p>
    <w:p w14:paraId="3DFD6EEA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lastRenderedPageBreak/>
        <w:t>з питань місцевого самоврядування, державної служ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би, розгляду пропозицій, заяв і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скарг громадян.</w:t>
      </w:r>
    </w:p>
    <w:p w14:paraId="3E94CAAB" w14:textId="77777777" w:rsidR="00064070" w:rsidRPr="00FE1DE1" w:rsidRDefault="005B075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5.2.5. Дотримуватися установленого порядку 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зберігання матеріальних цінностей, документів, о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ргтехніки, здійснювати економію </w:t>
      </w:r>
      <w:r w:rsidR="0006407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енергетичних ресурсів, додержуватися чистоти в адміністративній будівлі.</w:t>
      </w:r>
    </w:p>
    <w:p w14:paraId="6D2FDCC8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5.2.6. Поводити себе гідно, додержуватися моральних і етичних правил у взаємо</w:t>
      </w:r>
      <w:r w:rsidR="00D16F0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в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ідносинах із співробітниками та відвідувачами.</w:t>
      </w:r>
    </w:p>
    <w:p w14:paraId="6035DC9D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5.2.7. Дотримуватися прав і свобод людини і громадянина.</w:t>
      </w:r>
    </w:p>
    <w:p w14:paraId="0D5D6BE6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5.2.8. Постійно вдосконалювати організацію своєї</w:t>
      </w:r>
      <w:r w:rsidR="0030673D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роботи, підвищувати професійну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кваліфікацію.</w:t>
      </w:r>
    </w:p>
    <w:p w14:paraId="54010981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5.2.9. Проявляти ініціативність, творчість у роботі.</w:t>
      </w:r>
    </w:p>
    <w:p w14:paraId="46D6877C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5.2.10. Дотримуватись обмежень, передбачени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х законодавством, щодо служби в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органах місцевого самоврядування.</w:t>
      </w:r>
    </w:p>
    <w:p w14:paraId="2F186FEC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5.2.11. Підтримувати авторитет ради громади та її виконавчих органів.</w:t>
      </w:r>
    </w:p>
    <w:p w14:paraId="578A7C56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5.2.12. Зберігати державну таємницю, інформацію про громадян, що стали їм від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омі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у зв’язку з виконанням службових обов’язків, а також 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іншу інформацію, яка, згідно із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законодавством, не підлягає розголошенню.</w:t>
      </w:r>
    </w:p>
    <w:p w14:paraId="76D0D3A5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5.2.13. Не допускати дій та бездіяльності, які можуть зашкодити інтересам місцевого</w:t>
      </w:r>
    </w:p>
    <w:p w14:paraId="44544A11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самоврядування та держави.</w:t>
      </w:r>
    </w:p>
    <w:p w14:paraId="70AA4205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5.2.1</w:t>
      </w:r>
      <w:r w:rsidR="00AF74B0">
        <w:rPr>
          <w:rFonts w:ascii="Times New Roman" w:hAnsi="Times New Roman" w:cs="Times New Roman"/>
          <w:bCs/>
          <w:sz w:val="26"/>
          <w:szCs w:val="26"/>
          <w:lang w:val="uk-UA"/>
        </w:rPr>
        <w:t>4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. Суворо дотримуватися вимоги щодо заб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орони паління в приміщеннях (на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робочих місцях, у кабінетах та у місцях загального користування).</w:t>
      </w:r>
    </w:p>
    <w:p w14:paraId="4EB39D78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5.3. Працівники виконують й інші обов’язки відповідно до чинного законодавства</w:t>
      </w:r>
      <w:r w:rsidR="00D16F0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України.</w:t>
      </w:r>
    </w:p>
    <w:p w14:paraId="5BACF4E9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5.4. Посадовим особам органу місцевого самоврядування забороняється:</w:t>
      </w:r>
    </w:p>
    <w:p w14:paraId="153C7334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5.4.1. Брати участь у діях, що суперечать національним інтересам України.</w:t>
      </w:r>
    </w:p>
    <w:p w14:paraId="4B1C3C3A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5.4.2. Вчиняти дії, що можуть бути розцінені як ви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користання свого службового становища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в корисних цілях, а також дії, які, відповідн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 до чинного законодавства, вважаються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корупційними.</w:t>
      </w:r>
    </w:p>
    <w:p w14:paraId="153F489A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5.4.3. Виявляти всупереч інтересам справи, упередженість або прихильність до будь</w:t>
      </w:r>
      <w:r w:rsidR="005B0750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якого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підприємства, установи, організації, об’єднання громадян або конкретної особи.</w:t>
      </w:r>
    </w:p>
    <w:p w14:paraId="37D0F305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5.4.4. Приймати дарунки чи послуги від фізичних або юридичних осіб у зв’язку зі</w:t>
      </w:r>
      <w:r w:rsidR="00D16F0E" w:rsidRPr="00FE1D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своєю службовою діяльністю.</w:t>
      </w:r>
    </w:p>
    <w:p w14:paraId="6607CDB2" w14:textId="77777777" w:rsidR="00064070" w:rsidRPr="00FE1DE1" w:rsidRDefault="0006407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Cs/>
          <w:sz w:val="26"/>
          <w:szCs w:val="26"/>
          <w:lang w:val="uk-UA"/>
        </w:rPr>
        <w:t>5.4.5. Брати участь у страйках.</w:t>
      </w:r>
    </w:p>
    <w:p w14:paraId="546B1F6C" w14:textId="77777777" w:rsidR="00FE3493" w:rsidRPr="00FE1DE1" w:rsidRDefault="00FE3493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14:paraId="2CA15272" w14:textId="77777777" w:rsidR="00FE3493" w:rsidRPr="00FE1DE1" w:rsidRDefault="00FE3493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6. ФІНАНСОВЕ ТА МАТЕРІАЛЬНО-ТЕХНІЧНЕ ЗАБЕЗПЕЧЕННЯ</w:t>
      </w:r>
      <w:r w:rsidR="005B0750"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ДІЯЛЬНОСТІ ВІДДІЛУ</w:t>
      </w:r>
    </w:p>
    <w:p w14:paraId="43E49B95" w14:textId="77777777" w:rsidR="00B03B42" w:rsidRPr="00FE1DE1" w:rsidRDefault="00B03B42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6.1. Відділ фінансується за рахунок коштів бюджету </w:t>
      </w:r>
      <w:r w:rsidR="00AF74B0">
        <w:rPr>
          <w:rFonts w:ascii="Times New Roman" w:hAnsi="Times New Roman" w:cs="Times New Roman"/>
          <w:sz w:val="26"/>
          <w:szCs w:val="26"/>
          <w:lang w:val="uk-UA"/>
        </w:rPr>
        <w:t>Сергіївської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 селищного ради, виділених на його утримання.</w:t>
      </w:r>
    </w:p>
    <w:p w14:paraId="34317780" w14:textId="77777777" w:rsidR="00B03B42" w:rsidRPr="00FE1DE1" w:rsidRDefault="00B03B42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6.2. Відділ володіє і користується майном, що знаходиться в його оперативному управлінні. Розпорядження майном здійснюється відповідно до положень чинного законодавства України та актів </w:t>
      </w:r>
      <w:r w:rsidR="00AF74B0">
        <w:rPr>
          <w:rFonts w:ascii="Times New Roman" w:hAnsi="Times New Roman" w:cs="Times New Roman"/>
          <w:sz w:val="26"/>
          <w:szCs w:val="26"/>
          <w:lang w:val="uk-UA"/>
        </w:rPr>
        <w:t>Сергіївської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 селищної ради і її виконавчого комітету.</w:t>
      </w:r>
    </w:p>
    <w:p w14:paraId="68C23134" w14:textId="77777777" w:rsidR="00B03B42" w:rsidRDefault="00B03B42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sz w:val="26"/>
          <w:szCs w:val="26"/>
          <w:lang w:val="uk-UA"/>
        </w:rPr>
        <w:t>6.3. Оплата праці працівників Відділу здійснюється відповідно до чинного законодавства.</w:t>
      </w:r>
    </w:p>
    <w:p w14:paraId="6865F89F" w14:textId="77777777" w:rsidR="00813CFD" w:rsidRDefault="00813CFD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AFFE1B3" w14:textId="77777777" w:rsidR="00813CFD" w:rsidRPr="00FE1DE1" w:rsidRDefault="00813CFD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1" w:name="_GoBack"/>
      <w:bookmarkEnd w:id="1"/>
    </w:p>
    <w:p w14:paraId="7CE69192" w14:textId="77777777" w:rsidR="00B03B42" w:rsidRPr="00776A40" w:rsidRDefault="00B03B42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346B8DA5" w14:textId="77777777" w:rsidR="00B03B42" w:rsidRPr="00FE1DE1" w:rsidRDefault="00052C4B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lastRenderedPageBreak/>
        <w:t>7</w:t>
      </w:r>
      <w:r w:rsidR="00B03B42"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. ЗАКЛЮЧНІ ПОЛОЖЕННЯ</w:t>
      </w:r>
    </w:p>
    <w:p w14:paraId="1D25B34F" w14:textId="77777777" w:rsidR="00B03B42" w:rsidRPr="00FE1DE1" w:rsidRDefault="00B03B42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sz w:val="26"/>
          <w:szCs w:val="26"/>
          <w:lang w:val="uk-UA"/>
        </w:rPr>
        <w:t>8.1. Покладання на Відділ обов’язків, не передбачених цим Положенням, а також тих, що не відносяться до функціональної діяльності Відділу, не допускається.</w:t>
      </w:r>
    </w:p>
    <w:p w14:paraId="4A5C924C" w14:textId="77777777" w:rsidR="00B03B42" w:rsidRPr="00FE1DE1" w:rsidRDefault="00B03B42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8.2. Зміни та доповнення до цього Положення вносяться в порядку, встановленому Регламентом </w:t>
      </w:r>
      <w:r w:rsidR="00AF74B0">
        <w:rPr>
          <w:rFonts w:ascii="Times New Roman" w:hAnsi="Times New Roman" w:cs="Times New Roman"/>
          <w:sz w:val="26"/>
          <w:szCs w:val="26"/>
          <w:lang w:val="uk-UA"/>
        </w:rPr>
        <w:t>Сергіївської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 селищної ради.</w:t>
      </w:r>
    </w:p>
    <w:p w14:paraId="5C655B14" w14:textId="77777777" w:rsidR="00B03B42" w:rsidRDefault="00B03B42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8.3. Реорганізація чи ліквідація Відділу здійснюється на підставі рішення </w:t>
      </w:r>
      <w:r w:rsidR="00AF74B0">
        <w:rPr>
          <w:rFonts w:ascii="Times New Roman" w:hAnsi="Times New Roman" w:cs="Times New Roman"/>
          <w:sz w:val="26"/>
          <w:szCs w:val="26"/>
          <w:lang w:val="uk-UA"/>
        </w:rPr>
        <w:t>Сергіївської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 селищної ради</w:t>
      </w:r>
      <w:r w:rsidR="00AF74B0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FE1DE1">
        <w:rPr>
          <w:rFonts w:ascii="Times New Roman" w:hAnsi="Times New Roman" w:cs="Times New Roman"/>
          <w:sz w:val="26"/>
          <w:szCs w:val="26"/>
          <w:lang w:val="uk-UA"/>
        </w:rPr>
        <w:t xml:space="preserve"> відповідно до вимог чинного законодавства.</w:t>
      </w:r>
    </w:p>
    <w:p w14:paraId="451E82E8" w14:textId="77777777" w:rsidR="00813CFD" w:rsidRDefault="00813CFD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E90E010" w14:textId="77777777" w:rsidR="00813CFD" w:rsidRDefault="00813CFD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F0A139" w14:textId="77777777" w:rsidR="00813CFD" w:rsidRPr="00FE1DE1" w:rsidRDefault="00813CFD" w:rsidP="00B03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763F691" w14:textId="77777777" w:rsidR="005B0750" w:rsidRPr="00FE1DE1" w:rsidRDefault="005B0750" w:rsidP="00064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0F6EC86" w14:textId="2504D2FA" w:rsidR="004E4801" w:rsidRPr="00FE1DE1" w:rsidRDefault="00FE3493" w:rsidP="00183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 w:rsidR="005B0750"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</w:t>
      </w:r>
      <w:r w:rsidR="00813CF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5B0750" w:rsidRPr="00FE1DE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813CF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Тетяна ДРАМАРЕЦЬКА</w:t>
      </w:r>
    </w:p>
    <w:sectPr w:rsidR="004E4801" w:rsidRPr="00FE1D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5146C"/>
    <w:multiLevelType w:val="multilevel"/>
    <w:tmpl w:val="3092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00317"/>
    <w:multiLevelType w:val="multilevel"/>
    <w:tmpl w:val="6792B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4710B3"/>
    <w:multiLevelType w:val="multilevel"/>
    <w:tmpl w:val="8C1A6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1649F9"/>
    <w:multiLevelType w:val="multilevel"/>
    <w:tmpl w:val="39D29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78172B"/>
    <w:multiLevelType w:val="multilevel"/>
    <w:tmpl w:val="04D22B0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9C67627"/>
    <w:multiLevelType w:val="multilevel"/>
    <w:tmpl w:val="04324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37582F"/>
    <w:multiLevelType w:val="multilevel"/>
    <w:tmpl w:val="8C1A6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2"/>
    </w:lvlOverride>
  </w:num>
  <w:num w:numId="4">
    <w:abstractNumId w:val="1"/>
    <w:lvlOverride w:ilvl="0">
      <w:startOverride w:val="13"/>
    </w:lvlOverride>
  </w:num>
  <w:num w:numId="5">
    <w:abstractNumId w:val="1"/>
    <w:lvlOverride w:ilvl="0">
      <w:startOverride w:val="14"/>
    </w:lvlOverride>
  </w:num>
  <w:num w:numId="6">
    <w:abstractNumId w:val="1"/>
    <w:lvlOverride w:ilvl="0">
      <w:startOverride w:val="15"/>
    </w:lvlOverride>
  </w:num>
  <w:num w:numId="7">
    <w:abstractNumId w:val="1"/>
    <w:lvlOverride w:ilvl="0">
      <w:startOverride w:val="16"/>
    </w:lvlOverride>
  </w:num>
  <w:num w:numId="8">
    <w:abstractNumId w:val="1"/>
    <w:lvlOverride w:ilvl="0">
      <w:startOverride w:val="17"/>
    </w:lvlOverride>
  </w:num>
  <w:num w:numId="9">
    <w:abstractNumId w:val="5"/>
    <w:lvlOverride w:ilvl="0">
      <w:startOverride w:val="18"/>
    </w:lvlOverride>
  </w:num>
  <w:num w:numId="10">
    <w:abstractNumId w:val="5"/>
    <w:lvlOverride w:ilvl="0">
      <w:startOverride w:val="19"/>
    </w:lvlOverride>
  </w:num>
  <w:num w:numId="11">
    <w:abstractNumId w:val="5"/>
    <w:lvlOverride w:ilvl="0">
      <w:startOverride w:val="20"/>
    </w:lvlOverride>
  </w:num>
  <w:num w:numId="12">
    <w:abstractNumId w:val="5"/>
    <w:lvlOverride w:ilvl="0">
      <w:startOverride w:val="21"/>
    </w:lvlOverride>
  </w:num>
  <w:num w:numId="13">
    <w:abstractNumId w:val="5"/>
    <w:lvlOverride w:ilvl="0">
      <w:startOverride w:val="22"/>
    </w:lvlOverride>
  </w:num>
  <w:num w:numId="14">
    <w:abstractNumId w:val="5"/>
    <w:lvlOverride w:ilvl="0">
      <w:startOverride w:val="23"/>
    </w:lvlOverride>
  </w:num>
  <w:num w:numId="15">
    <w:abstractNumId w:val="5"/>
    <w:lvlOverride w:ilvl="0">
      <w:startOverride w:val="24"/>
    </w:lvlOverride>
  </w:num>
  <w:num w:numId="16">
    <w:abstractNumId w:val="4"/>
  </w:num>
  <w:num w:numId="17">
    <w:abstractNumId w:val="6"/>
    <w:lvlOverride w:ilvl="0">
      <w:startOverride w:val="33"/>
    </w:lvlOverride>
  </w:num>
  <w:num w:numId="18">
    <w:abstractNumId w:val="6"/>
    <w:lvlOverride w:ilvl="0">
      <w:startOverride w:val="34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07"/>
    <w:rsid w:val="00007607"/>
    <w:rsid w:val="00052C4B"/>
    <w:rsid w:val="00064070"/>
    <w:rsid w:val="000A448E"/>
    <w:rsid w:val="000D3BF5"/>
    <w:rsid w:val="001145A8"/>
    <w:rsid w:val="001627E9"/>
    <w:rsid w:val="001736FF"/>
    <w:rsid w:val="00183B43"/>
    <w:rsid w:val="001851E1"/>
    <w:rsid w:val="00192EFE"/>
    <w:rsid w:val="001B47F3"/>
    <w:rsid w:val="001B5F40"/>
    <w:rsid w:val="002507F0"/>
    <w:rsid w:val="00262923"/>
    <w:rsid w:val="0026376A"/>
    <w:rsid w:val="0030673D"/>
    <w:rsid w:val="003A5770"/>
    <w:rsid w:val="003C66B9"/>
    <w:rsid w:val="003D539D"/>
    <w:rsid w:val="004239F7"/>
    <w:rsid w:val="00434980"/>
    <w:rsid w:val="004673BF"/>
    <w:rsid w:val="004E4801"/>
    <w:rsid w:val="004E4ABC"/>
    <w:rsid w:val="004E63F9"/>
    <w:rsid w:val="00501F13"/>
    <w:rsid w:val="0058242E"/>
    <w:rsid w:val="005832ED"/>
    <w:rsid w:val="005A7599"/>
    <w:rsid w:val="005B0750"/>
    <w:rsid w:val="00634C77"/>
    <w:rsid w:val="00703D2E"/>
    <w:rsid w:val="00707E46"/>
    <w:rsid w:val="00731D5B"/>
    <w:rsid w:val="00754407"/>
    <w:rsid w:val="00764793"/>
    <w:rsid w:val="00765DC6"/>
    <w:rsid w:val="00776486"/>
    <w:rsid w:val="00776A40"/>
    <w:rsid w:val="00813CFD"/>
    <w:rsid w:val="008472FB"/>
    <w:rsid w:val="008C1F67"/>
    <w:rsid w:val="0091129E"/>
    <w:rsid w:val="0091152E"/>
    <w:rsid w:val="009318CE"/>
    <w:rsid w:val="0093400B"/>
    <w:rsid w:val="0096284B"/>
    <w:rsid w:val="0098598D"/>
    <w:rsid w:val="009B2583"/>
    <w:rsid w:val="009E74A6"/>
    <w:rsid w:val="00A22684"/>
    <w:rsid w:val="00A45226"/>
    <w:rsid w:val="00A47BFD"/>
    <w:rsid w:val="00AA3705"/>
    <w:rsid w:val="00AB2EEC"/>
    <w:rsid w:val="00AF74B0"/>
    <w:rsid w:val="00B03B42"/>
    <w:rsid w:val="00B916D1"/>
    <w:rsid w:val="00BA5BE4"/>
    <w:rsid w:val="00BB7F74"/>
    <w:rsid w:val="00C1343C"/>
    <w:rsid w:val="00CB7D43"/>
    <w:rsid w:val="00CC7EEF"/>
    <w:rsid w:val="00CE1DA9"/>
    <w:rsid w:val="00D16F0E"/>
    <w:rsid w:val="00D36385"/>
    <w:rsid w:val="00DB2C5B"/>
    <w:rsid w:val="00DC4224"/>
    <w:rsid w:val="00DC7A0F"/>
    <w:rsid w:val="00E0050C"/>
    <w:rsid w:val="00E12D1B"/>
    <w:rsid w:val="00E67CBA"/>
    <w:rsid w:val="00EF0BB0"/>
    <w:rsid w:val="00F06B32"/>
    <w:rsid w:val="00F33AD2"/>
    <w:rsid w:val="00F80491"/>
    <w:rsid w:val="00F9747D"/>
    <w:rsid w:val="00FE1DE1"/>
    <w:rsid w:val="00FE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5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6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1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1D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6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1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1D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4BBFA-468B-4F62-B834-C0104B86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16</cp:revision>
  <cp:lastPrinted>2021-08-28T08:58:00Z</cp:lastPrinted>
  <dcterms:created xsi:type="dcterms:W3CDTF">2021-03-22T10:14:00Z</dcterms:created>
  <dcterms:modified xsi:type="dcterms:W3CDTF">2021-08-28T08:59:00Z</dcterms:modified>
</cp:coreProperties>
</file>