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FF9" w:rsidRPr="00850FF9" w:rsidRDefault="00850FF9" w:rsidP="00B14C59">
      <w:pPr>
        <w:pStyle w:val="a5"/>
        <w:spacing w:line="36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850FF9">
        <w:rPr>
          <w:rFonts w:ascii="Times New Roman" w:hAnsi="Times New Roman" w:cs="Times New Roman"/>
          <w:sz w:val="24"/>
          <w:szCs w:val="24"/>
          <w:lang w:val="uk-UA"/>
        </w:rPr>
        <w:t>від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DF6A8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14.07.2021 р.</w:t>
      </w:r>
    </w:p>
    <w:p w:rsidR="00850FF9" w:rsidRPr="00DF6A8D" w:rsidRDefault="008614FE" w:rsidP="00B14C59">
      <w:pPr>
        <w:spacing w:line="36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DF6A8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lastRenderedPageBreak/>
        <w:t>смт</w:t>
      </w:r>
      <w:r w:rsidR="00850FF9" w:rsidRPr="00DF6A8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850FF9" w:rsidRPr="00DF6A8D">
        <w:rPr>
          <w:rFonts w:ascii="Times New Roman" w:eastAsia="Times New Roman" w:hAnsi="Times New Roman" w:cs="Times New Roman"/>
          <w:b/>
          <w:sz w:val="24"/>
          <w:szCs w:val="24"/>
        </w:rPr>
        <w:t>Сергіївка</w:t>
      </w:r>
    </w:p>
    <w:p w:rsidR="00850FF9" w:rsidRPr="00DF6A8D" w:rsidRDefault="00850FF9" w:rsidP="00B14C59">
      <w:pPr>
        <w:spacing w:line="360" w:lineRule="auto"/>
        <w:contextualSpacing/>
        <w:jc w:val="right"/>
        <w:rPr>
          <w:rFonts w:ascii="Times New Roman" w:hAnsi="Times New Roman" w:cs="Times New Roman"/>
          <w:b/>
          <w:sz w:val="24"/>
          <w:szCs w:val="24"/>
          <w:lang w:val="uk-UA"/>
        </w:rPr>
        <w:sectPr w:rsidR="00850FF9" w:rsidRPr="00DF6A8D" w:rsidSect="0016503D">
          <w:headerReference w:type="first" r:id="rId8"/>
          <w:pgSz w:w="11906" w:h="16838"/>
          <w:pgMar w:top="1134" w:right="567" w:bottom="1134" w:left="1701" w:header="142" w:footer="266" w:gutter="0"/>
          <w:cols w:num="3" w:space="708"/>
          <w:titlePg/>
          <w:docGrid w:linePitch="360"/>
        </w:sectPr>
      </w:pPr>
      <w:r w:rsidRPr="00DF6A8D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№ </w:t>
      </w:r>
      <w:r w:rsidR="00DF6A8D" w:rsidRPr="00DF6A8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338</w:t>
      </w:r>
    </w:p>
    <w:p w:rsidR="006F15C9" w:rsidRPr="008614FE" w:rsidRDefault="006F15C9" w:rsidP="000078E6">
      <w:pPr>
        <w:spacing w:after="0" w:line="240" w:lineRule="auto"/>
        <w:ind w:right="481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</w:pPr>
      <w:r w:rsidRPr="008614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lastRenderedPageBreak/>
        <w:t xml:space="preserve">Про </w:t>
      </w:r>
      <w:r w:rsidR="001F2F5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передачу </w:t>
      </w:r>
      <w:r w:rsidRPr="008614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земельної ділянки </w:t>
      </w:r>
      <w:r w:rsidR="008957E0" w:rsidRPr="008614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в</w:t>
      </w:r>
      <w:r w:rsidRPr="008614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</w:t>
      </w:r>
      <w:r w:rsidR="008957E0" w:rsidRPr="008614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оренду</w:t>
      </w:r>
      <w:r w:rsidR="003A2D7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гр. </w:t>
      </w:r>
      <w:proofErr w:type="spellStart"/>
      <w:r w:rsidR="001F2F5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Шушкевич</w:t>
      </w:r>
      <w:proofErr w:type="spellEnd"/>
      <w:r w:rsidR="001F2F5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Світлані Савівні</w:t>
      </w:r>
      <w:r w:rsidR="008957E0" w:rsidRPr="008614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</w:t>
      </w:r>
      <w:r w:rsidR="000078E6" w:rsidRPr="008614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</w:t>
      </w:r>
      <w:r w:rsidR="003A2D77" w:rsidRPr="006B2F4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для будівництва та обслуговування будівель торгівлі</w:t>
      </w:r>
      <w:r w:rsidR="003A2D7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, </w:t>
      </w:r>
      <w:r w:rsidR="003A2D77" w:rsidRPr="003C17F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що розташована за адресою: Одеська область</w:t>
      </w:r>
      <w:r w:rsidR="003A2D7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, Білгород-Дністровський, </w:t>
      </w:r>
      <w:r w:rsidR="001F2F5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с. Миколаївка</w:t>
      </w:r>
      <w:r w:rsidR="003A2D7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, вул. Чорноморська, </w:t>
      </w:r>
      <w:r w:rsidR="001F2F5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99-а</w:t>
      </w:r>
    </w:p>
    <w:p w:rsidR="006F15C9" w:rsidRDefault="006F15C9" w:rsidP="006F15C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6F15C9" w:rsidRPr="000078E6" w:rsidRDefault="006F15C9" w:rsidP="00AE39A1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          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Розглянувши </w:t>
      </w:r>
      <w:r w:rsidR="00D52509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заяву </w:t>
      </w:r>
      <w:r w:rsidR="003A2D7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гр. </w:t>
      </w:r>
      <w:proofErr w:type="spellStart"/>
      <w:r w:rsidR="001F2F5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Шушкевич</w:t>
      </w:r>
      <w:proofErr w:type="spellEnd"/>
      <w:r w:rsidR="001F2F5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Світлани Савівни</w:t>
      </w:r>
      <w:r w:rsidR="00D52509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</w:t>
      </w:r>
      <w:r w:rsidR="001F2F5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витяг з Державного реєстру речових прав на нерухоме майно</w:t>
      </w:r>
      <w:r w:rsidR="00790AC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про реєстрацію права власності,</w:t>
      </w:r>
      <w:r w:rsidR="00D52509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1F2F5C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витяг з Державного земельного кадастру про земельну ділянку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за адресою: </w:t>
      </w:r>
      <w:r w:rsidR="003A2D77" w:rsidRPr="0008393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Одеська область, Білгород-Дністровський</w:t>
      </w:r>
      <w:r w:rsidR="001F2F5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район</w:t>
      </w:r>
      <w:r w:rsidR="003A2D77" w:rsidRPr="0008393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, с </w:t>
      </w:r>
      <w:r w:rsidR="001F2F5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Микола</w:t>
      </w:r>
      <w:r w:rsidR="003A2D77" w:rsidRPr="0008393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ївка, вул. Чорноморська, </w:t>
      </w:r>
      <w:r w:rsidR="001F2F5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99-а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, </w:t>
      </w:r>
      <w:r w:rsidR="00D52509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керуючись п. 34 ч. 1 ст. 26 Закону України «Про місцеве самоврядування в Україні», ст.ст.12, 19, 20, </w:t>
      </w:r>
      <w:r w:rsidR="00AE39A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123, 124 </w:t>
      </w:r>
      <w:r w:rsidR="00D52509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Земельного кодексу України, </w:t>
      </w:r>
      <w:r w:rsidR="0088770E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Законом України «Про оренду землі»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 Сергіївська селищна рада</w:t>
      </w:r>
    </w:p>
    <w:p w:rsidR="006F15C9" w:rsidRPr="000078E6" w:rsidRDefault="006F15C9" w:rsidP="00AE39A1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ВИРІШИЛА:</w:t>
      </w:r>
    </w:p>
    <w:p w:rsidR="006F15C9" w:rsidRPr="000078E6" w:rsidRDefault="006F15C9" w:rsidP="00BB7A6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1. </w:t>
      </w:r>
      <w:r w:rsidR="00790AC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Н</w:t>
      </w:r>
      <w:r w:rsidR="0088770E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адати</w:t>
      </w:r>
      <w:r w:rsidR="00C471F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3A2D7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гр. </w:t>
      </w:r>
      <w:proofErr w:type="spellStart"/>
      <w:r w:rsidR="00790AC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Шушкевич</w:t>
      </w:r>
      <w:proofErr w:type="spellEnd"/>
      <w:r w:rsidR="00790AC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Світлані Савівні</w:t>
      </w:r>
      <w:r w:rsidR="00D52509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земельну ділянку</w:t>
      </w:r>
      <w:r w:rsidR="00E73646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3A2D77" w:rsidRPr="0008393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для будівництва та обслуговування будівель торгівлі</w:t>
      </w:r>
      <w:r w:rsidR="00D52509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загальною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площею 0,</w:t>
      </w:r>
      <w:r w:rsidR="003A2D7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0</w:t>
      </w:r>
      <w:r w:rsidR="00790AC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200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га, за адресою: </w:t>
      </w:r>
      <w:r w:rsidR="003A2D77" w:rsidRPr="0008393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Одеська область,  Білгород-Дністровський</w:t>
      </w:r>
      <w:r w:rsidR="00790AC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район</w:t>
      </w:r>
      <w:r w:rsidR="003A2D77" w:rsidRPr="0008393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, </w:t>
      </w:r>
      <w:r w:rsidR="00790AC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с. Миколаївка</w:t>
      </w:r>
      <w:r w:rsidR="003A2D77" w:rsidRPr="0008393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, вул. Чорноморська, </w:t>
      </w:r>
      <w:r w:rsidR="00790AC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99-а</w:t>
      </w:r>
      <w:r w:rsidR="002970A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</w:t>
      </w:r>
      <w:r w:rsidR="00B55C27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в оренду терміном на </w:t>
      </w:r>
      <w:r w:rsidR="00790AC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25</w:t>
      </w:r>
      <w:r w:rsidR="00B55C27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(</w:t>
      </w:r>
      <w:r w:rsidR="00790AC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двадцять</w:t>
      </w:r>
      <w:r w:rsidR="00B55C27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790AC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п</w:t>
      </w:r>
      <w:r w:rsidR="003A2D77" w:rsidRPr="003A2D77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’</w:t>
      </w:r>
      <w:r w:rsidR="003A2D7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ять</w:t>
      </w:r>
      <w:r w:rsidR="00B55C27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) років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. Кадастровий номер </w:t>
      </w:r>
      <w:r w:rsidR="00790AC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5120885100:02:002:0211</w:t>
      </w:r>
    </w:p>
    <w:p w:rsidR="00B55C27" w:rsidRPr="000078E6" w:rsidRDefault="006F15C9" w:rsidP="006F15C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2. Зобов'язати </w:t>
      </w:r>
      <w:r w:rsidR="003A2D7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гр. </w:t>
      </w:r>
      <w:proofErr w:type="spellStart"/>
      <w:r w:rsidR="00790AC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Шушкевич</w:t>
      </w:r>
      <w:proofErr w:type="spellEnd"/>
      <w:r w:rsidR="00790AC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Світлану Савівну</w:t>
      </w:r>
      <w:r w:rsidR="00B55C27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:</w:t>
      </w:r>
    </w:p>
    <w:p w:rsidR="00B55C27" w:rsidRPr="000078E6" w:rsidRDefault="00B55C27" w:rsidP="006F15C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     2.1 виконувати обов'язки землекористувача відповідно до вимог Земельного кодексу України;</w:t>
      </w:r>
    </w:p>
    <w:p w:rsidR="002970AD" w:rsidRDefault="00B55C27" w:rsidP="006F15C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     2.2 </w:t>
      </w:r>
      <w:r w:rsidR="0088770E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укласти договір оренди 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земельн</w:t>
      </w:r>
      <w:r w:rsidR="0088770E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ої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ділянк</w:t>
      </w:r>
      <w:r w:rsidR="0088770E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и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(кадастровий номер </w:t>
      </w:r>
      <w:r w:rsidR="00790AC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5120885100:02:002:0211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) площею 0,</w:t>
      </w:r>
      <w:r w:rsidR="003A2D7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0</w:t>
      </w:r>
      <w:r w:rsidR="00790AC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200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га</w:t>
      </w:r>
      <w:r w:rsidR="003A2D7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терміном на </w:t>
      </w:r>
      <w:r w:rsidR="00790AC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25</w:t>
      </w:r>
      <w:r w:rsidR="003A2D7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(</w:t>
      </w:r>
      <w:r w:rsidR="00790AC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двадцять</w:t>
      </w:r>
      <w:r w:rsidR="00790AC8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790AC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п</w:t>
      </w:r>
      <w:r w:rsidR="00790AC8" w:rsidRPr="003A2D77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’</w:t>
      </w:r>
      <w:r w:rsidR="00790AC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ять</w:t>
      </w:r>
      <w:r w:rsidR="003A2D7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) років</w:t>
      </w:r>
      <w:r w:rsidR="007D366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 </w:t>
      </w:r>
      <w:r w:rsidR="00110232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Сергіївською селищною 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радою.</w:t>
      </w:r>
    </w:p>
    <w:p w:rsidR="00B55C27" w:rsidRPr="000078E6" w:rsidRDefault="002970AD" w:rsidP="006F15C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     2.3 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встановити розмір ставки орендної плати в розмірі </w:t>
      </w:r>
      <w:r w:rsidR="00790AC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12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% від нормативної грошової оцінки земельної ділянки</w:t>
      </w:r>
      <w:r w:rsidR="001250F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</w:t>
      </w:r>
      <w:r w:rsidR="00B55C27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</w:p>
    <w:p w:rsidR="000078E6" w:rsidRDefault="00EC153C" w:rsidP="000078E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3.</w:t>
      </w:r>
      <w:r w:rsidR="0088770E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Доручити Селищному голові підписати договір оренди земельної ділянки, згідно вимог чинного законодавства</w:t>
      </w:r>
      <w:r w:rsidR="003D75E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</w:t>
      </w:r>
    </w:p>
    <w:p w:rsidR="000078E6" w:rsidRDefault="00EC153C" w:rsidP="00DF6A8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4</w:t>
      </w:r>
      <w:r w:rsidR="006F15C9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. </w:t>
      </w:r>
      <w:r w:rsidR="00DA1CF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гр. </w:t>
      </w:r>
      <w:proofErr w:type="spellStart"/>
      <w:r w:rsidR="00790AC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Шушкевич</w:t>
      </w:r>
      <w:proofErr w:type="spellEnd"/>
      <w:r w:rsidR="00790AC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Світлані Савівні</w:t>
      </w:r>
      <w:r w:rsidR="00E73646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110232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здійснити державну реєстрацію права оренди на земельну ділянку </w:t>
      </w:r>
      <w:r w:rsidR="00790AC8" w:rsidRPr="0008393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для будівництва та обслуговування будівель торгівлі</w:t>
      </w:r>
      <w:r w:rsidR="00790AC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110232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(кадастровий номер </w:t>
      </w:r>
      <w:r w:rsidR="006307F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5120885100:02:002:0211</w:t>
      </w:r>
      <w:r w:rsidR="00110232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) площею 0,</w:t>
      </w:r>
      <w:r w:rsidR="00DA1CF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0</w:t>
      </w:r>
      <w:r w:rsidR="006307F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200</w:t>
      </w:r>
      <w:r w:rsidR="00110232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га за адресою: </w:t>
      </w:r>
      <w:r w:rsidR="00DA1CF9" w:rsidRPr="0008393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Одеська область, </w:t>
      </w:r>
      <w:r w:rsidR="006307FE" w:rsidRPr="0008393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Білгород-Дністровський</w:t>
      </w:r>
      <w:r w:rsidR="006307F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район</w:t>
      </w:r>
      <w:r w:rsidR="006307FE" w:rsidRPr="0008393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, </w:t>
      </w:r>
      <w:r w:rsidR="006307F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с. Миколаївка</w:t>
      </w:r>
      <w:r w:rsidR="006307FE" w:rsidRPr="0008393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, вул. Чорноморська, </w:t>
      </w:r>
      <w:r w:rsidR="006307F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99-а</w:t>
      </w:r>
      <w:r w:rsidR="00DA1CF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</w:t>
      </w:r>
      <w:r w:rsidR="00110232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відповідно до Закону України «Про державну реєстрацію речових прав на нерухоме майно та їх обтяжень».</w:t>
      </w:r>
    </w:p>
    <w:p w:rsidR="00AE39A1" w:rsidRDefault="002970AD" w:rsidP="00DF6A8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0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5</w:t>
      </w:r>
      <w:r w:rsidR="00AE39A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.  Рекомендувати Білгород-Дністровській </w:t>
      </w:r>
      <w:r w:rsidR="00AE39A1" w:rsidRPr="00C25374">
        <w:rPr>
          <w:rFonts w:ascii="Times New Roman" w:eastAsia="Calibri" w:hAnsi="Times New Roman" w:cs="Times New Roman"/>
          <w:sz w:val="24"/>
          <w:szCs w:val="20"/>
        </w:rPr>
        <w:t>ОДПІ ГУ ДФС</w:t>
      </w:r>
      <w:r w:rsidR="00AE39A1">
        <w:rPr>
          <w:rFonts w:ascii="Times New Roman" w:eastAsia="Calibri" w:hAnsi="Times New Roman" w:cs="Times New Roman"/>
          <w:sz w:val="24"/>
          <w:szCs w:val="20"/>
          <w:lang w:val="uk-UA"/>
        </w:rPr>
        <w:t xml:space="preserve"> в Одеській області здійснювати контроль за надходженням плати за землю згідно з чинним законодавством.</w:t>
      </w:r>
    </w:p>
    <w:p w:rsidR="00DF6A8D" w:rsidRDefault="002970AD" w:rsidP="00DF6A8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6</w:t>
      </w:r>
      <w:r w:rsidR="00AE39A1" w:rsidRPr="00AA134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 Контроль за виконанням даного рішення покласти на постійну комісію з питань землеустрою та земельних правовідносин, екології, планування забудови територій та архітектури.</w:t>
      </w:r>
    </w:p>
    <w:p w:rsidR="007D366C" w:rsidRPr="00DF6A8D" w:rsidRDefault="00DF6A8D" w:rsidP="00DF6A8D">
      <w:pPr>
        <w:tabs>
          <w:tab w:val="left" w:pos="625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bookmarkStart w:id="0" w:name="_GoBack"/>
      <w:bookmarkEnd w:id="0"/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Селищинй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голова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ab/>
        <w:t>Анатолій ЧЕРЕДНИЧЕНКО</w:t>
      </w: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DA1CF9" w:rsidRDefault="00DA1CF9" w:rsidP="000078E6">
      <w:pPr>
        <w:pStyle w:val="10"/>
        <w:ind w:left="0"/>
        <w:rPr>
          <w:b/>
          <w:sz w:val="24"/>
          <w:lang w:val="uk-UA"/>
        </w:rPr>
      </w:pPr>
    </w:p>
    <w:p w:rsidR="00DA1CF9" w:rsidRDefault="00DA1CF9" w:rsidP="000078E6">
      <w:pPr>
        <w:pStyle w:val="10"/>
        <w:ind w:left="0"/>
        <w:rPr>
          <w:b/>
          <w:sz w:val="24"/>
          <w:lang w:val="uk-UA"/>
        </w:rPr>
      </w:pPr>
    </w:p>
    <w:p w:rsidR="00DA1CF9" w:rsidRDefault="00DA1CF9" w:rsidP="000078E6">
      <w:pPr>
        <w:pStyle w:val="10"/>
        <w:ind w:left="0"/>
        <w:rPr>
          <w:b/>
          <w:sz w:val="24"/>
          <w:lang w:val="uk-UA"/>
        </w:rPr>
      </w:pPr>
    </w:p>
    <w:p w:rsidR="001D7878" w:rsidRPr="00430EFA" w:rsidRDefault="001D7878" w:rsidP="006F15C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sectPr w:rsidR="001D7878" w:rsidRPr="00430EFA" w:rsidSect="00DF6A8D">
      <w:type w:val="continuous"/>
      <w:pgSz w:w="11906" w:h="16838"/>
      <w:pgMar w:top="709" w:right="567" w:bottom="426" w:left="1701" w:header="142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7AEE" w:rsidRDefault="00257AEE" w:rsidP="00EE2E39">
      <w:pPr>
        <w:spacing w:after="0" w:line="240" w:lineRule="auto"/>
      </w:pPr>
      <w:r>
        <w:separator/>
      </w:r>
    </w:p>
  </w:endnote>
  <w:endnote w:type="continuationSeparator" w:id="0">
    <w:p w:rsidR="00257AEE" w:rsidRDefault="00257AEE" w:rsidP="00EE2E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7AEE" w:rsidRDefault="00257AEE" w:rsidP="00EE2E39">
      <w:pPr>
        <w:spacing w:after="0" w:line="240" w:lineRule="auto"/>
      </w:pPr>
      <w:r>
        <w:separator/>
      </w:r>
    </w:p>
  </w:footnote>
  <w:footnote w:type="continuationSeparator" w:id="0">
    <w:p w:rsidR="00257AEE" w:rsidRDefault="00257AEE" w:rsidP="00EE2E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1D8D" w:rsidRPr="00862294" w:rsidRDefault="00E91D8D" w:rsidP="00E91D8D">
    <w:pPr>
      <w:pStyle w:val="1"/>
      <w:spacing w:line="240" w:lineRule="auto"/>
      <w:jc w:val="center"/>
      <w:rPr>
        <w:rFonts w:ascii="Times New Roman" w:hAnsi="Times New Roman" w:cs="Times New Roman"/>
        <w:b/>
        <w:sz w:val="26"/>
        <w:szCs w:val="26"/>
        <w:lang w:val="uk-UA"/>
      </w:rPr>
    </w:pPr>
    <w:r w:rsidRPr="00862294">
      <w:rPr>
        <w:rFonts w:ascii="Times New Roman" w:hAnsi="Times New Roman"/>
        <w:noProof/>
        <w:sz w:val="26"/>
        <w:szCs w:val="26"/>
        <w:lang w:eastAsia="ru-RU"/>
      </w:rPr>
      <w:drawing>
        <wp:inline distT="0" distB="0" distL="0" distR="0" wp14:anchorId="2CE846FC" wp14:editId="65F807CA">
          <wp:extent cx="558165" cy="712470"/>
          <wp:effectExtent l="0" t="0" r="0" b="0"/>
          <wp:docPr id="21" name="Рисунок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" cy="71247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E91D8D" w:rsidRPr="00134019" w:rsidRDefault="00E91D8D" w:rsidP="00E91D8D">
    <w:pPr>
      <w:pStyle w:val="1"/>
      <w:spacing w:line="240" w:lineRule="auto"/>
      <w:jc w:val="center"/>
      <w:rPr>
        <w:rFonts w:ascii="Times New Roman" w:hAnsi="Times New Roman" w:cs="Times New Roman"/>
        <w:b/>
        <w:sz w:val="28"/>
        <w:szCs w:val="26"/>
        <w:lang w:val="uk-UA"/>
      </w:rPr>
    </w:pPr>
    <w:r w:rsidRPr="00134019">
      <w:rPr>
        <w:rFonts w:ascii="Times New Roman" w:hAnsi="Times New Roman" w:cs="Times New Roman"/>
        <w:b/>
        <w:sz w:val="28"/>
        <w:szCs w:val="26"/>
        <w:lang w:val="uk-UA"/>
      </w:rPr>
      <w:t>У К Р А Ї Н А</w:t>
    </w:r>
  </w:p>
  <w:p w:rsidR="00E91D8D" w:rsidRPr="00134019" w:rsidRDefault="00E91D8D" w:rsidP="00E91D8D">
    <w:pPr>
      <w:pStyle w:val="1"/>
      <w:spacing w:line="240" w:lineRule="auto"/>
      <w:jc w:val="center"/>
      <w:rPr>
        <w:rFonts w:ascii="Times New Roman" w:hAnsi="Times New Roman" w:cs="Times New Roman"/>
        <w:b/>
        <w:sz w:val="28"/>
        <w:szCs w:val="26"/>
        <w:lang w:val="uk-UA"/>
      </w:rPr>
    </w:pPr>
    <w:r w:rsidRPr="00134019">
      <w:rPr>
        <w:rFonts w:ascii="Times New Roman" w:hAnsi="Times New Roman" w:cs="Times New Roman"/>
        <w:b/>
        <w:sz w:val="28"/>
        <w:szCs w:val="26"/>
        <w:lang w:val="uk-UA"/>
      </w:rPr>
      <w:t>СЕРГІЇВСЬКА СЕЛИЩНА РАДА</w:t>
    </w:r>
  </w:p>
  <w:p w:rsidR="00E91D8D" w:rsidRPr="00134019" w:rsidRDefault="00E91D8D" w:rsidP="00E91D8D">
    <w:pPr>
      <w:pStyle w:val="1"/>
      <w:spacing w:line="240" w:lineRule="auto"/>
      <w:jc w:val="center"/>
      <w:rPr>
        <w:rFonts w:ascii="Times New Roman" w:hAnsi="Times New Roman" w:cs="Times New Roman"/>
        <w:sz w:val="28"/>
        <w:szCs w:val="26"/>
        <w:lang w:val="uk-UA"/>
      </w:rPr>
    </w:pPr>
    <w:r w:rsidRPr="00134019">
      <w:rPr>
        <w:rFonts w:ascii="Times New Roman" w:hAnsi="Times New Roman" w:cs="Times New Roman"/>
        <w:b/>
        <w:sz w:val="28"/>
        <w:szCs w:val="26"/>
        <w:lang w:val="uk-UA"/>
      </w:rPr>
      <w:t>БІЛГОРОД-ДНІСТРОВСЬКОГО РАЙОНУ ОДЕСЬКОЇ ОБЛАСТІ</w:t>
    </w:r>
  </w:p>
  <w:p w:rsidR="00E91D8D" w:rsidRDefault="00E91D8D" w:rsidP="00E91D8D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4"/>
        <w:lang w:val="uk-UA"/>
      </w:rPr>
    </w:pPr>
  </w:p>
  <w:p w:rsidR="00E91D8D" w:rsidRPr="00850FF9" w:rsidRDefault="001F2F5C" w:rsidP="00E91D8D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36"/>
      </w:rPr>
    </w:pPr>
    <w:r>
      <w:rPr>
        <w:rFonts w:ascii="Times New Roman" w:eastAsia="Times New Roman" w:hAnsi="Times New Roman" w:cs="Times New Roman"/>
        <w:b/>
        <w:sz w:val="24"/>
        <w:lang w:val="uk-UA"/>
      </w:rPr>
      <w:t>Чотирнадцята</w:t>
    </w:r>
    <w:r w:rsidR="00DF6A8D">
      <w:rPr>
        <w:rFonts w:ascii="Times New Roman" w:eastAsia="Times New Roman" w:hAnsi="Times New Roman" w:cs="Times New Roman"/>
        <w:b/>
        <w:sz w:val="24"/>
        <w:lang w:val="uk-UA"/>
      </w:rPr>
      <w:t xml:space="preserve"> чергова </w:t>
    </w:r>
    <w:r>
      <w:rPr>
        <w:rFonts w:ascii="Times New Roman" w:eastAsia="Times New Roman" w:hAnsi="Times New Roman" w:cs="Times New Roman"/>
        <w:b/>
        <w:sz w:val="24"/>
        <w:lang w:val="uk-UA"/>
      </w:rPr>
      <w:t xml:space="preserve"> </w:t>
    </w:r>
    <w:r w:rsidR="00E91D8D">
      <w:rPr>
        <w:rFonts w:ascii="Times New Roman" w:eastAsia="Times New Roman" w:hAnsi="Times New Roman" w:cs="Times New Roman"/>
        <w:b/>
        <w:sz w:val="24"/>
        <w:lang w:val="uk-UA"/>
      </w:rPr>
      <w:t xml:space="preserve">сесія, </w:t>
    </w:r>
    <w:r w:rsidR="00E91D8D" w:rsidRPr="00850FF9">
      <w:rPr>
        <w:rFonts w:ascii="Times New Roman" w:eastAsia="Times New Roman" w:hAnsi="Times New Roman" w:cs="Times New Roman"/>
        <w:b/>
        <w:sz w:val="24"/>
      </w:rPr>
      <w:t xml:space="preserve">VIIІ </w:t>
    </w:r>
    <w:proofErr w:type="spellStart"/>
    <w:r w:rsidR="00E91D8D" w:rsidRPr="00850FF9">
      <w:rPr>
        <w:rFonts w:ascii="Times New Roman" w:eastAsia="Times New Roman" w:hAnsi="Times New Roman" w:cs="Times New Roman"/>
        <w:b/>
        <w:sz w:val="24"/>
      </w:rPr>
      <w:t>скликання</w:t>
    </w:r>
    <w:proofErr w:type="spellEnd"/>
  </w:p>
  <w:p w:rsidR="00E91D8D" w:rsidRPr="00BD7CA1" w:rsidRDefault="00E91D8D" w:rsidP="00E91D8D">
    <w:pPr>
      <w:pStyle w:val="a5"/>
      <w:rPr>
        <w:sz w:val="28"/>
        <w:szCs w:val="28"/>
        <w:lang w:val="uk-UA"/>
      </w:rPr>
    </w:pPr>
  </w:p>
  <w:p w:rsidR="00E91D8D" w:rsidRDefault="00E91D8D" w:rsidP="00E91D8D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8"/>
        <w:szCs w:val="28"/>
        <w:lang w:val="uk-UA"/>
      </w:rPr>
    </w:pPr>
    <w:r w:rsidRPr="00850FF9">
      <w:rPr>
        <w:rFonts w:ascii="Times New Roman" w:eastAsia="Times New Roman" w:hAnsi="Times New Roman" w:cs="Times New Roman"/>
        <w:b/>
        <w:sz w:val="28"/>
        <w:szCs w:val="28"/>
      </w:rPr>
      <w:t xml:space="preserve">Р І Ш Е Н </w:t>
    </w:r>
    <w:proofErr w:type="spellStart"/>
    <w:proofErr w:type="gramStart"/>
    <w:r w:rsidRPr="00850FF9">
      <w:rPr>
        <w:rFonts w:ascii="Times New Roman" w:eastAsia="Times New Roman" w:hAnsi="Times New Roman" w:cs="Times New Roman"/>
        <w:b/>
        <w:sz w:val="28"/>
        <w:szCs w:val="28"/>
      </w:rPr>
      <w:t>Н</w:t>
    </w:r>
    <w:proofErr w:type="spellEnd"/>
    <w:proofErr w:type="gramEnd"/>
    <w:r w:rsidRPr="00850FF9">
      <w:rPr>
        <w:rFonts w:ascii="Times New Roman" w:eastAsia="Times New Roman" w:hAnsi="Times New Roman" w:cs="Times New Roman"/>
        <w:b/>
        <w:sz w:val="28"/>
        <w:szCs w:val="28"/>
      </w:rPr>
      <w:t xml:space="preserve"> Я  </w:t>
    </w:r>
  </w:p>
  <w:p w:rsidR="00862294" w:rsidRPr="00FE6050" w:rsidRDefault="00862294" w:rsidP="00850FF9">
    <w:pPr>
      <w:tabs>
        <w:tab w:val="left" w:pos="900"/>
      </w:tabs>
      <w:spacing w:after="0" w:line="240" w:lineRule="auto"/>
      <w:jc w:val="center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E007BE"/>
    <w:multiLevelType w:val="multilevel"/>
    <w:tmpl w:val="49F2276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2EF1"/>
    <w:rsid w:val="000078E6"/>
    <w:rsid w:val="00031520"/>
    <w:rsid w:val="00042548"/>
    <w:rsid w:val="00053338"/>
    <w:rsid w:val="000707A3"/>
    <w:rsid w:val="000739DB"/>
    <w:rsid w:val="0009259C"/>
    <w:rsid w:val="000A3D35"/>
    <w:rsid w:val="00110232"/>
    <w:rsid w:val="001250F8"/>
    <w:rsid w:val="00134019"/>
    <w:rsid w:val="001443E2"/>
    <w:rsid w:val="0016503D"/>
    <w:rsid w:val="001722A4"/>
    <w:rsid w:val="001D7878"/>
    <w:rsid w:val="001E35F5"/>
    <w:rsid w:val="001F2F5C"/>
    <w:rsid w:val="002053EB"/>
    <w:rsid w:val="00257AEE"/>
    <w:rsid w:val="002970AD"/>
    <w:rsid w:val="002B702F"/>
    <w:rsid w:val="003127B2"/>
    <w:rsid w:val="00326BEF"/>
    <w:rsid w:val="00367527"/>
    <w:rsid w:val="003836B8"/>
    <w:rsid w:val="003A2D77"/>
    <w:rsid w:val="003C3392"/>
    <w:rsid w:val="003D75E8"/>
    <w:rsid w:val="00415C11"/>
    <w:rsid w:val="00445975"/>
    <w:rsid w:val="004521F2"/>
    <w:rsid w:val="005A5985"/>
    <w:rsid w:val="005C6319"/>
    <w:rsid w:val="005C76DA"/>
    <w:rsid w:val="006307FE"/>
    <w:rsid w:val="006840A2"/>
    <w:rsid w:val="006B036B"/>
    <w:rsid w:val="006F15C9"/>
    <w:rsid w:val="00790AC8"/>
    <w:rsid w:val="007C6009"/>
    <w:rsid w:val="007D1BA5"/>
    <w:rsid w:val="007D2BF1"/>
    <w:rsid w:val="007D366C"/>
    <w:rsid w:val="007E02B4"/>
    <w:rsid w:val="00850FF9"/>
    <w:rsid w:val="008614FE"/>
    <w:rsid w:val="00862294"/>
    <w:rsid w:val="00867FE0"/>
    <w:rsid w:val="0088770E"/>
    <w:rsid w:val="008957E0"/>
    <w:rsid w:val="00925529"/>
    <w:rsid w:val="009776FE"/>
    <w:rsid w:val="009B502D"/>
    <w:rsid w:val="009C52DC"/>
    <w:rsid w:val="00A11113"/>
    <w:rsid w:val="00A16280"/>
    <w:rsid w:val="00A31231"/>
    <w:rsid w:val="00AA7C06"/>
    <w:rsid w:val="00AE39A1"/>
    <w:rsid w:val="00B04DDD"/>
    <w:rsid w:val="00B11F33"/>
    <w:rsid w:val="00B14C59"/>
    <w:rsid w:val="00B55C27"/>
    <w:rsid w:val="00B85512"/>
    <w:rsid w:val="00BB7A67"/>
    <w:rsid w:val="00BE2DA5"/>
    <w:rsid w:val="00C132E3"/>
    <w:rsid w:val="00C471F4"/>
    <w:rsid w:val="00C857BE"/>
    <w:rsid w:val="00CB6484"/>
    <w:rsid w:val="00CC742E"/>
    <w:rsid w:val="00CD5BA9"/>
    <w:rsid w:val="00CE167A"/>
    <w:rsid w:val="00D26B9F"/>
    <w:rsid w:val="00D52509"/>
    <w:rsid w:val="00DA1CF9"/>
    <w:rsid w:val="00DF6A8D"/>
    <w:rsid w:val="00E1617C"/>
    <w:rsid w:val="00E31FCD"/>
    <w:rsid w:val="00E518E0"/>
    <w:rsid w:val="00E54C21"/>
    <w:rsid w:val="00E73646"/>
    <w:rsid w:val="00E83551"/>
    <w:rsid w:val="00E91D8D"/>
    <w:rsid w:val="00EC153C"/>
    <w:rsid w:val="00EE2E39"/>
    <w:rsid w:val="00EE6601"/>
    <w:rsid w:val="00F3253B"/>
    <w:rsid w:val="00F406A7"/>
    <w:rsid w:val="00F70298"/>
    <w:rsid w:val="00F972BF"/>
    <w:rsid w:val="00FD17D6"/>
    <w:rsid w:val="00FD2F74"/>
    <w:rsid w:val="00FE2EF1"/>
    <w:rsid w:val="00FE6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E3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E2E39"/>
    <w:rPr>
      <w:color w:val="0000FF"/>
      <w:u w:val="single"/>
    </w:rPr>
  </w:style>
  <w:style w:type="paragraph" w:customStyle="1" w:styleId="a4">
    <w:name w:val="Знак Знак Знак Знак"/>
    <w:basedOn w:val="a"/>
    <w:rsid w:val="00EE2E3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">
    <w:name w:val="Без интервала1"/>
    <w:rsid w:val="00EE2E39"/>
    <w:pPr>
      <w:suppressAutoHyphens/>
      <w:spacing w:line="100" w:lineRule="atLeast"/>
    </w:pPr>
    <w:rPr>
      <w:rFonts w:ascii="Calibri" w:eastAsia="SimSun" w:hAnsi="Calibri" w:cs="Calibri"/>
      <w:kern w:val="1"/>
      <w:lang w:eastAsia="ar-SA"/>
    </w:rPr>
  </w:style>
  <w:style w:type="paragraph" w:styleId="a5">
    <w:name w:val="header"/>
    <w:basedOn w:val="a"/>
    <w:link w:val="a6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E2E39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E2E39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34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34019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10">
    <w:name w:val="Абзац списка1"/>
    <w:basedOn w:val="a"/>
    <w:rsid w:val="001D7878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</w:rPr>
  </w:style>
  <w:style w:type="paragraph" w:styleId="ab">
    <w:name w:val="Body Text"/>
    <w:basedOn w:val="a"/>
    <w:link w:val="ac"/>
    <w:rsid w:val="001D7878"/>
    <w:pPr>
      <w:widowControl w:val="0"/>
      <w:suppressAutoHyphens/>
      <w:spacing w:after="120" w:line="240" w:lineRule="auto"/>
    </w:pPr>
    <w:rPr>
      <w:rFonts w:ascii="Calibri" w:eastAsia="Times New Roman" w:hAnsi="Calibri" w:cs="Calibri"/>
      <w:kern w:val="1"/>
      <w:sz w:val="24"/>
      <w:szCs w:val="24"/>
      <w:lang w:val="uk-UA" w:eastAsia="en-US"/>
    </w:rPr>
  </w:style>
  <w:style w:type="character" w:customStyle="1" w:styleId="ac">
    <w:name w:val="Основной текст Знак"/>
    <w:basedOn w:val="a0"/>
    <w:link w:val="ab"/>
    <w:rsid w:val="001D7878"/>
    <w:rPr>
      <w:rFonts w:ascii="Calibri" w:eastAsia="Times New Roman" w:hAnsi="Calibri" w:cs="Calibri"/>
      <w:kern w:val="1"/>
      <w:sz w:val="24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562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0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2</Pages>
  <Words>370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47</cp:revision>
  <cp:lastPrinted>2021-07-19T06:05:00Z</cp:lastPrinted>
  <dcterms:created xsi:type="dcterms:W3CDTF">2021-01-12T14:13:00Z</dcterms:created>
  <dcterms:modified xsi:type="dcterms:W3CDTF">2021-07-19T06:05:00Z</dcterms:modified>
</cp:coreProperties>
</file>