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DC4431" w:rsidRDefault="00DC4431" w:rsidP="00DC4431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C4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27.08.2021 </w:t>
      </w:r>
      <w:r w:rsidR="009529E2" w:rsidRPr="00DC4431"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9529E2" w:rsidRPr="00DC4431" w:rsidRDefault="00DC4431" w:rsidP="00DC443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</w:t>
      </w:r>
      <w:r w:rsidR="009529E2" w:rsidRPr="00DC4431">
        <w:rPr>
          <w:rFonts w:ascii="Times New Roman" w:hAnsi="Times New Roman" w:cs="Times New Roman"/>
          <w:b/>
          <w:sz w:val="24"/>
          <w:szCs w:val="24"/>
        </w:rPr>
        <w:t>Сергіївка</w:t>
      </w:r>
    </w:p>
    <w:p w:rsidR="009529E2" w:rsidRPr="00DC4431" w:rsidRDefault="00DC4431" w:rsidP="00DC443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DC4431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 </w:t>
      </w:r>
      <w:r w:rsidR="008A092C" w:rsidRPr="00DC4431">
        <w:rPr>
          <w:rFonts w:ascii="Times New Roman" w:hAnsi="Times New Roman" w:cs="Times New Roman"/>
          <w:b/>
          <w:sz w:val="24"/>
          <w:szCs w:val="24"/>
        </w:rPr>
        <w:t>№</w:t>
      </w:r>
      <w:r w:rsidRPr="00DC4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441</w:t>
      </w:r>
    </w:p>
    <w:p w:rsidR="00453536" w:rsidRPr="003511C7" w:rsidRDefault="00453536" w:rsidP="00453536">
      <w:pPr>
        <w:pStyle w:val="ab"/>
        <w:shd w:val="clear" w:color="auto" w:fill="FFFFFF"/>
        <w:spacing w:before="280" w:after="280"/>
        <w:ind w:right="4394"/>
        <w:jc w:val="both"/>
        <w:rPr>
          <w:lang w:val="uk-UA"/>
        </w:rPr>
      </w:pPr>
      <w:bookmarkStart w:id="0" w:name="_GoBack"/>
      <w:r w:rsidRPr="003511C7">
        <w:rPr>
          <w:b/>
          <w:bCs/>
          <w:color w:val="333333"/>
          <w:lang w:val="uk-UA"/>
        </w:rPr>
        <w:lastRenderedPageBreak/>
        <w:t>Про внесення змін до рішення Сергіївської селищної ради № 6 від 13.11.2020 року «Про утворення та затвердження структури та штатної чисельності виконавчих органів Сергіївської селищної ради»</w:t>
      </w:r>
    </w:p>
    <w:bookmarkEnd w:id="0"/>
    <w:p w:rsidR="00453536" w:rsidRPr="003511C7" w:rsidRDefault="00453536" w:rsidP="00453536">
      <w:pPr>
        <w:pStyle w:val="2"/>
        <w:tabs>
          <w:tab w:val="left" w:pos="763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11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   Заслухавши інформацію начальника відділу бухгалтерського обліку та звітності – головного бухгалтера І.С. </w:t>
      </w:r>
      <w:proofErr w:type="spellStart"/>
      <w:r w:rsidRPr="003511C7">
        <w:rPr>
          <w:rFonts w:ascii="Times New Roman" w:hAnsi="Times New Roman" w:cs="Times New Roman"/>
          <w:color w:val="333333"/>
          <w:sz w:val="24"/>
          <w:szCs w:val="24"/>
          <w:lang w:val="uk-UA"/>
        </w:rPr>
        <w:t>Фроїмчук</w:t>
      </w:r>
      <w:proofErr w:type="spellEnd"/>
      <w:r w:rsidRPr="003511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у </w:t>
      </w:r>
      <w:r w:rsidR="001F697C" w:rsidRPr="003511C7">
        <w:rPr>
          <w:rFonts w:ascii="Times New Roman" w:hAnsi="Times New Roman" w:cs="Times New Roman"/>
          <w:color w:val="333333"/>
          <w:sz w:val="24"/>
          <w:szCs w:val="24"/>
          <w:lang w:val="uk-UA"/>
        </w:rPr>
        <w:t>зв’язку</w:t>
      </w:r>
      <w:r w:rsidRPr="003511C7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зі змінами у штатному розписі та  приведення найменувань посад структури апарату та службовців Сергіївської селищної ради Білгород-Дністровського району Одеської області, у відповідність до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органів»(зі змінами від 28.07.2021року №783), керуючись постановою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ст. 25, п. 5 ч. 1 ст. 26, 54 Закону України «Про місцеве самоврядування в Україні», Сергіївська селищна рада</w:t>
      </w:r>
    </w:p>
    <w:p w:rsidR="00453536" w:rsidRPr="003511C7" w:rsidRDefault="00453536" w:rsidP="00453536">
      <w:pPr>
        <w:pStyle w:val="ab"/>
        <w:shd w:val="clear" w:color="auto" w:fill="FFFFFF"/>
        <w:spacing w:before="225" w:beforeAutospacing="0" w:after="225" w:afterAutospacing="0"/>
        <w:jc w:val="both"/>
      </w:pPr>
      <w:r w:rsidRPr="003511C7">
        <w:rPr>
          <w:color w:val="333333"/>
          <w:lang w:val="uk-UA"/>
        </w:rPr>
        <w:t> </w:t>
      </w:r>
      <w:r w:rsidRPr="003511C7">
        <w:rPr>
          <w:b/>
          <w:bCs/>
          <w:color w:val="333333"/>
          <w:lang w:val="uk-UA"/>
        </w:rPr>
        <w:t>ВИРІШИЛА:</w:t>
      </w:r>
    </w:p>
    <w:p w:rsidR="001F697C" w:rsidRPr="003511C7" w:rsidRDefault="001F697C" w:rsidP="00DC4431">
      <w:pPr>
        <w:pStyle w:val="ab"/>
        <w:numPr>
          <w:ilvl w:val="0"/>
          <w:numId w:val="1"/>
        </w:numPr>
        <w:shd w:val="clear" w:color="auto" w:fill="FFFFFF"/>
        <w:spacing w:beforeAutospacing="0" w:afterAutospacing="0"/>
        <w:jc w:val="both"/>
        <w:rPr>
          <w:lang w:val="uk-UA"/>
        </w:rPr>
      </w:pPr>
      <w:r w:rsidRPr="003511C7">
        <w:rPr>
          <w:lang w:val="uk-UA"/>
        </w:rPr>
        <w:t xml:space="preserve">Внести зміни до рішення Сергіївської селищної ради </w:t>
      </w:r>
      <w:r w:rsidRPr="003511C7">
        <w:rPr>
          <w:b/>
          <w:bCs/>
          <w:lang w:val="uk-UA"/>
        </w:rPr>
        <w:t xml:space="preserve"> </w:t>
      </w:r>
      <w:r w:rsidRPr="003511C7">
        <w:rPr>
          <w:bCs/>
          <w:lang w:val="uk-UA"/>
        </w:rPr>
        <w:t>№ 6 від 13.11.2020 року «Про утворення та затвердження структури та штатної чисельності виконавчих органів Сергіївської селищної ради».</w:t>
      </w:r>
    </w:p>
    <w:p w:rsidR="001F697C" w:rsidRPr="003511C7" w:rsidRDefault="001F697C" w:rsidP="00DC4431">
      <w:pPr>
        <w:pStyle w:val="ab"/>
        <w:numPr>
          <w:ilvl w:val="0"/>
          <w:numId w:val="1"/>
        </w:numPr>
        <w:shd w:val="clear" w:color="auto" w:fill="FFFFFF"/>
        <w:spacing w:beforeAutospacing="0" w:afterAutospacing="0"/>
        <w:jc w:val="both"/>
        <w:rPr>
          <w:lang w:val="uk-UA"/>
        </w:rPr>
      </w:pPr>
      <w:r w:rsidRPr="003511C7">
        <w:rPr>
          <w:lang w:val="uk-UA"/>
        </w:rPr>
        <w:t xml:space="preserve">Викласти Додаток 1 (Структура апарату Сергіївської селищної ради Білгород-Дністровського району Одеської області) до рішення Сергіївської селищної ради </w:t>
      </w:r>
      <w:r w:rsidRPr="003511C7">
        <w:rPr>
          <w:bCs/>
          <w:lang w:val="uk-UA"/>
        </w:rPr>
        <w:t>№ 6 від 13.11.2020 року «Про утворення та затвердження структури та штатної чисельності виконавчих органів Сергіївської селищної ради»</w:t>
      </w:r>
      <w:r w:rsidRPr="003511C7">
        <w:rPr>
          <w:lang w:val="uk-UA"/>
        </w:rPr>
        <w:t xml:space="preserve"> в новій редакції (додаток 1).</w:t>
      </w:r>
    </w:p>
    <w:p w:rsidR="001F697C" w:rsidRPr="003511C7" w:rsidRDefault="001F697C" w:rsidP="00DC4431">
      <w:pPr>
        <w:pStyle w:val="ab"/>
        <w:numPr>
          <w:ilvl w:val="0"/>
          <w:numId w:val="1"/>
        </w:numPr>
        <w:shd w:val="clear" w:color="auto" w:fill="FFFFFF"/>
        <w:spacing w:beforeAutospacing="0" w:afterAutospacing="0"/>
        <w:jc w:val="both"/>
        <w:rPr>
          <w:rStyle w:val="FontStyle7"/>
          <w:rFonts w:ascii="Times New Roman" w:hAnsi="Times New Roman"/>
          <w:sz w:val="24"/>
          <w:lang w:val="uk-UA"/>
        </w:rPr>
      </w:pPr>
      <w:r w:rsidRPr="003511C7">
        <w:rPr>
          <w:rStyle w:val="FontStyle7"/>
          <w:rFonts w:ascii="Times New Roman" w:hAnsi="Times New Roman"/>
          <w:sz w:val="24"/>
          <w:lang w:val="uk-UA"/>
        </w:rPr>
        <w:t>Викласти Додаток 2 (Штатний розпис Сергіївської селищної ради Білгород-Дністровського району Одеської області) до рішення Сергіївської селищної ради № 6 від 13.11.2020 року «Про утворення та затвердження структури та штатної чисельності виконавчих органів Сергіївської селищної ради» в новій редакції (додаток 2).</w:t>
      </w:r>
    </w:p>
    <w:p w:rsidR="001F697C" w:rsidRDefault="001F697C" w:rsidP="00DC4431">
      <w:pPr>
        <w:pStyle w:val="ab"/>
        <w:numPr>
          <w:ilvl w:val="0"/>
          <w:numId w:val="1"/>
        </w:numPr>
        <w:shd w:val="clear" w:color="auto" w:fill="FFFFFF"/>
        <w:spacing w:before="240" w:beforeAutospacing="0" w:afterAutospacing="0"/>
        <w:jc w:val="both"/>
        <w:rPr>
          <w:rStyle w:val="FontStyle7"/>
          <w:rFonts w:ascii="Times New Roman" w:hAnsi="Times New Roman"/>
          <w:sz w:val="24"/>
          <w:lang w:val="uk-UA"/>
        </w:rPr>
      </w:pPr>
      <w:r w:rsidRPr="003511C7">
        <w:rPr>
          <w:rStyle w:val="FontStyle7"/>
          <w:rFonts w:ascii="Times New Roman" w:hAnsi="Times New Roman"/>
          <w:sz w:val="24"/>
          <w:lang w:val="uk-UA"/>
        </w:rPr>
        <w:t>Відділу бухгалтерського обліку та звітності виконувати нарахування заробітної плати з 03 серпня 2021року відповідно штатного розпису апарату та службовців Сергіївської селищної ради Білгород-Дністровського району Одеської області.</w:t>
      </w:r>
    </w:p>
    <w:p w:rsidR="00DC4431" w:rsidRPr="003511C7" w:rsidRDefault="00DC4431" w:rsidP="00DC4431">
      <w:pPr>
        <w:pStyle w:val="ab"/>
        <w:shd w:val="clear" w:color="auto" w:fill="FFFFFF"/>
        <w:spacing w:before="240" w:beforeAutospacing="0" w:afterAutospacing="0"/>
        <w:jc w:val="both"/>
        <w:rPr>
          <w:lang w:val="uk-UA"/>
        </w:rPr>
      </w:pPr>
    </w:p>
    <w:p w:rsidR="001F697C" w:rsidRPr="003511C7" w:rsidRDefault="001F697C" w:rsidP="00DC4431">
      <w:pPr>
        <w:pStyle w:val="ab"/>
        <w:numPr>
          <w:ilvl w:val="0"/>
          <w:numId w:val="1"/>
        </w:numPr>
        <w:shd w:val="clear" w:color="auto" w:fill="FFFFFF"/>
        <w:spacing w:beforeAutospacing="0" w:after="225" w:afterAutospacing="0"/>
        <w:jc w:val="both"/>
        <w:rPr>
          <w:lang w:val="uk-UA"/>
        </w:rPr>
      </w:pPr>
      <w:r w:rsidRPr="003511C7">
        <w:rPr>
          <w:lang w:val="uk-UA"/>
        </w:rPr>
        <w:lastRenderedPageBreak/>
        <w:t>Контроль за виконанням цього рішення покласти на постійну комісію з законності, депутатської діяльності та етики, охорони здоров’я та соціального захисту населення.</w:t>
      </w:r>
    </w:p>
    <w:p w:rsidR="001F697C" w:rsidRPr="003511C7" w:rsidRDefault="001F697C" w:rsidP="00DC4431">
      <w:pPr>
        <w:pStyle w:val="10"/>
        <w:tabs>
          <w:tab w:val="left" w:pos="7665"/>
        </w:tabs>
        <w:ind w:left="0"/>
        <w:rPr>
          <w:sz w:val="24"/>
          <w:szCs w:val="24"/>
          <w:lang w:val="uk-UA"/>
        </w:rPr>
      </w:pPr>
    </w:p>
    <w:p w:rsidR="001F697C" w:rsidRPr="003511C7" w:rsidRDefault="001F697C" w:rsidP="001F697C">
      <w:pPr>
        <w:pStyle w:val="10"/>
        <w:tabs>
          <w:tab w:val="left" w:pos="7665"/>
        </w:tabs>
        <w:ind w:left="0"/>
        <w:rPr>
          <w:sz w:val="24"/>
          <w:szCs w:val="24"/>
          <w:lang w:val="uk-UA"/>
        </w:rPr>
      </w:pPr>
    </w:p>
    <w:p w:rsidR="00453536" w:rsidRPr="003511C7" w:rsidRDefault="00453536" w:rsidP="00453536">
      <w:pPr>
        <w:pStyle w:val="10"/>
        <w:tabs>
          <w:tab w:val="left" w:pos="7665"/>
        </w:tabs>
        <w:ind w:left="0"/>
        <w:rPr>
          <w:sz w:val="24"/>
          <w:szCs w:val="24"/>
          <w:lang w:val="uk-UA"/>
        </w:rPr>
      </w:pPr>
    </w:p>
    <w:p w:rsidR="009529E2" w:rsidRPr="00DC4431" w:rsidRDefault="00DC4431" w:rsidP="00DC4431">
      <w:pPr>
        <w:tabs>
          <w:tab w:val="left" w:pos="54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C4431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DC443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Анатолій ЧЕРЕДНИЧЕНКО</w:t>
      </w:r>
    </w:p>
    <w:sectPr w:rsidR="009529E2" w:rsidRPr="00DC4431" w:rsidSect="001F697C">
      <w:type w:val="continuous"/>
      <w:pgSz w:w="11906" w:h="16838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20A" w:rsidRDefault="007D620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D620A" w:rsidRDefault="007D620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20A" w:rsidRDefault="007D620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D620A" w:rsidRDefault="007D620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8A092C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64AE268F" wp14:editId="080A3410">
          <wp:extent cx="556895" cy="715645"/>
          <wp:effectExtent l="0" t="0" r="0" b="8255"/>
          <wp:docPr id="2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7156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C4431" w:rsidRDefault="00DC4431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DC4431" w:rsidRDefault="00765B92" w:rsidP="00DC4431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Шістнадцята</w:t>
    </w:r>
    <w:r w:rsidR="00FA0418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DC4431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3050"/>
    <w:multiLevelType w:val="multilevel"/>
    <w:tmpl w:val="4FB68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FFF"/>
    <w:rsid w:val="0009259C"/>
    <w:rsid w:val="00134019"/>
    <w:rsid w:val="001443E2"/>
    <w:rsid w:val="001722A4"/>
    <w:rsid w:val="001E35F5"/>
    <w:rsid w:val="001F697C"/>
    <w:rsid w:val="00326BEF"/>
    <w:rsid w:val="003315BC"/>
    <w:rsid w:val="003511C7"/>
    <w:rsid w:val="003B676B"/>
    <w:rsid w:val="003C3392"/>
    <w:rsid w:val="00414785"/>
    <w:rsid w:val="004521F2"/>
    <w:rsid w:val="00453536"/>
    <w:rsid w:val="004C4406"/>
    <w:rsid w:val="005237F3"/>
    <w:rsid w:val="005A5985"/>
    <w:rsid w:val="005C6319"/>
    <w:rsid w:val="005C76DA"/>
    <w:rsid w:val="005D7BF5"/>
    <w:rsid w:val="005F3962"/>
    <w:rsid w:val="006007D1"/>
    <w:rsid w:val="0068240C"/>
    <w:rsid w:val="007037D7"/>
    <w:rsid w:val="00765B92"/>
    <w:rsid w:val="007C6009"/>
    <w:rsid w:val="007D620A"/>
    <w:rsid w:val="007E02B4"/>
    <w:rsid w:val="00850FF9"/>
    <w:rsid w:val="00862294"/>
    <w:rsid w:val="008A092C"/>
    <w:rsid w:val="008A5E80"/>
    <w:rsid w:val="00925529"/>
    <w:rsid w:val="009529E2"/>
    <w:rsid w:val="00A11113"/>
    <w:rsid w:val="00A16280"/>
    <w:rsid w:val="00A37A5B"/>
    <w:rsid w:val="00AE566E"/>
    <w:rsid w:val="00B11F33"/>
    <w:rsid w:val="00B14C59"/>
    <w:rsid w:val="00C45C7E"/>
    <w:rsid w:val="00C857BE"/>
    <w:rsid w:val="00C941C3"/>
    <w:rsid w:val="00CD5BA9"/>
    <w:rsid w:val="00D33899"/>
    <w:rsid w:val="00DC4431"/>
    <w:rsid w:val="00DD3E6A"/>
    <w:rsid w:val="00E31FCD"/>
    <w:rsid w:val="00E328DE"/>
    <w:rsid w:val="00E54C21"/>
    <w:rsid w:val="00E60224"/>
    <w:rsid w:val="00EE2E39"/>
    <w:rsid w:val="00F406A7"/>
    <w:rsid w:val="00F972BF"/>
    <w:rsid w:val="00FA0418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character" w:customStyle="1" w:styleId="FontStyle7">
    <w:name w:val="Font Style7"/>
    <w:qFormat/>
    <w:rsid w:val="00453536"/>
    <w:rPr>
      <w:rFonts w:ascii="Arial" w:hAnsi="Arial"/>
      <w:sz w:val="28"/>
    </w:rPr>
  </w:style>
  <w:style w:type="paragraph" w:styleId="ab">
    <w:name w:val="Normal (Web)"/>
    <w:basedOn w:val="a"/>
    <w:qFormat/>
    <w:rsid w:val="00453536"/>
    <w:pPr>
      <w:suppressAutoHyphens/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qFormat/>
    <w:rsid w:val="004535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2">
    <w:name w:val="Абзац списка2"/>
    <w:basedOn w:val="a"/>
    <w:rsid w:val="00453536"/>
    <w:pPr>
      <w:spacing w:after="160" w:line="259" w:lineRule="auto"/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character" w:customStyle="1" w:styleId="FontStyle7">
    <w:name w:val="Font Style7"/>
    <w:qFormat/>
    <w:rsid w:val="00453536"/>
    <w:rPr>
      <w:rFonts w:ascii="Arial" w:hAnsi="Arial"/>
      <w:sz w:val="28"/>
    </w:rPr>
  </w:style>
  <w:style w:type="paragraph" w:styleId="ab">
    <w:name w:val="Normal (Web)"/>
    <w:basedOn w:val="a"/>
    <w:qFormat/>
    <w:rsid w:val="00453536"/>
    <w:pPr>
      <w:suppressAutoHyphens/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qFormat/>
    <w:rsid w:val="004535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2">
    <w:name w:val="Абзац списка2"/>
    <w:basedOn w:val="a"/>
    <w:rsid w:val="00453536"/>
    <w:pPr>
      <w:spacing w:after="160" w:line="259" w:lineRule="auto"/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2021-08-28T09:26:00Z</cp:lastPrinted>
  <dcterms:created xsi:type="dcterms:W3CDTF">2021-08-11T08:45:00Z</dcterms:created>
  <dcterms:modified xsi:type="dcterms:W3CDTF">2021-08-28T09:27:00Z</dcterms:modified>
</cp:coreProperties>
</file>