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E3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8E3F5A" w:rsidRDefault="00AF323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E3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8E3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8E3F5A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8E3F5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8E3F5A" w:rsidSect="0016503D">
          <w:headerReference w:type="first" r:id="rId9"/>
          <w:footerReference w:type="first" r:id="rId10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E3F5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8E3F5A" w:rsidRPr="008E3F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336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0837F5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268 від 25.05.2021 п</w:t>
      </w:r>
      <w:r w:rsidR="004702B8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ро 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включення потенційних 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об’єктів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оренди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комунальної власності</w:t>
      </w:r>
      <w:r w:rsidR="007804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до Переліку першого типу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5D620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 пунктом 31 статті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</w:t>
      </w:r>
      <w:r w:rsidR="00A67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ребуває в комунальній власності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Default="000837F5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зміни у Додаток до рішення Сергіївської селищної ради про включення потенційних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9A6" w:rsidRPr="004A26FD">
        <w:rPr>
          <w:rFonts w:ascii="Times New Roman" w:hAnsi="Times New Roman" w:cs="Times New Roman"/>
          <w:sz w:val="24"/>
          <w:szCs w:val="24"/>
          <w:lang w:val="uk-UA"/>
        </w:rPr>
        <w:t>до Переліку першого типу,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з метою надання в оренду шляхом проведення аукціону,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0837F5" w:rsidRDefault="000837F5" w:rsidP="000837F5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п. 6 – нежитлові приміщення другого поверху загальною площею 1035,2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які розміщені за адресою: вул. Горького, 1, Літ. «А», смт. Сергіївка;</w:t>
      </w:r>
    </w:p>
    <w:p w:rsidR="000837F5" w:rsidRDefault="000837F5" w:rsidP="000837F5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п. 7 – нежитлові приміщення першого поверху №№ 44-56, загальною площею 337,16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які розміщені за адресою: вул. Горького, 1, Літ. «А»,         смт. Сергіївка;</w:t>
      </w:r>
    </w:p>
    <w:p w:rsidR="000837F5" w:rsidRDefault="000837F5" w:rsidP="000837F5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п. 8 </w:t>
      </w:r>
      <w:r w:rsidR="0012036C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036C">
        <w:rPr>
          <w:rFonts w:ascii="Times New Roman" w:hAnsi="Times New Roman" w:cs="Times New Roman"/>
          <w:sz w:val="24"/>
          <w:szCs w:val="24"/>
          <w:lang w:val="uk-UA"/>
        </w:rPr>
        <w:t xml:space="preserve">житловий будинок літ. «А» загальною площею 728,1 </w:t>
      </w:r>
      <w:proofErr w:type="spellStart"/>
      <w:r w:rsidR="0012036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12036C">
        <w:rPr>
          <w:rFonts w:ascii="Times New Roman" w:hAnsi="Times New Roman" w:cs="Times New Roman"/>
          <w:sz w:val="24"/>
          <w:szCs w:val="24"/>
          <w:lang w:val="uk-UA"/>
        </w:rPr>
        <w:t>., яке розміщене за адресою: вул. Центральна, 1, смт. Сергіївка.</w:t>
      </w:r>
    </w:p>
    <w:p w:rsidR="008B29A6" w:rsidRPr="004A26FD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6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оручити відділу комунальної власності, земельних відносин та залучення інвестицій Сергіївської селищної ради опублікувати інформацію щодо прийняття рішення про включення потенційних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об’єктів комунальної власності </w:t>
      </w:r>
      <w:r w:rsidR="00182A7B" w:rsidRPr="004A26FD">
        <w:rPr>
          <w:rFonts w:ascii="Times New Roman" w:hAnsi="Times New Roman" w:cs="Times New Roman"/>
          <w:sz w:val="24"/>
          <w:szCs w:val="24"/>
          <w:lang w:val="uk-UA"/>
        </w:rPr>
        <w:t>до Переліку першого типу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відповідно до п. 1 даного рішення.</w:t>
      </w:r>
    </w:p>
    <w:p w:rsidR="004A26FD" w:rsidRPr="004A26FD" w:rsidRDefault="004A26FD" w:rsidP="004A26F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A26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оручити відділу комунальної власності, земельних відносин та залучення інвестицій Сергіївської селищної ради здійснити заходи щодо організації проведення </w:t>
      </w:r>
      <w:r w:rsidR="00182A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оцінки 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майна</w:t>
      </w:r>
      <w:r w:rsidR="00182A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відповідно до п. 1 даного рішення.</w:t>
      </w:r>
    </w:p>
    <w:p w:rsidR="00136B4E" w:rsidRDefault="004702B8" w:rsidP="00A93986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</w:t>
      </w:r>
      <w:r w:rsidR="00667B37"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 w:rsidR="008E3F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послуг.</w:t>
      </w:r>
    </w:p>
    <w:p w:rsidR="00A93986" w:rsidRPr="00A93986" w:rsidRDefault="00A93986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3F5A" w:rsidRDefault="008E3F5A" w:rsidP="008E3F5A">
      <w:pPr>
        <w:tabs>
          <w:tab w:val="left" w:pos="558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       Анатолій ЧЕРЕДНИЧЕНКО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8E3F5A" w:rsidRDefault="008E3F5A" w:rsidP="008E3F5A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Default="00261F8D" w:rsidP="008E3F5A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8E3F5A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 336 </w:t>
      </w:r>
      <w:r w:rsid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14.07.</w:t>
      </w:r>
      <w:r w:rsid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2021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10162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1626"/>
        <w:gridCol w:w="947"/>
        <w:gridCol w:w="1418"/>
        <w:gridCol w:w="1843"/>
      </w:tblGrid>
      <w:tr w:rsidR="004A26FD" w:rsidRPr="008B29A6" w:rsidTr="00780444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оренди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>потенційного об’єкта оренди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947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Пропозиції щодо використан</w:t>
            </w: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я 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A26FD" w:rsidRPr="008B29A6" w:rsidTr="00780444">
        <w:trPr>
          <w:trHeight w:val="960"/>
        </w:trPr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A26FD" w:rsidRDefault="004A26FD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780444">
              <w:rPr>
                <w:rFonts w:ascii="Times New Roman" w:hAnsi="Times New Roman" w:cs="Times New Roman"/>
                <w:lang w:val="uk-UA"/>
              </w:rPr>
              <w:t>Молодіжна, 4</w:t>
            </w:r>
          </w:p>
          <w:p w:rsidR="00780444" w:rsidRPr="008B29A6" w:rsidRDefault="00780444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ЦТП-5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47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100,4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Сергіївська селищна рада </w:t>
            </w:r>
          </w:p>
        </w:tc>
      </w:tr>
      <w:tr w:rsidR="004A26FD" w:rsidRPr="00780444" w:rsidTr="00780444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7/1 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ЦТП-3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47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176,8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:rsidTr="00B65EB4">
        <w:trPr>
          <w:trHeight w:val="889"/>
        </w:trPr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4A26FD" w:rsidRPr="00B65EB4" w:rsidRDefault="004A26FD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B65EB4">
              <w:rPr>
                <w:rFonts w:ascii="Times New Roman" w:hAnsi="Times New Roman" w:cs="Times New Roman"/>
                <w:lang w:val="uk-UA"/>
              </w:rPr>
              <w:t>Гагаріна, 5/3 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 приміщення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4A26FD" w:rsidP="00B65EB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4A26FD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2</w:t>
            </w:r>
            <w:r w:rsidR="00B65EB4">
              <w:rPr>
                <w:rFonts w:ascii="Times New Roman" w:hAnsi="Times New Roman" w:cs="Times New Roman"/>
                <w:lang w:val="uk-UA"/>
              </w:rPr>
              <w:t>0,5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:rsidTr="00B65EB4">
        <w:trPr>
          <w:trHeight w:val="840"/>
        </w:trPr>
        <w:tc>
          <w:tcPr>
            <w:tcW w:w="709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B65EB4" w:rsidRPr="008B29A6" w:rsidRDefault="00B65EB4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634" w:type="dxa"/>
            <w:shd w:val="clear" w:color="auto" w:fill="auto"/>
          </w:tcPr>
          <w:p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приміщення</w:t>
            </w:r>
          </w:p>
        </w:tc>
        <w:tc>
          <w:tcPr>
            <w:tcW w:w="1626" w:type="dxa"/>
            <w:shd w:val="clear" w:color="auto" w:fill="auto"/>
          </w:tcPr>
          <w:p w:rsidR="00B65EB4" w:rsidRPr="008B29A6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B65EB4" w:rsidRPr="008B29A6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158,8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:rsidTr="000837F5">
        <w:trPr>
          <w:trHeight w:val="1112"/>
        </w:trPr>
        <w:tc>
          <w:tcPr>
            <w:tcW w:w="709" w:type="dxa"/>
            <w:shd w:val="clear" w:color="auto" w:fill="auto"/>
          </w:tcPr>
          <w:p w:rsidR="00B65EB4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1626" w:type="dxa"/>
            <w:shd w:val="clear" w:color="auto" w:fill="auto"/>
          </w:tcPr>
          <w:p w:rsidR="00B65EB4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«В»</w:t>
            </w:r>
          </w:p>
        </w:tc>
        <w:tc>
          <w:tcPr>
            <w:tcW w:w="947" w:type="dxa"/>
            <w:shd w:val="clear" w:color="auto" w:fill="auto"/>
          </w:tcPr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18,2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837F5" w:rsidRPr="008B29A6" w:rsidTr="00A93986">
        <w:trPr>
          <w:trHeight w:val="1215"/>
        </w:trPr>
        <w:tc>
          <w:tcPr>
            <w:tcW w:w="709" w:type="dxa"/>
            <w:shd w:val="clear" w:color="auto" w:fill="auto"/>
          </w:tcPr>
          <w:p w:rsidR="000837F5" w:rsidRDefault="000837F5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0837F5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0837F5" w:rsidRDefault="00A93986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 другого поверху</w:t>
            </w:r>
          </w:p>
        </w:tc>
        <w:tc>
          <w:tcPr>
            <w:tcW w:w="1626" w:type="dxa"/>
            <w:shd w:val="clear" w:color="auto" w:fill="auto"/>
          </w:tcPr>
          <w:p w:rsidR="000837F5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0837F5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1035,2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837F5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0837F5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:rsidTr="00A93986">
        <w:trPr>
          <w:trHeight w:val="1530"/>
        </w:trPr>
        <w:tc>
          <w:tcPr>
            <w:tcW w:w="709" w:type="dxa"/>
            <w:shd w:val="clear" w:color="auto" w:fill="auto"/>
          </w:tcPr>
          <w:p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Нежитлові приміщення першого поверху №№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44-56</w:t>
            </w:r>
          </w:p>
        </w:tc>
        <w:tc>
          <w:tcPr>
            <w:tcW w:w="1626" w:type="dxa"/>
            <w:shd w:val="clear" w:color="auto" w:fill="auto"/>
          </w:tcPr>
          <w:p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337,16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:rsidTr="00A93986">
        <w:trPr>
          <w:trHeight w:val="1230"/>
        </w:trPr>
        <w:tc>
          <w:tcPr>
            <w:tcW w:w="709" w:type="dxa"/>
            <w:shd w:val="clear" w:color="auto" w:fill="auto"/>
          </w:tcPr>
          <w:p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634" w:type="dxa"/>
            <w:shd w:val="clear" w:color="auto" w:fill="auto"/>
          </w:tcPr>
          <w:p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Будинок</w:t>
            </w:r>
          </w:p>
        </w:tc>
        <w:tc>
          <w:tcPr>
            <w:tcW w:w="1626" w:type="dxa"/>
            <w:shd w:val="clear" w:color="auto" w:fill="auto"/>
          </w:tcPr>
          <w:p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728,1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8E3F5A" w:rsidP="008E3F5A">
      <w:pPr>
        <w:pStyle w:val="10"/>
        <w:tabs>
          <w:tab w:val="left" w:pos="555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>
        <w:rPr>
          <w:b/>
          <w:sz w:val="24"/>
          <w:lang w:val="uk-UA"/>
        </w:rPr>
        <w:tab/>
        <w:t xml:space="preserve">                Тетяна ДРАМАРЕЦЬКА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91F" w:rsidRDefault="00A5591F" w:rsidP="00EE2E39">
      <w:pPr>
        <w:spacing w:after="0" w:line="240" w:lineRule="auto"/>
      </w:pPr>
      <w:r>
        <w:separator/>
      </w:r>
    </w:p>
  </w:endnote>
  <w:endnote w:type="continuationSeparator" w:id="0">
    <w:p w:rsidR="00A5591F" w:rsidRDefault="00A5591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26" w:rsidRPr="00A152C0" w:rsidRDefault="00412426" w:rsidP="00412426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B85512" w:rsidRPr="00412426" w:rsidRDefault="00B85512" w:rsidP="00412426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91F" w:rsidRDefault="00A5591F" w:rsidP="00EE2E39">
      <w:pPr>
        <w:spacing w:after="0" w:line="240" w:lineRule="auto"/>
      </w:pPr>
      <w:r>
        <w:separator/>
      </w:r>
    </w:p>
  </w:footnote>
  <w:footnote w:type="continuationSeparator" w:id="0">
    <w:p w:rsidR="00A5591F" w:rsidRDefault="00A5591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7DD60C5" wp14:editId="62D639A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6E19A6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837F5"/>
    <w:rsid w:val="00091348"/>
    <w:rsid w:val="0009259C"/>
    <w:rsid w:val="000A74F0"/>
    <w:rsid w:val="00103ED3"/>
    <w:rsid w:val="0012036C"/>
    <w:rsid w:val="00134019"/>
    <w:rsid w:val="00136B4E"/>
    <w:rsid w:val="001443E2"/>
    <w:rsid w:val="0016503D"/>
    <w:rsid w:val="001722A4"/>
    <w:rsid w:val="00182A7B"/>
    <w:rsid w:val="00191366"/>
    <w:rsid w:val="001E35F5"/>
    <w:rsid w:val="00201F01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412426"/>
    <w:rsid w:val="00415C11"/>
    <w:rsid w:val="004521F2"/>
    <w:rsid w:val="004702B8"/>
    <w:rsid w:val="00493125"/>
    <w:rsid w:val="004A26FD"/>
    <w:rsid w:val="005A5985"/>
    <w:rsid w:val="005A5EE8"/>
    <w:rsid w:val="005C6319"/>
    <w:rsid w:val="005C76DA"/>
    <w:rsid w:val="005D620F"/>
    <w:rsid w:val="006279F4"/>
    <w:rsid w:val="00631E32"/>
    <w:rsid w:val="00646858"/>
    <w:rsid w:val="0065755B"/>
    <w:rsid w:val="00667B37"/>
    <w:rsid w:val="0067103C"/>
    <w:rsid w:val="006B036B"/>
    <w:rsid w:val="006C140A"/>
    <w:rsid w:val="006E19A6"/>
    <w:rsid w:val="006F15C9"/>
    <w:rsid w:val="007647E1"/>
    <w:rsid w:val="00780444"/>
    <w:rsid w:val="007C6009"/>
    <w:rsid w:val="007E02B4"/>
    <w:rsid w:val="00800411"/>
    <w:rsid w:val="008269AD"/>
    <w:rsid w:val="00850FF9"/>
    <w:rsid w:val="00862294"/>
    <w:rsid w:val="00867FE0"/>
    <w:rsid w:val="0089264E"/>
    <w:rsid w:val="008B29A6"/>
    <w:rsid w:val="008E3F5A"/>
    <w:rsid w:val="008F527E"/>
    <w:rsid w:val="00925529"/>
    <w:rsid w:val="009B502D"/>
    <w:rsid w:val="009C52DC"/>
    <w:rsid w:val="009E6099"/>
    <w:rsid w:val="00A11113"/>
    <w:rsid w:val="00A152C0"/>
    <w:rsid w:val="00A16280"/>
    <w:rsid w:val="00A26C5D"/>
    <w:rsid w:val="00A54F26"/>
    <w:rsid w:val="00A5591F"/>
    <w:rsid w:val="00A60BA5"/>
    <w:rsid w:val="00A671E2"/>
    <w:rsid w:val="00A93986"/>
    <w:rsid w:val="00AF3237"/>
    <w:rsid w:val="00B04DDD"/>
    <w:rsid w:val="00B11F33"/>
    <w:rsid w:val="00B14C59"/>
    <w:rsid w:val="00B65EB4"/>
    <w:rsid w:val="00B80E50"/>
    <w:rsid w:val="00B85512"/>
    <w:rsid w:val="00B90927"/>
    <w:rsid w:val="00C857BE"/>
    <w:rsid w:val="00CB6484"/>
    <w:rsid w:val="00CD5BA9"/>
    <w:rsid w:val="00D073DB"/>
    <w:rsid w:val="00D37052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33F5E"/>
    <w:rsid w:val="00F406A7"/>
    <w:rsid w:val="00F70298"/>
    <w:rsid w:val="00F972BF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C03A2-EF44-49B2-9D45-7DD4F06A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2021-07-19T05:59:00Z</cp:lastPrinted>
  <dcterms:created xsi:type="dcterms:W3CDTF">2021-07-06T13:00:00Z</dcterms:created>
  <dcterms:modified xsi:type="dcterms:W3CDTF">2021-07-19T05:59:00Z</dcterms:modified>
</cp:coreProperties>
</file>