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74" w:rsidRPr="00C867F9" w:rsidRDefault="00C867F9" w:rsidP="00C867F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6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23.12.2021 р. </w:t>
      </w:r>
    </w:p>
    <w:p w:rsidR="009529E2" w:rsidRPr="00C867F9" w:rsidRDefault="009529E2" w:rsidP="00B14C5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67F9">
        <w:rPr>
          <w:rFonts w:ascii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9529E2" w:rsidRPr="00C867F9" w:rsidRDefault="00C867F9" w:rsidP="00A81B7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C867F9" w:rsidSect="00C867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C867F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№ 740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086956" w:rsidRPr="00086956" w:rsidTr="00086956">
        <w:tc>
          <w:tcPr>
            <w:tcW w:w="4928" w:type="dxa"/>
          </w:tcPr>
          <w:p w:rsidR="00086956" w:rsidRPr="00086956" w:rsidRDefault="00086956">
            <w:pPr>
              <w:pStyle w:val="31"/>
              <w:spacing w:after="0"/>
              <w:ind w:left="0" w:right="-31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0A68A0" w:rsidRPr="000A68A0" w:rsidRDefault="000A68A0" w:rsidP="000A68A0">
      <w:pPr>
        <w:tabs>
          <w:tab w:val="left" w:pos="394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68A0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оперативне управління</w:t>
      </w:r>
      <w:bookmarkStart w:id="0" w:name="_GoBack"/>
      <w:bookmarkEnd w:id="0"/>
    </w:p>
    <w:p w:rsidR="000A68A0" w:rsidRDefault="000A68A0" w:rsidP="000A68A0">
      <w:pPr>
        <w:tabs>
          <w:tab w:val="left" w:pos="394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68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«ЖКГ смт Сергіївка» </w:t>
      </w:r>
    </w:p>
    <w:p w:rsidR="000A68A0" w:rsidRDefault="000A68A0" w:rsidP="000A68A0">
      <w:pPr>
        <w:tabs>
          <w:tab w:val="left" w:pos="3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68A0">
        <w:rPr>
          <w:rFonts w:ascii="Times New Roman" w:hAnsi="Times New Roman" w:cs="Times New Roman"/>
          <w:b/>
          <w:sz w:val="24"/>
          <w:szCs w:val="24"/>
          <w:lang w:val="uk-UA"/>
        </w:rPr>
        <w:t>дитячого майданчика</w:t>
      </w:r>
    </w:p>
    <w:p w:rsidR="000A68A0" w:rsidRDefault="000A68A0" w:rsidP="000A68A0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68A0" w:rsidRDefault="000A68A0" w:rsidP="000A68A0">
      <w:pPr>
        <w:tabs>
          <w:tab w:val="left" w:pos="3946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26, п.5 ст. 60 Закону України «Про місцеве самоврядування в Україні» та заслухавши інформацію начальника відділу-головного бухгалтера відділу бухгалтерського обліку та звітності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Фроїмчук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І.С. про доцільність передачі в оперативне управління КП «ЖКГ смт Сергіївка» дитячого майданчика, Сергіївська селищна рада</w:t>
      </w:r>
    </w:p>
    <w:p w:rsidR="000A68A0" w:rsidRDefault="000A68A0" w:rsidP="000A68A0">
      <w:pPr>
        <w:tabs>
          <w:tab w:val="left" w:pos="3946"/>
        </w:tabs>
        <w:spacing w:line="360" w:lineRule="auto"/>
        <w:ind w:left="3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0A68A0" w:rsidRDefault="000A68A0" w:rsidP="000A68A0">
      <w:pPr>
        <w:numPr>
          <w:ilvl w:val="0"/>
          <w:numId w:val="8"/>
        </w:num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оперативне управління КП «ЖКГ смт Сергіївка» «Дитячий майданчик» балансовою вартістю 49 980,00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(сорок дев’ять тисяч дев’ятсот вісімдесят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00 коп</w:t>
      </w:r>
      <w:r w:rsidR="00CD4B4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), який знаходиться на бала</w:t>
      </w:r>
      <w:r w:rsidR="00C12D0B">
        <w:rPr>
          <w:rFonts w:ascii="Times New Roman" w:hAnsi="Times New Roman" w:cs="Times New Roman"/>
          <w:sz w:val="24"/>
          <w:szCs w:val="24"/>
          <w:lang w:val="uk-UA"/>
        </w:rPr>
        <w:t>нсі Сергіївської селищної  ради та розташований на території села Миколаївка.</w:t>
      </w:r>
    </w:p>
    <w:p w:rsidR="000A68A0" w:rsidRDefault="000A68A0" w:rsidP="000A68A0">
      <w:pPr>
        <w:numPr>
          <w:ilvl w:val="0"/>
          <w:numId w:val="8"/>
        </w:num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бухгалтерського обліку та звітності Сергіївської селищної ради підготувати акти приймання-передачі дитячого майданчика.</w:t>
      </w:r>
    </w:p>
    <w:p w:rsidR="00D87383" w:rsidRDefault="000A68A0" w:rsidP="00D87383">
      <w:pPr>
        <w:numPr>
          <w:ilvl w:val="0"/>
          <w:numId w:val="8"/>
        </w:numPr>
        <w:tabs>
          <w:tab w:val="clear" w:pos="720"/>
          <w:tab w:val="num" w:pos="709"/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Керівництву КП «ЖКГ смт Сергіївка» прийняти на баланс та забезпечити належне використання майна, вказаного в п.1 даного рішення</w:t>
      </w:r>
      <w:r w:rsidR="00471613">
        <w:rPr>
          <w:rFonts w:ascii="Times New Roman" w:hAnsi="Times New Roman" w:cs="Times New Roman"/>
          <w:sz w:val="24"/>
          <w:szCs w:val="24"/>
          <w:lang w:val="uk-UA"/>
        </w:rPr>
        <w:t xml:space="preserve"> згідно акту приймання-передачі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7383" w:rsidRPr="00D87383" w:rsidRDefault="000A68A0" w:rsidP="00D87383">
      <w:pPr>
        <w:numPr>
          <w:ilvl w:val="0"/>
          <w:numId w:val="8"/>
        </w:numPr>
        <w:tabs>
          <w:tab w:val="clear" w:pos="720"/>
          <w:tab w:val="num" w:pos="709"/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738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</w:t>
      </w:r>
      <w:r w:rsidR="00D87383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D873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383" w:rsidRPr="00D87383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з питань </w:t>
      </w:r>
      <w:proofErr w:type="spellStart"/>
      <w:r w:rsidR="00D87383" w:rsidRPr="00D87383"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 w:rsidR="00C867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383" w:rsidRPr="00D87383">
        <w:rPr>
          <w:rFonts w:ascii="Times New Roman" w:hAnsi="Times New Roman" w:cs="Times New Roman"/>
          <w:sz w:val="24"/>
          <w:szCs w:val="24"/>
          <w:lang w:val="uk-UA"/>
        </w:rPr>
        <w:t>- комунального господарства, комунальної власності,  транспорту, підприємництва, торгівлі та сфери послуг</w:t>
      </w:r>
      <w:r w:rsidR="00C867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2D0B" w:rsidRDefault="00C12D0B" w:rsidP="009C2A9F">
      <w:pPr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</w:p>
    <w:p w:rsidR="00B40766" w:rsidRDefault="00C867F9" w:rsidP="00C867F9">
      <w:pPr>
        <w:tabs>
          <w:tab w:val="left" w:pos="5944"/>
        </w:tabs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Cs w:val="28"/>
          <w:lang w:val="uk-UA"/>
        </w:rPr>
        <w:tab/>
        <w:t xml:space="preserve">            Анатолій ЧЕРЕДНИЧЕНКО</w:t>
      </w:r>
    </w:p>
    <w:sectPr w:rsidR="00B40766" w:rsidSect="00C12D0B">
      <w:type w:val="continuous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FA" w:rsidRDefault="009436F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436FA" w:rsidRDefault="009436F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FA" w:rsidRDefault="009436F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436FA" w:rsidRDefault="009436F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C867F9" w:rsidRDefault="00C867F9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b/>
        <w:bCs/>
        <w:noProof/>
        <w:sz w:val="26"/>
        <w:szCs w:val="26"/>
        <w:lang w:eastAsia="ru-RU"/>
      </w:rPr>
      <w:drawing>
        <wp:inline distT="0" distB="0" distL="0" distR="0" wp14:anchorId="3C5E3F7E" wp14:editId="06B6A6EF">
          <wp:extent cx="560705" cy="71310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867F9" w:rsidRPr="00862294" w:rsidRDefault="00C867F9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08695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Двадцять </w:t>
    </w:r>
    <w:r w:rsidR="00FB5A54">
      <w:rPr>
        <w:rFonts w:ascii="Times New Roman" w:hAnsi="Times New Roman" w:cs="Times New Roman"/>
        <w:b/>
        <w:bCs/>
        <w:sz w:val="24"/>
        <w:szCs w:val="24"/>
        <w:lang w:val="uk-UA"/>
      </w:rPr>
      <w:t>п’ята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376"/>
    <w:multiLevelType w:val="hybridMultilevel"/>
    <w:tmpl w:val="E714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38E7"/>
    <w:multiLevelType w:val="hybridMultilevel"/>
    <w:tmpl w:val="E0E43920"/>
    <w:lvl w:ilvl="0" w:tplc="CA0A6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264EA"/>
    <w:multiLevelType w:val="hybridMultilevel"/>
    <w:tmpl w:val="74821CAA"/>
    <w:lvl w:ilvl="0" w:tplc="F320CBA8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05B233BA"/>
    <w:multiLevelType w:val="hybridMultilevel"/>
    <w:tmpl w:val="E3B89D7E"/>
    <w:lvl w:ilvl="0" w:tplc="49A47E40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A2111"/>
    <w:multiLevelType w:val="multilevel"/>
    <w:tmpl w:val="862E16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776D6F1E"/>
    <w:multiLevelType w:val="hybridMultilevel"/>
    <w:tmpl w:val="34B08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4A15"/>
    <w:rsid w:val="00031520"/>
    <w:rsid w:val="00042548"/>
    <w:rsid w:val="00053338"/>
    <w:rsid w:val="00086956"/>
    <w:rsid w:val="0009259C"/>
    <w:rsid w:val="000A68A0"/>
    <w:rsid w:val="00134019"/>
    <w:rsid w:val="001443E2"/>
    <w:rsid w:val="00150AF0"/>
    <w:rsid w:val="00152DF1"/>
    <w:rsid w:val="001722A4"/>
    <w:rsid w:val="001E35F5"/>
    <w:rsid w:val="002D6164"/>
    <w:rsid w:val="0030104F"/>
    <w:rsid w:val="00325877"/>
    <w:rsid w:val="00326BEF"/>
    <w:rsid w:val="00332C13"/>
    <w:rsid w:val="00375232"/>
    <w:rsid w:val="00376B98"/>
    <w:rsid w:val="003B676B"/>
    <w:rsid w:val="003C3392"/>
    <w:rsid w:val="0041165E"/>
    <w:rsid w:val="004521F2"/>
    <w:rsid w:val="00471613"/>
    <w:rsid w:val="00495D73"/>
    <w:rsid w:val="004D5B81"/>
    <w:rsid w:val="005237F3"/>
    <w:rsid w:val="005A5985"/>
    <w:rsid w:val="005C6319"/>
    <w:rsid w:val="005C76DA"/>
    <w:rsid w:val="005D7BF5"/>
    <w:rsid w:val="00642929"/>
    <w:rsid w:val="0068240C"/>
    <w:rsid w:val="006F0F2D"/>
    <w:rsid w:val="007037D7"/>
    <w:rsid w:val="007801F0"/>
    <w:rsid w:val="007C6009"/>
    <w:rsid w:val="007E02B4"/>
    <w:rsid w:val="007E2712"/>
    <w:rsid w:val="008072D6"/>
    <w:rsid w:val="00833917"/>
    <w:rsid w:val="00850FF9"/>
    <w:rsid w:val="00862294"/>
    <w:rsid w:val="008E2FA2"/>
    <w:rsid w:val="008F1A0E"/>
    <w:rsid w:val="00925529"/>
    <w:rsid w:val="009436FA"/>
    <w:rsid w:val="0094416D"/>
    <w:rsid w:val="009529E2"/>
    <w:rsid w:val="00985E40"/>
    <w:rsid w:val="00996424"/>
    <w:rsid w:val="009C2A9F"/>
    <w:rsid w:val="00A11113"/>
    <w:rsid w:val="00A16280"/>
    <w:rsid w:val="00A37A5B"/>
    <w:rsid w:val="00A81B74"/>
    <w:rsid w:val="00B11F33"/>
    <w:rsid w:val="00B14C59"/>
    <w:rsid w:val="00B40766"/>
    <w:rsid w:val="00B7776E"/>
    <w:rsid w:val="00BB419B"/>
    <w:rsid w:val="00BE7E8E"/>
    <w:rsid w:val="00C021A7"/>
    <w:rsid w:val="00C1147E"/>
    <w:rsid w:val="00C12D0B"/>
    <w:rsid w:val="00C35413"/>
    <w:rsid w:val="00C71D23"/>
    <w:rsid w:val="00C857BE"/>
    <w:rsid w:val="00C867F9"/>
    <w:rsid w:val="00C941C3"/>
    <w:rsid w:val="00C96C68"/>
    <w:rsid w:val="00CA6E66"/>
    <w:rsid w:val="00CD4B48"/>
    <w:rsid w:val="00CD5BA9"/>
    <w:rsid w:val="00D14B93"/>
    <w:rsid w:val="00D221B4"/>
    <w:rsid w:val="00D87383"/>
    <w:rsid w:val="00DB4C92"/>
    <w:rsid w:val="00DD3E6A"/>
    <w:rsid w:val="00E31FCD"/>
    <w:rsid w:val="00E33708"/>
    <w:rsid w:val="00E54C21"/>
    <w:rsid w:val="00EA2632"/>
    <w:rsid w:val="00EC4185"/>
    <w:rsid w:val="00ED15F5"/>
    <w:rsid w:val="00EE2E39"/>
    <w:rsid w:val="00F02A63"/>
    <w:rsid w:val="00F406A7"/>
    <w:rsid w:val="00F74AC9"/>
    <w:rsid w:val="00F90697"/>
    <w:rsid w:val="00F972BF"/>
    <w:rsid w:val="00FB5A5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AF0"/>
    <w:pPr>
      <w:ind w:left="720"/>
      <w:contextualSpacing/>
    </w:pPr>
  </w:style>
  <w:style w:type="table" w:styleId="ac">
    <w:name w:val="Table Grid"/>
    <w:basedOn w:val="a1"/>
    <w:uiPriority w:val="59"/>
    <w:locked/>
    <w:rsid w:val="00150A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locked/>
    <w:rsid w:val="00086956"/>
    <w:rPr>
      <w:rFonts w:ascii="Times New Roman" w:hAnsi="Times New Roman" w:cs="Times New Roman" w:hint="default"/>
      <w:b/>
      <w:bCs/>
    </w:rPr>
  </w:style>
  <w:style w:type="paragraph" w:styleId="ae">
    <w:name w:val="Normal (Web)"/>
    <w:basedOn w:val="a"/>
    <w:uiPriority w:val="99"/>
    <w:semiHidden/>
    <w:unhideWhenUsed/>
    <w:rsid w:val="000869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086956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86956"/>
    <w:rPr>
      <w:rFonts w:ascii="Times New Roman" w:eastAsia="Times New Roman" w:hAnsi="Times New Roman"/>
      <w:sz w:val="28"/>
      <w:szCs w:val="24"/>
    </w:rPr>
  </w:style>
  <w:style w:type="paragraph" w:customStyle="1" w:styleId="31">
    <w:name w:val="Основной текст с отступом 31"/>
    <w:basedOn w:val="a"/>
    <w:uiPriority w:val="99"/>
    <w:rsid w:val="00086956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16"/>
      <w:szCs w:val="16"/>
    </w:rPr>
  </w:style>
  <w:style w:type="paragraph" w:customStyle="1" w:styleId="af1">
    <w:name w:val="Вміст таблиці"/>
    <w:basedOn w:val="a"/>
    <w:uiPriority w:val="99"/>
    <w:rsid w:val="00086956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2021-12-10T09:50:00Z</cp:lastPrinted>
  <dcterms:created xsi:type="dcterms:W3CDTF">2021-12-16T08:18:00Z</dcterms:created>
  <dcterms:modified xsi:type="dcterms:W3CDTF">2021-12-28T11:36:00Z</dcterms:modified>
</cp:coreProperties>
</file>