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109" w:rsidRPr="00862294" w:rsidRDefault="00932109" w:rsidP="00932109">
      <w:pPr>
        <w:pStyle w:val="12"/>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val="uk-UA" w:eastAsia="uk-UA"/>
        </w:rPr>
        <w:drawing>
          <wp:inline distT="0" distB="0" distL="0" distR="0">
            <wp:extent cx="552450" cy="714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solidFill>
                      <a:srgbClr val="FFFFFF"/>
                    </a:solidFill>
                    <a:ln>
                      <a:noFill/>
                    </a:ln>
                  </pic:spPr>
                </pic:pic>
              </a:graphicData>
            </a:graphic>
          </wp:inline>
        </w:drawing>
      </w:r>
    </w:p>
    <w:p w:rsidR="00932109" w:rsidRPr="00134019" w:rsidRDefault="00932109" w:rsidP="00932109">
      <w:pPr>
        <w:pStyle w:val="12"/>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932109" w:rsidRPr="00134019" w:rsidRDefault="00932109" w:rsidP="00932109">
      <w:pPr>
        <w:pStyle w:val="12"/>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32109" w:rsidRPr="00134019" w:rsidRDefault="00932109" w:rsidP="00932109">
      <w:pPr>
        <w:pStyle w:val="12"/>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32109" w:rsidRPr="00850FF9" w:rsidRDefault="00932109" w:rsidP="00932109">
      <w:pPr>
        <w:pStyle w:val="a4"/>
        <w:rPr>
          <w:rFonts w:cs="Times New Roman"/>
          <w:sz w:val="28"/>
          <w:szCs w:val="28"/>
        </w:rPr>
      </w:pPr>
    </w:p>
    <w:p w:rsidR="00932109" w:rsidRPr="0068240C" w:rsidRDefault="00932109" w:rsidP="00932109">
      <w:pPr>
        <w:tabs>
          <w:tab w:val="left" w:pos="900"/>
        </w:tabs>
        <w:jc w:val="center"/>
        <w:rPr>
          <w:rFonts w:ascii="Times New Roman" w:hAnsi="Times New Roman" w:cs="Times New Roman"/>
          <w:b/>
          <w:bCs/>
          <w:sz w:val="28"/>
          <w:szCs w:val="28"/>
        </w:rPr>
      </w:pPr>
      <w:r>
        <w:rPr>
          <w:rFonts w:ascii="Times New Roman" w:hAnsi="Times New Roman" w:cs="Times New Roman"/>
          <w:b/>
          <w:bCs/>
        </w:rPr>
        <w:t>Восьма</w:t>
      </w:r>
      <w:r w:rsidR="0022504A">
        <w:rPr>
          <w:rFonts w:ascii="Times New Roman" w:hAnsi="Times New Roman" w:cs="Times New Roman"/>
          <w:b/>
          <w:bCs/>
        </w:rPr>
        <w:t xml:space="preserve"> чергова </w:t>
      </w:r>
      <w:r>
        <w:rPr>
          <w:rFonts w:ascii="Times New Roman" w:hAnsi="Times New Roman" w:cs="Times New Roman"/>
          <w:b/>
          <w:bCs/>
        </w:rPr>
        <w:t xml:space="preserve"> сесія, </w:t>
      </w:r>
      <w:r w:rsidRPr="00850FF9">
        <w:rPr>
          <w:rFonts w:ascii="Times New Roman" w:hAnsi="Times New Roman" w:cs="Times New Roman"/>
          <w:b/>
          <w:bCs/>
        </w:rPr>
        <w:t>VIIІ скликання</w:t>
      </w:r>
    </w:p>
    <w:p w:rsidR="00932109" w:rsidRPr="00850FF9" w:rsidRDefault="00932109" w:rsidP="00932109">
      <w:pPr>
        <w:tabs>
          <w:tab w:val="left" w:pos="900"/>
        </w:tabs>
        <w:jc w:val="center"/>
        <w:rPr>
          <w:rFonts w:ascii="Times New Roman" w:hAnsi="Times New Roman" w:cs="Times New Roman"/>
          <w:b/>
          <w:bCs/>
          <w:sz w:val="28"/>
          <w:szCs w:val="28"/>
        </w:rPr>
      </w:pPr>
    </w:p>
    <w:p w:rsidR="00932109" w:rsidRPr="00850FF9" w:rsidRDefault="00932109" w:rsidP="00932109">
      <w:pPr>
        <w:tabs>
          <w:tab w:val="left" w:pos="900"/>
        </w:tabs>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932109" w:rsidRDefault="00932109" w:rsidP="00932109">
      <w:pPr>
        <w:tabs>
          <w:tab w:val="left" w:pos="900"/>
        </w:tabs>
        <w:jc w:val="center"/>
        <w:rPr>
          <w:rFonts w:cs="Times New Roman"/>
        </w:rPr>
      </w:pPr>
    </w:p>
    <w:p w:rsidR="00932109" w:rsidRPr="00850FF9" w:rsidRDefault="00932109" w:rsidP="00932109">
      <w:pPr>
        <w:pStyle w:val="a4"/>
        <w:spacing w:line="360" w:lineRule="auto"/>
        <w:rPr>
          <w:rFonts w:ascii="Times New Roman" w:hAnsi="Times New Roman" w:cs="Times New Roman"/>
          <w:b/>
          <w:bCs/>
        </w:rPr>
      </w:pPr>
      <w:r w:rsidRPr="00850FF9">
        <w:rPr>
          <w:rFonts w:ascii="Times New Roman" w:hAnsi="Times New Roman" w:cs="Times New Roman"/>
        </w:rPr>
        <w:t>від</w:t>
      </w:r>
      <w:r>
        <w:rPr>
          <w:rFonts w:ascii="Times New Roman" w:hAnsi="Times New Roman" w:cs="Times New Roman"/>
          <w:b/>
          <w:bCs/>
        </w:rPr>
        <w:t xml:space="preserve"> </w:t>
      </w:r>
      <w:r w:rsidR="0022504A">
        <w:rPr>
          <w:rFonts w:ascii="Times New Roman" w:hAnsi="Times New Roman" w:cs="Times New Roman"/>
          <w:b/>
          <w:bCs/>
        </w:rPr>
        <w:t xml:space="preserve">04.03.2021 </w:t>
      </w:r>
      <w:r w:rsidRPr="0068240C">
        <w:rPr>
          <w:rFonts w:ascii="Times New Roman" w:hAnsi="Times New Roman" w:cs="Times New Roman"/>
        </w:rPr>
        <w:t>р.</w:t>
      </w:r>
      <w:r w:rsidRPr="00932109">
        <w:rPr>
          <w:rFonts w:ascii="Times New Roman" w:hAnsi="Times New Roman" w:cs="Times New Roman"/>
        </w:rPr>
        <w:t xml:space="preserve"> </w:t>
      </w:r>
      <w:r>
        <w:rPr>
          <w:rFonts w:ascii="Times New Roman" w:hAnsi="Times New Roman" w:cs="Times New Roman"/>
        </w:rPr>
        <w:t xml:space="preserve">        </w:t>
      </w:r>
      <w:r w:rsidR="0022504A">
        <w:rPr>
          <w:rFonts w:ascii="Times New Roman" w:hAnsi="Times New Roman" w:cs="Times New Roman"/>
        </w:rPr>
        <w:t xml:space="preserve">          </w:t>
      </w:r>
      <w:r>
        <w:rPr>
          <w:rFonts w:ascii="Times New Roman" w:hAnsi="Times New Roman" w:cs="Times New Roman"/>
        </w:rPr>
        <w:t xml:space="preserve">                    смт. </w:t>
      </w:r>
      <w:r w:rsidRPr="00850FF9">
        <w:rPr>
          <w:rFonts w:ascii="Times New Roman" w:hAnsi="Times New Roman" w:cs="Times New Roman"/>
        </w:rPr>
        <w:t>Сергіївка</w:t>
      </w:r>
      <w:r>
        <w:rPr>
          <w:rFonts w:ascii="Times New Roman" w:hAnsi="Times New Roman" w:cs="Times New Roman"/>
        </w:rPr>
        <w:t xml:space="preserve">    </w:t>
      </w:r>
      <w:r w:rsidR="0022504A">
        <w:rPr>
          <w:rFonts w:ascii="Times New Roman" w:hAnsi="Times New Roman" w:cs="Times New Roman"/>
        </w:rPr>
        <w:t xml:space="preserve">                              </w:t>
      </w:r>
      <w:r>
        <w:rPr>
          <w:rFonts w:ascii="Times New Roman" w:hAnsi="Times New Roman" w:cs="Times New Roman"/>
        </w:rPr>
        <w:t xml:space="preserve">                   </w:t>
      </w:r>
      <w:r w:rsidRPr="00850FF9">
        <w:rPr>
          <w:rFonts w:ascii="Times New Roman" w:hAnsi="Times New Roman" w:cs="Times New Roman"/>
        </w:rPr>
        <w:t xml:space="preserve">№ </w:t>
      </w:r>
      <w:r w:rsidR="0022504A">
        <w:rPr>
          <w:rFonts w:ascii="Times New Roman" w:hAnsi="Times New Roman" w:cs="Times New Roman"/>
        </w:rPr>
        <w:t>171</w:t>
      </w:r>
    </w:p>
    <w:p w:rsidR="00932109" w:rsidRDefault="00B73D3E" w:rsidP="00932109">
      <w:pPr>
        <w:spacing w:line="360" w:lineRule="auto"/>
        <w:jc w:val="center"/>
        <w:rPr>
          <w:rFonts w:ascii="Times New Roman" w:hAnsi="Times New Roman" w:cs="Times New Roman"/>
        </w:rPr>
      </w:pPr>
      <w:r>
        <w:tab/>
      </w:r>
      <w:r w:rsidR="00932109">
        <w:rPr>
          <w:rFonts w:ascii="Times New Roman" w:hAnsi="Times New Roman" w:cs="Times New Roman"/>
        </w:rPr>
        <w:t xml:space="preserve"> </w:t>
      </w:r>
    </w:p>
    <w:p w:rsidR="00A87A0D" w:rsidRPr="00BB5E35" w:rsidRDefault="00B73D3E" w:rsidP="00932109">
      <w:pPr>
        <w:pStyle w:val="1"/>
        <w:tabs>
          <w:tab w:val="left" w:pos="4958"/>
        </w:tabs>
        <w:ind w:firstLine="0"/>
        <w:jc w:val="both"/>
        <w:rPr>
          <w:rFonts w:ascii="Times New Roman" w:hAnsi="Times New Roman" w:cs="Times New Roman"/>
          <w:sz w:val="24"/>
          <w:szCs w:val="24"/>
        </w:rPr>
      </w:pPr>
      <w:r w:rsidRPr="00BB5E35">
        <w:rPr>
          <w:rFonts w:ascii="Times New Roman" w:hAnsi="Times New Roman" w:cs="Times New Roman"/>
          <w:b/>
          <w:bCs/>
          <w:sz w:val="24"/>
          <w:szCs w:val="24"/>
        </w:rPr>
        <w:t>Про затвердження Порядку виявлення,</w:t>
      </w:r>
    </w:p>
    <w:p w:rsidR="00A87A0D" w:rsidRPr="00BB5E35" w:rsidRDefault="00B73D3E" w:rsidP="009F081C">
      <w:pPr>
        <w:pStyle w:val="1"/>
        <w:ind w:firstLine="0"/>
        <w:jc w:val="both"/>
        <w:rPr>
          <w:rFonts w:ascii="Times New Roman" w:hAnsi="Times New Roman" w:cs="Times New Roman"/>
          <w:sz w:val="24"/>
          <w:szCs w:val="24"/>
        </w:rPr>
      </w:pPr>
      <w:r w:rsidRPr="00BB5E35">
        <w:rPr>
          <w:rFonts w:ascii="Times New Roman" w:hAnsi="Times New Roman" w:cs="Times New Roman"/>
          <w:b/>
          <w:bCs/>
          <w:sz w:val="24"/>
          <w:szCs w:val="24"/>
        </w:rPr>
        <w:t>обліку та набуття у комунальну власність</w:t>
      </w:r>
    </w:p>
    <w:p w:rsidR="00932109" w:rsidRDefault="00932109" w:rsidP="00BB5E35">
      <w:pPr>
        <w:pStyle w:val="1"/>
        <w:ind w:firstLine="0"/>
        <w:jc w:val="both"/>
        <w:rPr>
          <w:rFonts w:ascii="Times New Roman" w:hAnsi="Times New Roman" w:cs="Times New Roman"/>
          <w:b/>
          <w:sz w:val="24"/>
          <w:szCs w:val="24"/>
        </w:rPr>
      </w:pPr>
      <w:r w:rsidRPr="00932109">
        <w:rPr>
          <w:rFonts w:ascii="Times New Roman" w:hAnsi="Times New Roman" w:cs="Times New Roman"/>
          <w:b/>
          <w:sz w:val="24"/>
          <w:szCs w:val="24"/>
        </w:rPr>
        <w:t xml:space="preserve">Сергіївської селищної ради Білгород-Дністровського </w:t>
      </w:r>
    </w:p>
    <w:p w:rsidR="00932109" w:rsidRDefault="00932109" w:rsidP="00BB5E35">
      <w:pPr>
        <w:pStyle w:val="1"/>
        <w:ind w:firstLine="0"/>
        <w:jc w:val="both"/>
        <w:rPr>
          <w:rFonts w:ascii="Times New Roman" w:hAnsi="Times New Roman" w:cs="Times New Roman"/>
          <w:b/>
          <w:bCs/>
          <w:sz w:val="24"/>
          <w:szCs w:val="24"/>
        </w:rPr>
      </w:pPr>
      <w:r w:rsidRPr="00932109">
        <w:rPr>
          <w:rFonts w:ascii="Times New Roman" w:hAnsi="Times New Roman" w:cs="Times New Roman"/>
          <w:b/>
          <w:sz w:val="24"/>
          <w:szCs w:val="24"/>
        </w:rPr>
        <w:t>району Одеської області</w:t>
      </w:r>
      <w:r w:rsidR="00BB5E35">
        <w:rPr>
          <w:rFonts w:ascii="Times New Roman" w:hAnsi="Times New Roman" w:cs="Times New Roman"/>
          <w:sz w:val="24"/>
          <w:szCs w:val="24"/>
        </w:rPr>
        <w:t xml:space="preserve"> </w:t>
      </w:r>
      <w:r w:rsidR="00B73D3E" w:rsidRPr="00BB5E35">
        <w:rPr>
          <w:rFonts w:ascii="Times New Roman" w:hAnsi="Times New Roman" w:cs="Times New Roman"/>
          <w:b/>
          <w:bCs/>
          <w:sz w:val="24"/>
          <w:szCs w:val="24"/>
        </w:rPr>
        <w:t xml:space="preserve">майна </w:t>
      </w:r>
      <w:proofErr w:type="spellStart"/>
      <w:r w:rsidR="00B73D3E" w:rsidRPr="00BB5E35">
        <w:rPr>
          <w:rFonts w:ascii="Times New Roman" w:hAnsi="Times New Roman" w:cs="Times New Roman"/>
          <w:b/>
          <w:bCs/>
          <w:sz w:val="24"/>
          <w:szCs w:val="24"/>
        </w:rPr>
        <w:t>відумерлої</w:t>
      </w:r>
      <w:proofErr w:type="spellEnd"/>
      <w:r w:rsidR="00B73D3E" w:rsidRPr="00BB5E35">
        <w:rPr>
          <w:rFonts w:ascii="Times New Roman" w:hAnsi="Times New Roman" w:cs="Times New Roman"/>
          <w:b/>
          <w:bCs/>
          <w:sz w:val="24"/>
          <w:szCs w:val="24"/>
        </w:rPr>
        <w:t xml:space="preserve"> </w:t>
      </w:r>
    </w:p>
    <w:p w:rsidR="00A87A0D" w:rsidRDefault="00B73D3E" w:rsidP="00BB5E35">
      <w:pPr>
        <w:pStyle w:val="1"/>
        <w:ind w:firstLine="0"/>
        <w:jc w:val="both"/>
        <w:rPr>
          <w:rFonts w:ascii="Times New Roman" w:hAnsi="Times New Roman" w:cs="Times New Roman"/>
          <w:b/>
          <w:bCs/>
          <w:sz w:val="24"/>
          <w:szCs w:val="24"/>
        </w:rPr>
      </w:pPr>
      <w:r w:rsidRPr="00BB5E35">
        <w:rPr>
          <w:rFonts w:ascii="Times New Roman" w:hAnsi="Times New Roman" w:cs="Times New Roman"/>
          <w:b/>
          <w:bCs/>
          <w:sz w:val="24"/>
          <w:szCs w:val="24"/>
        </w:rPr>
        <w:t>спадщини та безхазяйного майна</w:t>
      </w:r>
    </w:p>
    <w:p w:rsidR="00BB5E35" w:rsidRPr="00BB5E35" w:rsidRDefault="00BB5E35" w:rsidP="00BB5E35">
      <w:pPr>
        <w:pStyle w:val="1"/>
        <w:ind w:firstLine="0"/>
        <w:jc w:val="both"/>
        <w:rPr>
          <w:rFonts w:ascii="Times New Roman" w:hAnsi="Times New Roman" w:cs="Times New Roman"/>
          <w:sz w:val="24"/>
          <w:szCs w:val="24"/>
        </w:rPr>
      </w:pPr>
    </w:p>
    <w:p w:rsidR="00A87A0D" w:rsidRPr="00BB5E35" w:rsidRDefault="00B73D3E" w:rsidP="009F081C">
      <w:pPr>
        <w:pStyle w:val="1"/>
        <w:spacing w:after="260"/>
        <w:ind w:firstLine="580"/>
        <w:jc w:val="both"/>
        <w:rPr>
          <w:rFonts w:ascii="Times New Roman" w:hAnsi="Times New Roman" w:cs="Times New Roman"/>
          <w:sz w:val="24"/>
          <w:szCs w:val="24"/>
        </w:rPr>
      </w:pPr>
      <w:r w:rsidRPr="00BB5E35">
        <w:rPr>
          <w:rFonts w:ascii="Times New Roman" w:hAnsi="Times New Roman" w:cs="Times New Roman"/>
          <w:sz w:val="24"/>
          <w:szCs w:val="24"/>
        </w:rPr>
        <w:t xml:space="preserve">З метою врегулювання питань щодо виявлення, обліку та набуття у комунальну власність об'єднаної територіальної громади майна </w:t>
      </w:r>
      <w:proofErr w:type="spellStart"/>
      <w:r w:rsidRPr="00BB5E35">
        <w:rPr>
          <w:rFonts w:ascii="Times New Roman" w:hAnsi="Times New Roman" w:cs="Times New Roman"/>
          <w:sz w:val="24"/>
          <w:szCs w:val="24"/>
        </w:rPr>
        <w:t>відумерлої</w:t>
      </w:r>
      <w:proofErr w:type="spellEnd"/>
      <w:r w:rsidRPr="00BB5E35">
        <w:rPr>
          <w:rFonts w:ascii="Times New Roman" w:hAnsi="Times New Roman" w:cs="Times New Roman"/>
          <w:sz w:val="24"/>
          <w:szCs w:val="24"/>
        </w:rPr>
        <w:t xml:space="preserve"> спадщини та безхазяйного майна, керуючись ст. 335 та 127</w:t>
      </w:r>
      <w:bookmarkStart w:id="0" w:name="_GoBack"/>
      <w:bookmarkEnd w:id="0"/>
      <w:r w:rsidRPr="00BB5E35">
        <w:rPr>
          <w:rFonts w:ascii="Times New Roman" w:hAnsi="Times New Roman" w:cs="Times New Roman"/>
          <w:sz w:val="24"/>
          <w:szCs w:val="24"/>
        </w:rPr>
        <w:t>7 Цивільного кодексу України, ст. 29, 40, 59 та 60 Закону України «Про місцеве самоврядування в Україні»,</w:t>
      </w:r>
      <w:r w:rsidR="00BB5E35">
        <w:rPr>
          <w:rFonts w:ascii="Times New Roman" w:hAnsi="Times New Roman" w:cs="Times New Roman"/>
          <w:sz w:val="24"/>
          <w:szCs w:val="24"/>
        </w:rPr>
        <w:t xml:space="preserve"> </w:t>
      </w:r>
      <w:r w:rsidR="0022504A">
        <w:rPr>
          <w:rFonts w:ascii="Times New Roman" w:hAnsi="Times New Roman" w:cs="Times New Roman"/>
          <w:sz w:val="24"/>
          <w:szCs w:val="24"/>
        </w:rPr>
        <w:t xml:space="preserve">Сергіївська </w:t>
      </w:r>
      <w:r w:rsidR="00BB5E35">
        <w:rPr>
          <w:rFonts w:ascii="Times New Roman" w:hAnsi="Times New Roman" w:cs="Times New Roman"/>
          <w:sz w:val="24"/>
          <w:szCs w:val="24"/>
        </w:rPr>
        <w:t xml:space="preserve">селищна </w:t>
      </w:r>
      <w:r w:rsidRPr="00BB5E35">
        <w:rPr>
          <w:rFonts w:ascii="Times New Roman" w:hAnsi="Times New Roman" w:cs="Times New Roman"/>
          <w:sz w:val="24"/>
          <w:szCs w:val="24"/>
        </w:rPr>
        <w:t>рада</w:t>
      </w:r>
    </w:p>
    <w:p w:rsidR="00A87A0D" w:rsidRPr="00BB5E35" w:rsidRDefault="00BB5E35" w:rsidP="009F081C">
      <w:pPr>
        <w:pStyle w:val="1"/>
        <w:spacing w:after="260"/>
        <w:ind w:firstLine="0"/>
        <w:jc w:val="center"/>
        <w:rPr>
          <w:rFonts w:ascii="Times New Roman" w:hAnsi="Times New Roman" w:cs="Times New Roman"/>
          <w:sz w:val="24"/>
          <w:szCs w:val="24"/>
        </w:rPr>
      </w:pPr>
      <w:r>
        <w:rPr>
          <w:rFonts w:ascii="Times New Roman" w:hAnsi="Times New Roman" w:cs="Times New Roman"/>
          <w:sz w:val="24"/>
          <w:szCs w:val="24"/>
        </w:rPr>
        <w:t>ВИРІШИЛА:</w:t>
      </w:r>
    </w:p>
    <w:p w:rsidR="00A87A0D" w:rsidRPr="00BB5E35" w:rsidRDefault="00B73D3E" w:rsidP="00BB5E35">
      <w:pPr>
        <w:pStyle w:val="1"/>
        <w:numPr>
          <w:ilvl w:val="0"/>
          <w:numId w:val="1"/>
        </w:numPr>
        <w:tabs>
          <w:tab w:val="left" w:pos="0"/>
          <w:tab w:val="left" w:pos="993"/>
        </w:tabs>
        <w:ind w:firstLine="567"/>
        <w:jc w:val="both"/>
        <w:rPr>
          <w:rFonts w:ascii="Times New Roman" w:hAnsi="Times New Roman" w:cs="Times New Roman"/>
          <w:sz w:val="24"/>
          <w:szCs w:val="24"/>
        </w:rPr>
      </w:pPr>
      <w:bookmarkStart w:id="1" w:name="bookmark3"/>
      <w:bookmarkEnd w:id="1"/>
      <w:r w:rsidRPr="00BB5E35">
        <w:rPr>
          <w:rFonts w:ascii="Times New Roman" w:hAnsi="Times New Roman" w:cs="Times New Roman"/>
          <w:sz w:val="24"/>
          <w:szCs w:val="24"/>
        </w:rPr>
        <w:t>Затвердити Порядок виявлення, обліку та набуття у комунальну власність</w:t>
      </w:r>
      <w:r w:rsidR="00BB5E35">
        <w:rPr>
          <w:rFonts w:ascii="Times New Roman" w:hAnsi="Times New Roman" w:cs="Times New Roman"/>
          <w:sz w:val="24"/>
          <w:szCs w:val="24"/>
        </w:rPr>
        <w:t xml:space="preserve"> Сергіївської селищної ради Білгород-Дністровського району Одеської області </w:t>
      </w:r>
      <w:r w:rsidRPr="00BB5E35">
        <w:rPr>
          <w:rFonts w:ascii="Times New Roman" w:hAnsi="Times New Roman" w:cs="Times New Roman"/>
          <w:sz w:val="24"/>
          <w:szCs w:val="24"/>
        </w:rPr>
        <w:t xml:space="preserve">майна </w:t>
      </w:r>
      <w:proofErr w:type="spellStart"/>
      <w:r w:rsidRPr="00BB5E35">
        <w:rPr>
          <w:rFonts w:ascii="Times New Roman" w:hAnsi="Times New Roman" w:cs="Times New Roman"/>
          <w:sz w:val="24"/>
          <w:szCs w:val="24"/>
        </w:rPr>
        <w:t>відумерлої</w:t>
      </w:r>
      <w:proofErr w:type="spellEnd"/>
      <w:r w:rsidRPr="00BB5E35">
        <w:rPr>
          <w:rFonts w:ascii="Times New Roman" w:hAnsi="Times New Roman" w:cs="Times New Roman"/>
          <w:sz w:val="24"/>
          <w:szCs w:val="24"/>
        </w:rPr>
        <w:t xml:space="preserve"> спадщини та безхазяйного майна (Додаток 1).</w:t>
      </w:r>
    </w:p>
    <w:p w:rsidR="002A000C" w:rsidRDefault="00B73D3E" w:rsidP="002A000C">
      <w:pPr>
        <w:pStyle w:val="1"/>
        <w:numPr>
          <w:ilvl w:val="0"/>
          <w:numId w:val="1"/>
        </w:numPr>
        <w:tabs>
          <w:tab w:val="left" w:pos="993"/>
        </w:tabs>
        <w:ind w:firstLine="580"/>
        <w:jc w:val="both"/>
        <w:rPr>
          <w:rFonts w:ascii="Times New Roman" w:hAnsi="Times New Roman" w:cs="Times New Roman"/>
          <w:sz w:val="24"/>
          <w:szCs w:val="24"/>
        </w:rPr>
      </w:pPr>
      <w:bookmarkStart w:id="2" w:name="bookmark4"/>
      <w:bookmarkEnd w:id="2"/>
      <w:r w:rsidRPr="00BB5E35">
        <w:rPr>
          <w:rFonts w:ascii="Times New Roman" w:hAnsi="Times New Roman" w:cs="Times New Roman"/>
          <w:sz w:val="24"/>
          <w:szCs w:val="24"/>
        </w:rPr>
        <w:t>Затвердити форму Акту обстеження нерухомого майна (Додаток 2).</w:t>
      </w:r>
    </w:p>
    <w:p w:rsidR="00A87A0D" w:rsidRPr="002A000C" w:rsidRDefault="00B73D3E" w:rsidP="002A000C">
      <w:pPr>
        <w:pStyle w:val="1"/>
        <w:numPr>
          <w:ilvl w:val="0"/>
          <w:numId w:val="1"/>
        </w:numPr>
        <w:tabs>
          <w:tab w:val="left" w:pos="993"/>
        </w:tabs>
        <w:ind w:firstLine="580"/>
        <w:jc w:val="both"/>
        <w:rPr>
          <w:rFonts w:ascii="Times New Roman" w:hAnsi="Times New Roman" w:cs="Times New Roman"/>
          <w:sz w:val="24"/>
          <w:szCs w:val="24"/>
        </w:rPr>
      </w:pPr>
      <w:r w:rsidRPr="002A000C">
        <w:rPr>
          <w:rFonts w:ascii="Times New Roman" w:hAnsi="Times New Roman" w:cs="Times New Roman"/>
          <w:sz w:val="24"/>
          <w:szCs w:val="24"/>
        </w:rPr>
        <w:t>Контроль за виконанням цього рішення покласти на постійну депутатську комісію ради з питань</w:t>
      </w:r>
      <w:r w:rsidR="002A000C" w:rsidRPr="002A000C">
        <w:rPr>
          <w:rFonts w:ascii="Times New Roman" w:hAnsi="Times New Roman" w:cs="Times New Roman"/>
          <w:sz w:val="24"/>
          <w:szCs w:val="24"/>
        </w:rPr>
        <w:t xml:space="preserve"> </w:t>
      </w:r>
      <w:r w:rsidR="002A000C" w:rsidRPr="002A000C">
        <w:rPr>
          <w:rFonts w:ascii="Times New Roman" w:hAnsi="Times New Roman" w:cs="Times New Roman"/>
          <w:sz w:val="24"/>
          <w:szCs w:val="24"/>
          <w:lang w:eastAsia="ru-RU"/>
        </w:rPr>
        <w:t>житлово-комунального господарства, комунальної власності, транспорту, підприємництва, торгівлі та сфери послуг</w:t>
      </w:r>
      <w:r w:rsidRPr="002A000C">
        <w:rPr>
          <w:rFonts w:ascii="Times New Roman" w:hAnsi="Times New Roman" w:cs="Times New Roman"/>
          <w:sz w:val="24"/>
          <w:szCs w:val="24"/>
        </w:rPr>
        <w:t>.</w:t>
      </w:r>
    </w:p>
    <w:p w:rsidR="00932109" w:rsidRDefault="00932109" w:rsidP="00934B14">
      <w:pPr>
        <w:pStyle w:val="11"/>
        <w:keepNext/>
        <w:keepLines/>
        <w:tabs>
          <w:tab w:val="left" w:pos="2069"/>
        </w:tabs>
        <w:spacing w:after="0"/>
        <w:jc w:val="left"/>
        <w:rPr>
          <w:rFonts w:ascii="Times New Roman" w:hAnsi="Times New Roman" w:cs="Times New Roman"/>
          <w:sz w:val="24"/>
          <w:szCs w:val="24"/>
        </w:rPr>
      </w:pPr>
      <w:bookmarkStart w:id="3" w:name="bookmark5"/>
      <w:bookmarkStart w:id="4" w:name="bookmark6"/>
      <w:bookmarkStart w:id="5" w:name="bookmark7"/>
    </w:p>
    <w:p w:rsidR="00934B14" w:rsidRDefault="00934B14" w:rsidP="00934B14">
      <w:pPr>
        <w:pStyle w:val="11"/>
        <w:keepNext/>
        <w:keepLines/>
        <w:tabs>
          <w:tab w:val="left" w:pos="2069"/>
        </w:tabs>
        <w:spacing w:after="0"/>
        <w:jc w:val="left"/>
        <w:rPr>
          <w:rFonts w:ascii="Times New Roman" w:hAnsi="Times New Roman" w:cs="Times New Roman"/>
          <w:sz w:val="24"/>
          <w:szCs w:val="24"/>
        </w:rPr>
      </w:pPr>
    </w:p>
    <w:p w:rsidR="00934B14" w:rsidRDefault="00934B14" w:rsidP="00934B14">
      <w:pPr>
        <w:pStyle w:val="11"/>
        <w:keepNext/>
        <w:keepLines/>
        <w:tabs>
          <w:tab w:val="left" w:pos="2069"/>
        </w:tabs>
        <w:spacing w:after="0"/>
        <w:jc w:val="left"/>
        <w:rPr>
          <w:rFonts w:ascii="Times New Roman" w:hAnsi="Times New Roman" w:cs="Times New Roman"/>
          <w:sz w:val="24"/>
          <w:szCs w:val="24"/>
        </w:rPr>
      </w:pPr>
    </w:p>
    <w:p w:rsidR="00934B14" w:rsidRPr="0022504A" w:rsidRDefault="0096775E" w:rsidP="00934B14">
      <w:pPr>
        <w:pStyle w:val="11"/>
        <w:keepNext/>
        <w:keepLines/>
        <w:tabs>
          <w:tab w:val="left" w:pos="2069"/>
        </w:tabs>
        <w:spacing w:after="0"/>
        <w:jc w:val="left"/>
        <w:rPr>
          <w:rFonts w:ascii="Times New Roman" w:hAnsi="Times New Roman" w:cs="Times New Roman"/>
          <w:b w:val="0"/>
          <w:sz w:val="24"/>
          <w:szCs w:val="24"/>
        </w:rPr>
      </w:pPr>
      <w:r w:rsidRPr="0022504A">
        <w:rPr>
          <w:rFonts w:ascii="Times New Roman" w:hAnsi="Times New Roman" w:cs="Times New Roman"/>
          <w:b w:val="0"/>
          <w:sz w:val="24"/>
          <w:szCs w:val="24"/>
        </w:rPr>
        <w:t>Селищн</w:t>
      </w:r>
      <w:r w:rsidR="0022504A" w:rsidRPr="0022504A">
        <w:rPr>
          <w:rFonts w:ascii="Times New Roman" w:hAnsi="Times New Roman" w:cs="Times New Roman"/>
          <w:b w:val="0"/>
          <w:sz w:val="24"/>
          <w:szCs w:val="24"/>
        </w:rPr>
        <w:t>и</w:t>
      </w:r>
      <w:r w:rsidRPr="0022504A">
        <w:rPr>
          <w:rFonts w:ascii="Times New Roman" w:hAnsi="Times New Roman" w:cs="Times New Roman"/>
          <w:b w:val="0"/>
          <w:sz w:val="24"/>
          <w:szCs w:val="24"/>
        </w:rPr>
        <w:t>й голова</w:t>
      </w:r>
      <w:r w:rsidR="00934B14" w:rsidRPr="0022504A">
        <w:rPr>
          <w:rFonts w:ascii="Times New Roman" w:hAnsi="Times New Roman" w:cs="Times New Roman"/>
          <w:b w:val="0"/>
          <w:sz w:val="24"/>
          <w:szCs w:val="24"/>
        </w:rPr>
        <w:t xml:space="preserve">                       </w:t>
      </w:r>
      <w:r w:rsidR="0022504A" w:rsidRPr="0022504A">
        <w:rPr>
          <w:rFonts w:ascii="Times New Roman" w:hAnsi="Times New Roman" w:cs="Times New Roman"/>
          <w:b w:val="0"/>
          <w:sz w:val="24"/>
          <w:szCs w:val="24"/>
        </w:rPr>
        <w:t xml:space="preserve">                  </w:t>
      </w:r>
      <w:r w:rsidRPr="0022504A">
        <w:rPr>
          <w:rFonts w:ascii="Times New Roman" w:hAnsi="Times New Roman" w:cs="Times New Roman"/>
          <w:b w:val="0"/>
          <w:sz w:val="24"/>
          <w:szCs w:val="24"/>
        </w:rPr>
        <w:t xml:space="preserve">                             </w:t>
      </w:r>
      <w:r w:rsidR="0022504A" w:rsidRPr="0022504A">
        <w:rPr>
          <w:rFonts w:ascii="Times New Roman" w:hAnsi="Times New Roman" w:cs="Times New Roman"/>
          <w:b w:val="0"/>
          <w:sz w:val="24"/>
          <w:szCs w:val="24"/>
        </w:rPr>
        <w:t>Анатолій ЧЕРЕДНИЧЕНКО</w:t>
      </w:r>
    </w:p>
    <w:p w:rsidR="00A87A0D" w:rsidRPr="00BB5E35" w:rsidRDefault="00B73D3E" w:rsidP="00934B14">
      <w:pPr>
        <w:pStyle w:val="11"/>
        <w:keepNext/>
        <w:keepLines/>
        <w:tabs>
          <w:tab w:val="left" w:pos="2069"/>
        </w:tabs>
        <w:spacing w:after="0"/>
        <w:rPr>
          <w:rFonts w:ascii="Times New Roman" w:hAnsi="Times New Roman" w:cs="Times New Roman"/>
          <w:sz w:val="24"/>
          <w:szCs w:val="24"/>
        </w:rPr>
      </w:pPr>
      <w:r w:rsidRPr="00BB5E35">
        <w:rPr>
          <w:rFonts w:ascii="Times New Roman" w:hAnsi="Times New Roman" w:cs="Times New Roman"/>
          <w:sz w:val="24"/>
          <w:szCs w:val="24"/>
        </w:rPr>
        <w:tab/>
        <w:t xml:space="preserve"> </w:t>
      </w:r>
      <w:r w:rsidR="00932109">
        <w:rPr>
          <w:rFonts w:ascii="Times New Roman" w:hAnsi="Times New Roman" w:cs="Times New Roman"/>
          <w:sz w:val="24"/>
          <w:szCs w:val="24"/>
        </w:rPr>
        <w:t xml:space="preserve">                                                             </w:t>
      </w:r>
      <w:bookmarkEnd w:id="3"/>
      <w:bookmarkEnd w:id="4"/>
      <w:bookmarkEnd w:id="5"/>
    </w:p>
    <w:p w:rsidR="009F081C" w:rsidRDefault="009F081C" w:rsidP="009F081C">
      <w:pPr>
        <w:pStyle w:val="1"/>
        <w:tabs>
          <w:tab w:val="left" w:leader="underscore" w:pos="8196"/>
        </w:tabs>
        <w:ind w:left="5820" w:firstLine="0"/>
        <w:jc w:val="right"/>
      </w:pPr>
    </w:p>
    <w:p w:rsidR="009F081C" w:rsidRDefault="009F081C" w:rsidP="009F081C">
      <w:pPr>
        <w:pStyle w:val="1"/>
        <w:tabs>
          <w:tab w:val="left" w:leader="underscore" w:pos="8196"/>
        </w:tabs>
        <w:ind w:left="5820" w:firstLine="0"/>
        <w:jc w:val="right"/>
      </w:pPr>
    </w:p>
    <w:p w:rsidR="002A000C" w:rsidRDefault="002A000C" w:rsidP="009F081C">
      <w:pPr>
        <w:pStyle w:val="1"/>
        <w:tabs>
          <w:tab w:val="left" w:leader="underscore" w:pos="8196"/>
        </w:tabs>
        <w:ind w:left="5820" w:firstLine="0"/>
        <w:jc w:val="right"/>
      </w:pPr>
    </w:p>
    <w:p w:rsidR="002A000C" w:rsidRDefault="002A000C" w:rsidP="009F081C">
      <w:pPr>
        <w:pStyle w:val="1"/>
        <w:tabs>
          <w:tab w:val="left" w:leader="underscore" w:pos="8196"/>
        </w:tabs>
        <w:ind w:left="5820" w:firstLine="0"/>
        <w:jc w:val="right"/>
      </w:pPr>
    </w:p>
    <w:p w:rsidR="002A000C" w:rsidRDefault="002A000C" w:rsidP="009F081C">
      <w:pPr>
        <w:pStyle w:val="1"/>
        <w:tabs>
          <w:tab w:val="left" w:leader="underscore" w:pos="8196"/>
        </w:tabs>
        <w:ind w:left="5820" w:firstLine="0"/>
        <w:jc w:val="right"/>
      </w:pPr>
    </w:p>
    <w:p w:rsidR="002A000C" w:rsidRDefault="002A000C" w:rsidP="009F081C">
      <w:pPr>
        <w:pStyle w:val="1"/>
        <w:tabs>
          <w:tab w:val="left" w:leader="underscore" w:pos="8196"/>
        </w:tabs>
        <w:ind w:left="5820" w:firstLine="0"/>
        <w:jc w:val="right"/>
      </w:pPr>
    </w:p>
    <w:p w:rsidR="002A000C" w:rsidRDefault="002A000C" w:rsidP="009F081C">
      <w:pPr>
        <w:pStyle w:val="1"/>
        <w:tabs>
          <w:tab w:val="left" w:leader="underscore" w:pos="8196"/>
        </w:tabs>
        <w:ind w:left="5820" w:firstLine="0"/>
        <w:jc w:val="right"/>
      </w:pPr>
    </w:p>
    <w:p w:rsidR="00934B14" w:rsidRDefault="00934B14" w:rsidP="009F081C">
      <w:pPr>
        <w:pStyle w:val="1"/>
        <w:tabs>
          <w:tab w:val="left" w:leader="underscore" w:pos="8196"/>
        </w:tabs>
        <w:ind w:left="5820" w:firstLine="0"/>
        <w:jc w:val="right"/>
      </w:pPr>
    </w:p>
    <w:p w:rsidR="00934B14" w:rsidRDefault="00934B14" w:rsidP="009F081C">
      <w:pPr>
        <w:pStyle w:val="1"/>
        <w:tabs>
          <w:tab w:val="left" w:leader="underscore" w:pos="8196"/>
        </w:tabs>
        <w:ind w:left="5820" w:firstLine="0"/>
        <w:jc w:val="right"/>
      </w:pPr>
    </w:p>
    <w:p w:rsidR="00932109" w:rsidRDefault="00932109" w:rsidP="00BB5E35">
      <w:pPr>
        <w:pStyle w:val="1"/>
        <w:tabs>
          <w:tab w:val="left" w:leader="underscore" w:pos="8196"/>
        </w:tabs>
        <w:ind w:firstLine="0"/>
        <w:rPr>
          <w:rFonts w:ascii="Times New Roman" w:hAnsi="Times New Roman" w:cs="Times New Roman"/>
          <w:sz w:val="24"/>
          <w:szCs w:val="24"/>
        </w:rPr>
      </w:pPr>
    </w:p>
    <w:p w:rsidR="00454DF7" w:rsidRDefault="00454DF7" w:rsidP="00BB5E35">
      <w:pPr>
        <w:pStyle w:val="1"/>
        <w:tabs>
          <w:tab w:val="left" w:leader="underscore" w:pos="8196"/>
        </w:tabs>
        <w:ind w:firstLine="0"/>
      </w:pPr>
    </w:p>
    <w:p w:rsidR="0096775E" w:rsidRDefault="0096775E" w:rsidP="00BB5E35">
      <w:pPr>
        <w:pStyle w:val="1"/>
        <w:tabs>
          <w:tab w:val="left" w:leader="underscore" w:pos="8196"/>
        </w:tabs>
        <w:ind w:firstLine="0"/>
      </w:pPr>
    </w:p>
    <w:p w:rsidR="0096775E" w:rsidRDefault="0096775E" w:rsidP="00BB5E35">
      <w:pPr>
        <w:pStyle w:val="1"/>
        <w:tabs>
          <w:tab w:val="left" w:leader="underscore" w:pos="8196"/>
        </w:tabs>
        <w:ind w:firstLine="0"/>
      </w:pPr>
    </w:p>
    <w:p w:rsidR="00E04B91" w:rsidRDefault="00B73D3E" w:rsidP="00EF3A22">
      <w:pPr>
        <w:pStyle w:val="1"/>
        <w:tabs>
          <w:tab w:val="left" w:leader="underscore" w:pos="8196"/>
        </w:tabs>
        <w:ind w:left="5820" w:firstLine="0"/>
        <w:jc w:val="right"/>
        <w:rPr>
          <w:rFonts w:ascii="Times New Roman" w:hAnsi="Times New Roman" w:cs="Times New Roman"/>
          <w:sz w:val="24"/>
          <w:szCs w:val="24"/>
        </w:rPr>
      </w:pPr>
      <w:r w:rsidRPr="009F081C">
        <w:rPr>
          <w:rFonts w:ascii="Times New Roman" w:hAnsi="Times New Roman" w:cs="Times New Roman"/>
          <w:sz w:val="24"/>
          <w:szCs w:val="24"/>
        </w:rPr>
        <w:lastRenderedPageBreak/>
        <w:t xml:space="preserve">Додаток 1 </w:t>
      </w:r>
    </w:p>
    <w:p w:rsidR="00A87A0D" w:rsidRPr="009F081C" w:rsidRDefault="00B73D3E" w:rsidP="00EF3A22">
      <w:pPr>
        <w:pStyle w:val="1"/>
        <w:tabs>
          <w:tab w:val="left" w:leader="underscore" w:pos="8196"/>
        </w:tabs>
        <w:ind w:left="5820" w:firstLine="0"/>
        <w:jc w:val="right"/>
        <w:rPr>
          <w:rFonts w:ascii="Times New Roman" w:hAnsi="Times New Roman" w:cs="Times New Roman"/>
          <w:sz w:val="24"/>
          <w:szCs w:val="24"/>
        </w:rPr>
      </w:pPr>
      <w:r w:rsidRPr="009F081C">
        <w:rPr>
          <w:rFonts w:ascii="Times New Roman" w:hAnsi="Times New Roman" w:cs="Times New Roman"/>
          <w:sz w:val="24"/>
          <w:szCs w:val="24"/>
        </w:rPr>
        <w:t>до рішення сесії</w:t>
      </w:r>
      <w:r w:rsidR="002A000C">
        <w:rPr>
          <w:rFonts w:ascii="Times New Roman" w:hAnsi="Times New Roman" w:cs="Times New Roman"/>
          <w:sz w:val="24"/>
          <w:szCs w:val="24"/>
        </w:rPr>
        <w:t xml:space="preserve"> </w:t>
      </w:r>
      <w:r w:rsidR="002A000C">
        <w:rPr>
          <w:rFonts w:ascii="Times New Roman" w:hAnsi="Times New Roman" w:cs="Times New Roman"/>
          <w:sz w:val="24"/>
          <w:szCs w:val="24"/>
          <w:lang w:val="en-US"/>
        </w:rPr>
        <w:t>VIII</w:t>
      </w:r>
      <w:r w:rsidR="002A000C">
        <w:rPr>
          <w:rFonts w:ascii="Times New Roman" w:hAnsi="Times New Roman" w:cs="Times New Roman"/>
          <w:sz w:val="24"/>
          <w:szCs w:val="24"/>
        </w:rPr>
        <w:t xml:space="preserve"> </w:t>
      </w:r>
      <w:r w:rsidRPr="009F081C">
        <w:rPr>
          <w:rFonts w:ascii="Times New Roman" w:hAnsi="Times New Roman" w:cs="Times New Roman"/>
          <w:sz w:val="24"/>
          <w:szCs w:val="24"/>
        </w:rPr>
        <w:t>скликання</w:t>
      </w:r>
    </w:p>
    <w:p w:rsidR="00A87A0D" w:rsidRPr="009F081C" w:rsidRDefault="002A000C" w:rsidP="00EF3A22">
      <w:pPr>
        <w:pStyle w:val="1"/>
        <w:tabs>
          <w:tab w:val="left" w:leader="underscore" w:pos="8705"/>
          <w:tab w:val="left" w:leader="underscore" w:pos="8705"/>
          <w:tab w:val="left" w:leader="underscore" w:pos="9194"/>
        </w:tabs>
        <w:ind w:left="5820" w:firstLine="0"/>
        <w:jc w:val="right"/>
        <w:rPr>
          <w:rFonts w:ascii="Times New Roman" w:hAnsi="Times New Roman" w:cs="Times New Roman"/>
          <w:sz w:val="24"/>
          <w:szCs w:val="24"/>
        </w:rPr>
      </w:pPr>
      <w:r>
        <w:rPr>
          <w:rFonts w:ascii="Times New Roman" w:hAnsi="Times New Roman" w:cs="Times New Roman"/>
          <w:sz w:val="24"/>
          <w:szCs w:val="24"/>
        </w:rPr>
        <w:t xml:space="preserve">Сергіївської селищної </w:t>
      </w:r>
      <w:r w:rsidR="00B73D3E" w:rsidRPr="009F081C">
        <w:rPr>
          <w:rFonts w:ascii="Times New Roman" w:hAnsi="Times New Roman" w:cs="Times New Roman"/>
          <w:sz w:val="24"/>
          <w:szCs w:val="24"/>
        </w:rPr>
        <w:t xml:space="preserve">ради </w:t>
      </w:r>
      <w:r w:rsidR="005C3C53">
        <w:rPr>
          <w:rFonts w:ascii="Times New Roman" w:hAnsi="Times New Roman" w:cs="Times New Roman"/>
          <w:sz w:val="24"/>
          <w:szCs w:val="24"/>
        </w:rPr>
        <w:t xml:space="preserve">      від 04.03</w:t>
      </w:r>
      <w:r>
        <w:rPr>
          <w:rFonts w:ascii="Times New Roman" w:hAnsi="Times New Roman" w:cs="Times New Roman"/>
          <w:sz w:val="24"/>
          <w:szCs w:val="24"/>
        </w:rPr>
        <w:t>.2021</w:t>
      </w:r>
      <w:r w:rsidR="005C3C53">
        <w:rPr>
          <w:rFonts w:ascii="Times New Roman" w:hAnsi="Times New Roman" w:cs="Times New Roman"/>
          <w:sz w:val="24"/>
          <w:szCs w:val="24"/>
        </w:rPr>
        <w:t xml:space="preserve"> року № 171</w:t>
      </w:r>
    </w:p>
    <w:p w:rsidR="00EF3A22" w:rsidRDefault="00EF3A22" w:rsidP="00EF3A22">
      <w:pPr>
        <w:pStyle w:val="1"/>
        <w:ind w:firstLine="0"/>
        <w:jc w:val="center"/>
        <w:rPr>
          <w:rFonts w:ascii="Times New Roman" w:hAnsi="Times New Roman" w:cs="Times New Roman"/>
          <w:b/>
          <w:bCs/>
          <w:sz w:val="24"/>
          <w:szCs w:val="24"/>
        </w:rPr>
      </w:pPr>
    </w:p>
    <w:p w:rsidR="00A87A0D" w:rsidRDefault="00B73D3E" w:rsidP="00EF3A22">
      <w:pPr>
        <w:pStyle w:val="1"/>
        <w:ind w:firstLine="0"/>
        <w:jc w:val="center"/>
        <w:rPr>
          <w:rFonts w:ascii="Times New Roman" w:hAnsi="Times New Roman" w:cs="Times New Roman"/>
          <w:b/>
          <w:bCs/>
          <w:sz w:val="24"/>
          <w:szCs w:val="24"/>
        </w:rPr>
      </w:pPr>
      <w:r w:rsidRPr="009F081C">
        <w:rPr>
          <w:rFonts w:ascii="Times New Roman" w:hAnsi="Times New Roman" w:cs="Times New Roman"/>
          <w:b/>
          <w:bCs/>
          <w:sz w:val="24"/>
          <w:szCs w:val="24"/>
        </w:rPr>
        <w:t>Порядок</w:t>
      </w:r>
      <w:r w:rsidRPr="009F081C">
        <w:rPr>
          <w:rFonts w:ascii="Times New Roman" w:hAnsi="Times New Roman" w:cs="Times New Roman"/>
          <w:b/>
          <w:bCs/>
          <w:sz w:val="24"/>
          <w:szCs w:val="24"/>
        </w:rPr>
        <w:br/>
        <w:t>виявлення, обліку та набуття у комунальну власність</w:t>
      </w:r>
      <w:r w:rsidR="00A402B3">
        <w:rPr>
          <w:rFonts w:ascii="Times New Roman" w:hAnsi="Times New Roman" w:cs="Times New Roman"/>
          <w:b/>
          <w:bCs/>
          <w:sz w:val="24"/>
          <w:szCs w:val="24"/>
        </w:rPr>
        <w:t xml:space="preserve"> </w:t>
      </w:r>
      <w:r w:rsidR="00F756C2">
        <w:rPr>
          <w:rFonts w:ascii="Times New Roman" w:hAnsi="Times New Roman" w:cs="Times New Roman"/>
          <w:b/>
          <w:bCs/>
          <w:sz w:val="24"/>
          <w:szCs w:val="24"/>
        </w:rPr>
        <w:t>об’єднаної територіальної громади</w:t>
      </w:r>
      <w:r w:rsidR="00D73A53">
        <w:rPr>
          <w:rFonts w:ascii="Times New Roman" w:hAnsi="Times New Roman" w:cs="Times New Roman"/>
          <w:b/>
          <w:bCs/>
          <w:sz w:val="24"/>
          <w:szCs w:val="24"/>
        </w:rPr>
        <w:t xml:space="preserve"> </w:t>
      </w:r>
      <w:r w:rsidRPr="009F081C">
        <w:rPr>
          <w:rFonts w:ascii="Times New Roman" w:hAnsi="Times New Roman" w:cs="Times New Roman"/>
          <w:b/>
          <w:bCs/>
          <w:sz w:val="24"/>
          <w:szCs w:val="24"/>
        </w:rPr>
        <w:t xml:space="preserve">майна </w:t>
      </w:r>
      <w:proofErr w:type="spellStart"/>
      <w:r w:rsidRPr="009F081C">
        <w:rPr>
          <w:rFonts w:ascii="Times New Roman" w:hAnsi="Times New Roman" w:cs="Times New Roman"/>
          <w:b/>
          <w:bCs/>
          <w:sz w:val="24"/>
          <w:szCs w:val="24"/>
        </w:rPr>
        <w:t>відумерлої</w:t>
      </w:r>
      <w:proofErr w:type="spellEnd"/>
      <w:r w:rsidRPr="009F081C">
        <w:rPr>
          <w:rFonts w:ascii="Times New Roman" w:hAnsi="Times New Roman" w:cs="Times New Roman"/>
          <w:b/>
          <w:bCs/>
          <w:sz w:val="24"/>
          <w:szCs w:val="24"/>
        </w:rPr>
        <w:t xml:space="preserve"> спадщини та безхазяйного майна</w:t>
      </w:r>
    </w:p>
    <w:p w:rsidR="00A402B3" w:rsidRPr="009F081C" w:rsidRDefault="00A402B3" w:rsidP="00EF3A22">
      <w:pPr>
        <w:pStyle w:val="1"/>
        <w:ind w:firstLine="0"/>
        <w:jc w:val="center"/>
        <w:rPr>
          <w:rFonts w:ascii="Times New Roman" w:hAnsi="Times New Roman" w:cs="Times New Roman"/>
          <w:sz w:val="24"/>
          <w:szCs w:val="24"/>
        </w:rPr>
      </w:pPr>
    </w:p>
    <w:p w:rsidR="00A87A0D" w:rsidRDefault="00B73D3E" w:rsidP="00090286">
      <w:pPr>
        <w:pStyle w:val="11"/>
        <w:keepNext/>
        <w:keepLines/>
        <w:numPr>
          <w:ilvl w:val="0"/>
          <w:numId w:val="2"/>
        </w:numPr>
        <w:tabs>
          <w:tab w:val="left" w:pos="284"/>
        </w:tabs>
        <w:spacing w:after="0"/>
        <w:rPr>
          <w:rFonts w:ascii="Times New Roman" w:hAnsi="Times New Roman" w:cs="Times New Roman"/>
          <w:sz w:val="24"/>
          <w:szCs w:val="24"/>
        </w:rPr>
      </w:pPr>
      <w:bookmarkStart w:id="6" w:name="bookmark10"/>
      <w:bookmarkStart w:id="7" w:name="bookmark11"/>
      <w:bookmarkStart w:id="8" w:name="bookmark8"/>
      <w:bookmarkStart w:id="9" w:name="bookmark9"/>
      <w:bookmarkEnd w:id="6"/>
      <w:r w:rsidRPr="009F081C">
        <w:rPr>
          <w:rFonts w:ascii="Times New Roman" w:hAnsi="Times New Roman" w:cs="Times New Roman"/>
          <w:sz w:val="24"/>
          <w:szCs w:val="24"/>
        </w:rPr>
        <w:t>Загальні положення</w:t>
      </w:r>
      <w:bookmarkEnd w:id="7"/>
      <w:bookmarkEnd w:id="8"/>
      <w:bookmarkEnd w:id="9"/>
    </w:p>
    <w:p w:rsidR="00EF3A22" w:rsidRPr="009F081C" w:rsidRDefault="00EF3A22" w:rsidP="00EF3A22">
      <w:pPr>
        <w:pStyle w:val="11"/>
        <w:keepNext/>
        <w:keepLines/>
        <w:tabs>
          <w:tab w:val="left" w:pos="662"/>
        </w:tabs>
        <w:spacing w:after="0"/>
        <w:jc w:val="left"/>
        <w:rPr>
          <w:rFonts w:ascii="Times New Roman" w:hAnsi="Times New Roman" w:cs="Times New Roman"/>
          <w:sz w:val="24"/>
          <w:szCs w:val="24"/>
        </w:rPr>
      </w:pPr>
    </w:p>
    <w:p w:rsidR="00A87A0D" w:rsidRPr="009F081C" w:rsidRDefault="00B73D3E" w:rsidP="00EF3A22">
      <w:pPr>
        <w:pStyle w:val="1"/>
        <w:numPr>
          <w:ilvl w:val="1"/>
          <w:numId w:val="2"/>
        </w:numPr>
        <w:tabs>
          <w:tab w:val="left" w:pos="1276"/>
        </w:tabs>
        <w:ind w:firstLine="580"/>
        <w:jc w:val="both"/>
        <w:rPr>
          <w:rFonts w:ascii="Times New Roman" w:hAnsi="Times New Roman" w:cs="Times New Roman"/>
          <w:sz w:val="24"/>
          <w:szCs w:val="24"/>
        </w:rPr>
      </w:pPr>
      <w:bookmarkStart w:id="10" w:name="bookmark12"/>
      <w:bookmarkEnd w:id="10"/>
      <w:r w:rsidRPr="009F081C">
        <w:rPr>
          <w:rFonts w:ascii="Times New Roman" w:hAnsi="Times New Roman" w:cs="Times New Roman"/>
          <w:sz w:val="24"/>
          <w:szCs w:val="24"/>
        </w:rPr>
        <w:t xml:space="preserve">Порядок виявлення, обліку та набуття у комунальну власність </w:t>
      </w:r>
      <w:r w:rsidR="00A402B3" w:rsidRPr="00A402B3">
        <w:rPr>
          <w:rFonts w:ascii="Times New Roman" w:hAnsi="Times New Roman" w:cs="Times New Roman"/>
          <w:bCs/>
          <w:sz w:val="24"/>
          <w:szCs w:val="24"/>
        </w:rPr>
        <w:t>Сергіївської селищної ради Білгород-Дністровського району Одеської області (</w:t>
      </w:r>
      <w:r w:rsidR="00080C79">
        <w:rPr>
          <w:rFonts w:ascii="Times New Roman" w:hAnsi="Times New Roman" w:cs="Times New Roman"/>
          <w:bCs/>
          <w:sz w:val="24"/>
          <w:szCs w:val="24"/>
        </w:rPr>
        <w:t>далі –</w:t>
      </w:r>
      <w:r w:rsidR="00076ADD">
        <w:rPr>
          <w:rFonts w:ascii="Times New Roman" w:hAnsi="Times New Roman" w:cs="Times New Roman"/>
          <w:bCs/>
          <w:sz w:val="24"/>
          <w:szCs w:val="24"/>
        </w:rPr>
        <w:t xml:space="preserve"> </w:t>
      </w:r>
      <w:r w:rsidR="00080C79">
        <w:rPr>
          <w:rFonts w:ascii="Times New Roman" w:hAnsi="Times New Roman" w:cs="Times New Roman"/>
          <w:bCs/>
          <w:sz w:val="24"/>
          <w:szCs w:val="24"/>
        </w:rPr>
        <w:t>об’</w:t>
      </w:r>
      <w:r w:rsidR="00A402B3" w:rsidRPr="00A402B3">
        <w:rPr>
          <w:rFonts w:ascii="Times New Roman" w:hAnsi="Times New Roman" w:cs="Times New Roman"/>
          <w:bCs/>
          <w:sz w:val="24"/>
          <w:szCs w:val="24"/>
        </w:rPr>
        <w:t>єднана територіальна</w:t>
      </w:r>
      <w:r w:rsidR="00A402B3" w:rsidRPr="00A402B3">
        <w:rPr>
          <w:rFonts w:ascii="Times New Roman" w:hAnsi="Times New Roman" w:cs="Times New Roman"/>
          <w:sz w:val="24"/>
          <w:szCs w:val="24"/>
        </w:rPr>
        <w:t xml:space="preserve"> </w:t>
      </w:r>
      <w:r w:rsidR="00A402B3" w:rsidRPr="00A402B3">
        <w:rPr>
          <w:rFonts w:ascii="Times New Roman" w:hAnsi="Times New Roman" w:cs="Times New Roman"/>
          <w:bCs/>
          <w:sz w:val="24"/>
          <w:szCs w:val="24"/>
        </w:rPr>
        <w:t>громада)</w:t>
      </w:r>
      <w:r w:rsidRPr="009F081C">
        <w:rPr>
          <w:rFonts w:ascii="Times New Roman" w:hAnsi="Times New Roman" w:cs="Times New Roman"/>
          <w:sz w:val="24"/>
          <w:szCs w:val="24"/>
        </w:rPr>
        <w:t xml:space="preserve">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та безхазяйного майна (далі </w:t>
      </w:r>
      <w:r w:rsidR="00080C79">
        <w:rPr>
          <w:rFonts w:ascii="Times New Roman" w:hAnsi="Times New Roman" w:cs="Times New Roman"/>
          <w:sz w:val="24"/>
          <w:szCs w:val="24"/>
        </w:rPr>
        <w:t>–</w:t>
      </w:r>
      <w:r w:rsidRPr="009F081C">
        <w:rPr>
          <w:rFonts w:ascii="Times New Roman" w:hAnsi="Times New Roman" w:cs="Times New Roman"/>
          <w:sz w:val="24"/>
          <w:szCs w:val="24"/>
        </w:rPr>
        <w:t xml:space="preserve"> Порядок) розроблено відповідно до Цивільного кодексу України, законів України «Про місцеве самоврядування в Україні» та «Про державну реєстрацію речових прав на нерухоме майно та їх обтяжень» з метою врегулювання питань щодо виявлення, обліку та набуття у комун</w:t>
      </w:r>
      <w:r w:rsidR="005B414B">
        <w:rPr>
          <w:rFonts w:ascii="Times New Roman" w:hAnsi="Times New Roman" w:cs="Times New Roman"/>
          <w:sz w:val="24"/>
          <w:szCs w:val="24"/>
        </w:rPr>
        <w:t>альну власність</w:t>
      </w:r>
      <w:r w:rsidR="00080C79">
        <w:rPr>
          <w:rFonts w:ascii="Times New Roman" w:hAnsi="Times New Roman" w:cs="Times New Roman"/>
          <w:sz w:val="24"/>
          <w:szCs w:val="24"/>
        </w:rPr>
        <w:t xml:space="preserve"> </w:t>
      </w:r>
      <w:r w:rsidRPr="009F081C">
        <w:rPr>
          <w:rFonts w:ascii="Times New Roman" w:hAnsi="Times New Roman" w:cs="Times New Roman"/>
          <w:sz w:val="24"/>
          <w:szCs w:val="24"/>
        </w:rPr>
        <w:t xml:space="preserve">об'єднаної територіальної громади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та безхазяйного майна.</w:t>
      </w:r>
    </w:p>
    <w:p w:rsidR="00A87A0D" w:rsidRDefault="00B73D3E" w:rsidP="00EF3A22">
      <w:pPr>
        <w:pStyle w:val="1"/>
        <w:numPr>
          <w:ilvl w:val="1"/>
          <w:numId w:val="2"/>
        </w:numPr>
        <w:tabs>
          <w:tab w:val="left" w:pos="1276"/>
        </w:tabs>
        <w:ind w:firstLine="580"/>
        <w:jc w:val="both"/>
        <w:rPr>
          <w:rFonts w:ascii="Times New Roman" w:hAnsi="Times New Roman" w:cs="Times New Roman"/>
          <w:sz w:val="24"/>
          <w:szCs w:val="24"/>
        </w:rPr>
      </w:pPr>
      <w:bookmarkStart w:id="11" w:name="bookmark13"/>
      <w:bookmarkEnd w:id="11"/>
      <w:r w:rsidRPr="009F081C">
        <w:rPr>
          <w:rFonts w:ascii="Times New Roman" w:hAnsi="Times New Roman" w:cs="Times New Roman"/>
          <w:sz w:val="24"/>
          <w:szCs w:val="24"/>
        </w:rPr>
        <w:t>Повноваження з вирішення питань, пов'язаних з виявленням, обліком та набуттям у комунальну власність</w:t>
      </w:r>
      <w:r w:rsidR="00080C79">
        <w:rPr>
          <w:rFonts w:ascii="Times New Roman" w:hAnsi="Times New Roman" w:cs="Times New Roman"/>
          <w:sz w:val="24"/>
          <w:szCs w:val="24"/>
        </w:rPr>
        <w:t xml:space="preserve"> </w:t>
      </w:r>
      <w:r w:rsidRPr="009F081C">
        <w:rPr>
          <w:rFonts w:ascii="Times New Roman" w:hAnsi="Times New Roman" w:cs="Times New Roman"/>
          <w:sz w:val="24"/>
          <w:szCs w:val="24"/>
        </w:rPr>
        <w:t xml:space="preserve">об'єднаної територіальної громади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w:t>
      </w:r>
      <w:r w:rsidR="005B414B">
        <w:rPr>
          <w:rFonts w:ascii="Times New Roman" w:hAnsi="Times New Roman" w:cs="Times New Roman"/>
          <w:sz w:val="24"/>
          <w:szCs w:val="24"/>
        </w:rPr>
        <w:t xml:space="preserve"> </w:t>
      </w:r>
      <w:r w:rsidRPr="005B414B">
        <w:rPr>
          <w:rFonts w:ascii="Times New Roman" w:hAnsi="Times New Roman" w:cs="Times New Roman"/>
          <w:sz w:val="24"/>
          <w:szCs w:val="24"/>
        </w:rPr>
        <w:t>та безхазяйного майна покладаються на виконавчий комітет ради.</w:t>
      </w:r>
    </w:p>
    <w:p w:rsidR="005B414B" w:rsidRPr="005B414B" w:rsidRDefault="005B414B" w:rsidP="00EF3A22">
      <w:pPr>
        <w:pStyle w:val="1"/>
        <w:tabs>
          <w:tab w:val="left" w:pos="1348"/>
        </w:tabs>
        <w:ind w:left="580" w:firstLine="0"/>
        <w:jc w:val="both"/>
        <w:rPr>
          <w:rFonts w:ascii="Times New Roman" w:hAnsi="Times New Roman" w:cs="Times New Roman"/>
          <w:sz w:val="24"/>
          <w:szCs w:val="24"/>
        </w:rPr>
      </w:pPr>
    </w:p>
    <w:p w:rsidR="00A87A0D" w:rsidRDefault="004E6FFE" w:rsidP="00EF3A22">
      <w:pPr>
        <w:pStyle w:val="11"/>
        <w:keepNext/>
        <w:keepLines/>
        <w:numPr>
          <w:ilvl w:val="0"/>
          <w:numId w:val="2"/>
        </w:numPr>
        <w:tabs>
          <w:tab w:val="left" w:pos="730"/>
        </w:tabs>
        <w:spacing w:after="0"/>
        <w:ind w:left="426"/>
        <w:rPr>
          <w:rFonts w:ascii="Times New Roman" w:hAnsi="Times New Roman" w:cs="Times New Roman"/>
          <w:sz w:val="24"/>
          <w:szCs w:val="24"/>
        </w:rPr>
      </w:pPr>
      <w:bookmarkStart w:id="12" w:name="bookmark16"/>
      <w:bookmarkStart w:id="13" w:name="bookmark14"/>
      <w:bookmarkStart w:id="14" w:name="bookmark15"/>
      <w:bookmarkStart w:id="15" w:name="bookmark17"/>
      <w:bookmarkEnd w:id="12"/>
      <w:r>
        <w:rPr>
          <w:rFonts w:ascii="Times New Roman" w:hAnsi="Times New Roman" w:cs="Times New Roman"/>
          <w:sz w:val="24"/>
          <w:szCs w:val="24"/>
        </w:rPr>
        <w:t>Повноваження</w:t>
      </w:r>
      <w:r w:rsidR="00B73D3E" w:rsidRPr="009F081C">
        <w:rPr>
          <w:rFonts w:ascii="Times New Roman" w:hAnsi="Times New Roman" w:cs="Times New Roman"/>
          <w:sz w:val="24"/>
          <w:szCs w:val="24"/>
        </w:rPr>
        <w:t xml:space="preserve"> з питань виявлення, обліку та</w:t>
      </w:r>
      <w:r w:rsidR="00875340">
        <w:rPr>
          <w:rFonts w:ascii="Times New Roman" w:hAnsi="Times New Roman" w:cs="Times New Roman"/>
          <w:sz w:val="24"/>
          <w:szCs w:val="24"/>
        </w:rPr>
        <w:t xml:space="preserve"> набуття у комунальну власність </w:t>
      </w:r>
      <w:r w:rsidR="00B73D3E" w:rsidRPr="009F081C">
        <w:rPr>
          <w:rFonts w:ascii="Times New Roman" w:hAnsi="Times New Roman" w:cs="Times New Roman"/>
          <w:sz w:val="24"/>
          <w:szCs w:val="24"/>
        </w:rPr>
        <w:t xml:space="preserve">об'єднаної територіальної громади майна </w:t>
      </w:r>
      <w:proofErr w:type="spellStart"/>
      <w:r w:rsidR="00B73D3E" w:rsidRPr="009F081C">
        <w:rPr>
          <w:rFonts w:ascii="Times New Roman" w:hAnsi="Times New Roman" w:cs="Times New Roman"/>
          <w:sz w:val="24"/>
          <w:szCs w:val="24"/>
        </w:rPr>
        <w:t>відумерлої</w:t>
      </w:r>
      <w:proofErr w:type="spellEnd"/>
      <w:r w:rsidR="00B73D3E" w:rsidRPr="009F081C">
        <w:rPr>
          <w:rFonts w:ascii="Times New Roman" w:hAnsi="Times New Roman" w:cs="Times New Roman"/>
          <w:sz w:val="24"/>
          <w:szCs w:val="24"/>
        </w:rPr>
        <w:t xml:space="preserve"> спадщини та безхазяйного майна</w:t>
      </w:r>
      <w:bookmarkEnd w:id="13"/>
      <w:bookmarkEnd w:id="14"/>
      <w:bookmarkEnd w:id="15"/>
    </w:p>
    <w:p w:rsidR="00EF3A22" w:rsidRPr="009F081C" w:rsidRDefault="00EF3A22" w:rsidP="00EF3A22">
      <w:pPr>
        <w:pStyle w:val="11"/>
        <w:keepNext/>
        <w:keepLines/>
        <w:tabs>
          <w:tab w:val="left" w:pos="730"/>
        </w:tabs>
        <w:spacing w:after="0"/>
        <w:ind w:left="426"/>
        <w:jc w:val="left"/>
        <w:rPr>
          <w:rFonts w:ascii="Times New Roman" w:hAnsi="Times New Roman" w:cs="Times New Roman"/>
          <w:sz w:val="24"/>
          <w:szCs w:val="24"/>
        </w:rPr>
      </w:pPr>
    </w:p>
    <w:p w:rsidR="00A87A0D" w:rsidRPr="00080C79" w:rsidRDefault="00563FE7" w:rsidP="00EF3A22">
      <w:pPr>
        <w:pStyle w:val="1"/>
        <w:numPr>
          <w:ilvl w:val="1"/>
          <w:numId w:val="2"/>
        </w:numPr>
        <w:tabs>
          <w:tab w:val="left" w:pos="1276"/>
        </w:tabs>
        <w:ind w:firstLine="560"/>
        <w:jc w:val="both"/>
        <w:rPr>
          <w:rFonts w:ascii="Times New Roman" w:hAnsi="Times New Roman" w:cs="Times New Roman"/>
          <w:sz w:val="24"/>
          <w:szCs w:val="24"/>
        </w:rPr>
      </w:pPr>
      <w:bookmarkStart w:id="16" w:name="bookmark18"/>
      <w:bookmarkEnd w:id="16"/>
      <w:r>
        <w:rPr>
          <w:rFonts w:ascii="Times New Roman" w:hAnsi="Times New Roman" w:cs="Times New Roman"/>
          <w:sz w:val="24"/>
          <w:szCs w:val="24"/>
        </w:rPr>
        <w:t>Зібрання відомостей та підготовка документів щодо</w:t>
      </w:r>
      <w:r w:rsidR="00B73D3E" w:rsidRPr="009F081C">
        <w:rPr>
          <w:rFonts w:ascii="Times New Roman" w:hAnsi="Times New Roman" w:cs="Times New Roman"/>
          <w:sz w:val="24"/>
          <w:szCs w:val="24"/>
        </w:rPr>
        <w:t xml:space="preserve"> виявлення, обліку та набуття у комунальну власність </w:t>
      </w:r>
      <w:r w:rsidR="00080C79">
        <w:rPr>
          <w:rFonts w:ascii="Times New Roman" w:hAnsi="Times New Roman" w:cs="Times New Roman"/>
          <w:bCs/>
          <w:sz w:val="24"/>
          <w:szCs w:val="24"/>
        </w:rPr>
        <w:t>об'єднаної територіальної</w:t>
      </w:r>
      <w:r w:rsidR="005B414B" w:rsidRPr="005B414B">
        <w:rPr>
          <w:rFonts w:ascii="Times New Roman" w:hAnsi="Times New Roman" w:cs="Times New Roman"/>
          <w:sz w:val="24"/>
          <w:szCs w:val="24"/>
        </w:rPr>
        <w:t xml:space="preserve"> </w:t>
      </w:r>
      <w:r w:rsidR="005B414B" w:rsidRPr="005B414B">
        <w:rPr>
          <w:rFonts w:ascii="Times New Roman" w:hAnsi="Times New Roman" w:cs="Times New Roman"/>
          <w:bCs/>
          <w:sz w:val="24"/>
          <w:szCs w:val="24"/>
        </w:rPr>
        <w:t>г</w:t>
      </w:r>
      <w:r w:rsidR="00080C79">
        <w:rPr>
          <w:rFonts w:ascii="Times New Roman" w:hAnsi="Times New Roman" w:cs="Times New Roman"/>
          <w:bCs/>
          <w:sz w:val="24"/>
          <w:szCs w:val="24"/>
        </w:rPr>
        <w:t>ромади</w:t>
      </w:r>
      <w:r w:rsidR="00080C79">
        <w:rPr>
          <w:rFonts w:ascii="Times New Roman" w:hAnsi="Times New Roman" w:cs="Times New Roman"/>
          <w:sz w:val="24"/>
          <w:szCs w:val="24"/>
        </w:rPr>
        <w:t xml:space="preserve"> </w:t>
      </w:r>
      <w:r w:rsidR="00B73D3E" w:rsidRPr="00080C79">
        <w:rPr>
          <w:rFonts w:ascii="Times New Roman" w:hAnsi="Times New Roman" w:cs="Times New Roman"/>
          <w:sz w:val="24"/>
          <w:szCs w:val="24"/>
        </w:rPr>
        <w:t xml:space="preserve">майна </w:t>
      </w:r>
      <w:proofErr w:type="spellStart"/>
      <w:r w:rsidR="00B73D3E" w:rsidRPr="00080C79">
        <w:rPr>
          <w:rFonts w:ascii="Times New Roman" w:hAnsi="Times New Roman" w:cs="Times New Roman"/>
          <w:sz w:val="24"/>
          <w:szCs w:val="24"/>
        </w:rPr>
        <w:t>відумерлої</w:t>
      </w:r>
      <w:proofErr w:type="spellEnd"/>
      <w:r w:rsidR="00B73D3E" w:rsidRPr="00080C79">
        <w:rPr>
          <w:rFonts w:ascii="Times New Roman" w:hAnsi="Times New Roman" w:cs="Times New Roman"/>
          <w:sz w:val="24"/>
          <w:szCs w:val="24"/>
        </w:rPr>
        <w:t xml:space="preserve"> спадщини та безхазяйного майна</w:t>
      </w:r>
      <w:r>
        <w:rPr>
          <w:rFonts w:ascii="Times New Roman" w:hAnsi="Times New Roman" w:cs="Times New Roman"/>
          <w:sz w:val="24"/>
          <w:szCs w:val="24"/>
        </w:rPr>
        <w:t xml:space="preserve"> зд</w:t>
      </w:r>
      <w:r w:rsidR="0096775E">
        <w:rPr>
          <w:rFonts w:ascii="Times New Roman" w:hAnsi="Times New Roman" w:cs="Times New Roman"/>
          <w:sz w:val="24"/>
          <w:szCs w:val="24"/>
        </w:rPr>
        <w:t>ійснюється відділом комунальної</w:t>
      </w:r>
      <w:r>
        <w:rPr>
          <w:rFonts w:ascii="Times New Roman" w:hAnsi="Times New Roman" w:cs="Times New Roman"/>
          <w:sz w:val="24"/>
          <w:szCs w:val="24"/>
        </w:rPr>
        <w:t xml:space="preserve"> </w:t>
      </w:r>
      <w:r w:rsidR="0096775E">
        <w:rPr>
          <w:rFonts w:ascii="Times New Roman" w:hAnsi="Times New Roman" w:cs="Times New Roman"/>
          <w:sz w:val="24"/>
          <w:szCs w:val="24"/>
        </w:rPr>
        <w:t>власності</w:t>
      </w:r>
      <w:r w:rsidR="004E6FFE">
        <w:rPr>
          <w:rFonts w:ascii="Times New Roman" w:hAnsi="Times New Roman" w:cs="Times New Roman"/>
          <w:sz w:val="24"/>
          <w:szCs w:val="24"/>
        </w:rPr>
        <w:t>, земельних відносин</w:t>
      </w:r>
      <w:r>
        <w:rPr>
          <w:rFonts w:ascii="Times New Roman" w:hAnsi="Times New Roman" w:cs="Times New Roman"/>
          <w:sz w:val="24"/>
          <w:szCs w:val="24"/>
        </w:rPr>
        <w:t xml:space="preserve"> та залучення інвестицій Сергіївської селищної ради (далі – Відділ)</w:t>
      </w:r>
      <w:r w:rsidR="00080C79">
        <w:rPr>
          <w:rFonts w:ascii="Times New Roman" w:hAnsi="Times New Roman" w:cs="Times New Roman"/>
          <w:sz w:val="24"/>
          <w:szCs w:val="24"/>
        </w:rPr>
        <w:t>.</w:t>
      </w:r>
    </w:p>
    <w:p w:rsidR="00A87A0D" w:rsidRPr="00080C79" w:rsidRDefault="00B73D3E" w:rsidP="00EF3A22">
      <w:pPr>
        <w:pStyle w:val="1"/>
        <w:numPr>
          <w:ilvl w:val="1"/>
          <w:numId w:val="2"/>
        </w:numPr>
        <w:tabs>
          <w:tab w:val="left" w:pos="1276"/>
        </w:tabs>
        <w:ind w:firstLine="560"/>
        <w:jc w:val="both"/>
        <w:rPr>
          <w:rFonts w:ascii="Times New Roman" w:hAnsi="Times New Roman" w:cs="Times New Roman"/>
          <w:sz w:val="24"/>
          <w:szCs w:val="24"/>
        </w:rPr>
      </w:pPr>
      <w:bookmarkStart w:id="17" w:name="bookmark19"/>
      <w:bookmarkStart w:id="18" w:name="bookmark20"/>
      <w:bookmarkEnd w:id="17"/>
      <w:bookmarkEnd w:id="18"/>
      <w:r w:rsidRPr="009F081C">
        <w:rPr>
          <w:rFonts w:ascii="Times New Roman" w:hAnsi="Times New Roman" w:cs="Times New Roman"/>
          <w:sz w:val="24"/>
          <w:szCs w:val="24"/>
        </w:rPr>
        <w:t xml:space="preserve">Координація та загальне керівництво роботою </w:t>
      </w:r>
      <w:r w:rsidR="00563FE7">
        <w:rPr>
          <w:rFonts w:ascii="Times New Roman" w:hAnsi="Times New Roman" w:cs="Times New Roman"/>
          <w:sz w:val="24"/>
          <w:szCs w:val="24"/>
        </w:rPr>
        <w:t>Відділу</w:t>
      </w:r>
      <w:r w:rsidR="005C3C53">
        <w:rPr>
          <w:rFonts w:ascii="Times New Roman" w:hAnsi="Times New Roman" w:cs="Times New Roman"/>
          <w:sz w:val="24"/>
          <w:szCs w:val="24"/>
        </w:rPr>
        <w:t xml:space="preserve"> здійснюється Сергіївською селищною радою</w:t>
      </w:r>
      <w:r w:rsidRPr="00080C79">
        <w:rPr>
          <w:rFonts w:ascii="Times New Roman" w:hAnsi="Times New Roman" w:cs="Times New Roman"/>
          <w:sz w:val="24"/>
          <w:szCs w:val="24"/>
        </w:rPr>
        <w:t xml:space="preserve"> шляхом прийняття відповідних рішень.</w:t>
      </w:r>
    </w:p>
    <w:p w:rsidR="00A87A0D" w:rsidRPr="00080C79" w:rsidRDefault="00563FE7" w:rsidP="00EF3A22">
      <w:pPr>
        <w:pStyle w:val="1"/>
        <w:numPr>
          <w:ilvl w:val="1"/>
          <w:numId w:val="2"/>
        </w:numPr>
        <w:tabs>
          <w:tab w:val="left" w:pos="1276"/>
        </w:tabs>
        <w:ind w:firstLine="580"/>
        <w:jc w:val="both"/>
        <w:rPr>
          <w:rFonts w:ascii="Times New Roman" w:hAnsi="Times New Roman" w:cs="Times New Roman"/>
          <w:sz w:val="24"/>
          <w:szCs w:val="24"/>
        </w:rPr>
      </w:pPr>
      <w:bookmarkStart w:id="19" w:name="bookmark21"/>
      <w:bookmarkEnd w:id="19"/>
      <w:r>
        <w:rPr>
          <w:rFonts w:ascii="Times New Roman" w:hAnsi="Times New Roman" w:cs="Times New Roman"/>
          <w:sz w:val="24"/>
          <w:szCs w:val="24"/>
        </w:rPr>
        <w:t>У своїй діяльності Відділ</w:t>
      </w:r>
      <w:r w:rsidR="00B73D3E" w:rsidRPr="009F081C">
        <w:rPr>
          <w:rFonts w:ascii="Times New Roman" w:hAnsi="Times New Roman" w:cs="Times New Roman"/>
          <w:sz w:val="24"/>
          <w:szCs w:val="24"/>
        </w:rPr>
        <w:t xml:space="preserve"> керується Цивільним кодексом України, Законом України «Про місцеве самоврядування в Україні», іншими нормативно-правовими актами, рішеннями</w:t>
      </w:r>
      <w:r w:rsidR="00C23E37">
        <w:rPr>
          <w:rFonts w:ascii="Times New Roman" w:hAnsi="Times New Roman" w:cs="Times New Roman"/>
          <w:sz w:val="24"/>
          <w:szCs w:val="24"/>
        </w:rPr>
        <w:t xml:space="preserve"> Сергіївської селищної</w:t>
      </w:r>
      <w:r w:rsidR="00080C79">
        <w:rPr>
          <w:rFonts w:ascii="Times New Roman" w:hAnsi="Times New Roman" w:cs="Times New Roman"/>
          <w:sz w:val="24"/>
          <w:szCs w:val="24"/>
        </w:rPr>
        <w:t xml:space="preserve"> </w:t>
      </w:r>
      <w:r w:rsidR="00B73D3E" w:rsidRPr="00080C79">
        <w:rPr>
          <w:rFonts w:ascii="Times New Roman" w:hAnsi="Times New Roman" w:cs="Times New Roman"/>
          <w:sz w:val="24"/>
          <w:szCs w:val="24"/>
        </w:rPr>
        <w:t>ради та її виконавчого комітету, розпорядженнями</w:t>
      </w:r>
      <w:r w:rsidR="00C23E37">
        <w:rPr>
          <w:rFonts w:ascii="Times New Roman" w:hAnsi="Times New Roman" w:cs="Times New Roman"/>
          <w:sz w:val="24"/>
          <w:szCs w:val="24"/>
        </w:rPr>
        <w:t xml:space="preserve"> селищного</w:t>
      </w:r>
      <w:r w:rsidR="00B73D3E" w:rsidRPr="00080C79">
        <w:rPr>
          <w:rFonts w:ascii="Times New Roman" w:hAnsi="Times New Roman" w:cs="Times New Roman"/>
          <w:sz w:val="24"/>
          <w:szCs w:val="24"/>
        </w:rPr>
        <w:t xml:space="preserve"> голови.</w:t>
      </w:r>
    </w:p>
    <w:p w:rsidR="00A87A0D" w:rsidRPr="009F081C" w:rsidRDefault="00563FE7" w:rsidP="00EF3A22">
      <w:pPr>
        <w:pStyle w:val="1"/>
        <w:numPr>
          <w:ilvl w:val="1"/>
          <w:numId w:val="2"/>
        </w:numPr>
        <w:tabs>
          <w:tab w:val="left" w:pos="1358"/>
          <w:tab w:val="left" w:pos="1418"/>
        </w:tabs>
        <w:ind w:firstLine="580"/>
        <w:jc w:val="both"/>
        <w:rPr>
          <w:rFonts w:ascii="Times New Roman" w:hAnsi="Times New Roman" w:cs="Times New Roman"/>
          <w:sz w:val="24"/>
          <w:szCs w:val="24"/>
        </w:rPr>
      </w:pPr>
      <w:bookmarkStart w:id="20" w:name="bookmark22"/>
      <w:bookmarkEnd w:id="20"/>
      <w:r>
        <w:rPr>
          <w:rFonts w:ascii="Times New Roman" w:hAnsi="Times New Roman" w:cs="Times New Roman"/>
          <w:sz w:val="24"/>
          <w:szCs w:val="24"/>
        </w:rPr>
        <w:t>Відділ</w:t>
      </w:r>
      <w:r w:rsidR="00B73D3E" w:rsidRPr="009F081C">
        <w:rPr>
          <w:rFonts w:ascii="Times New Roman" w:hAnsi="Times New Roman" w:cs="Times New Roman"/>
          <w:sz w:val="24"/>
          <w:szCs w:val="24"/>
        </w:rPr>
        <w:t xml:space="preserve"> з </w:t>
      </w:r>
      <w:r>
        <w:rPr>
          <w:rFonts w:ascii="Times New Roman" w:hAnsi="Times New Roman" w:cs="Times New Roman"/>
          <w:sz w:val="24"/>
          <w:szCs w:val="24"/>
        </w:rPr>
        <w:t>питань своєї діяльності підзвітний</w:t>
      </w:r>
      <w:r w:rsidR="00B73D3E" w:rsidRPr="009F081C">
        <w:rPr>
          <w:rFonts w:ascii="Times New Roman" w:hAnsi="Times New Roman" w:cs="Times New Roman"/>
          <w:sz w:val="24"/>
          <w:szCs w:val="24"/>
        </w:rPr>
        <w:t xml:space="preserve"> та підк</w:t>
      </w:r>
      <w:r w:rsidR="00080C79">
        <w:rPr>
          <w:rFonts w:ascii="Times New Roman" w:hAnsi="Times New Roman" w:cs="Times New Roman"/>
          <w:sz w:val="24"/>
          <w:szCs w:val="24"/>
        </w:rPr>
        <w:t>он</w:t>
      </w:r>
      <w:r>
        <w:rPr>
          <w:rFonts w:ascii="Times New Roman" w:hAnsi="Times New Roman" w:cs="Times New Roman"/>
          <w:sz w:val="24"/>
          <w:szCs w:val="24"/>
        </w:rPr>
        <w:t>трольний</w:t>
      </w:r>
      <w:r w:rsidR="005C3C53">
        <w:rPr>
          <w:rFonts w:ascii="Times New Roman" w:hAnsi="Times New Roman" w:cs="Times New Roman"/>
          <w:sz w:val="24"/>
          <w:szCs w:val="24"/>
        </w:rPr>
        <w:t xml:space="preserve"> Сергіївській селищній</w:t>
      </w:r>
      <w:r w:rsidR="00080C79">
        <w:rPr>
          <w:rFonts w:ascii="Times New Roman" w:hAnsi="Times New Roman" w:cs="Times New Roman"/>
          <w:sz w:val="24"/>
          <w:szCs w:val="24"/>
        </w:rPr>
        <w:t xml:space="preserve"> </w:t>
      </w:r>
      <w:r w:rsidR="005C3C53">
        <w:rPr>
          <w:rFonts w:ascii="Times New Roman" w:hAnsi="Times New Roman" w:cs="Times New Roman"/>
          <w:sz w:val="24"/>
          <w:szCs w:val="24"/>
        </w:rPr>
        <w:t>раді</w:t>
      </w:r>
      <w:r w:rsidR="00B73D3E" w:rsidRPr="009F081C">
        <w:rPr>
          <w:rFonts w:ascii="Times New Roman" w:hAnsi="Times New Roman" w:cs="Times New Roman"/>
          <w:sz w:val="24"/>
          <w:szCs w:val="24"/>
        </w:rPr>
        <w:t>.</w:t>
      </w:r>
    </w:p>
    <w:p w:rsidR="00A87A0D" w:rsidRPr="009F081C" w:rsidRDefault="00563FE7" w:rsidP="00EF3A22">
      <w:pPr>
        <w:pStyle w:val="1"/>
        <w:numPr>
          <w:ilvl w:val="1"/>
          <w:numId w:val="2"/>
        </w:numPr>
        <w:tabs>
          <w:tab w:val="left" w:pos="1348"/>
        </w:tabs>
        <w:ind w:firstLine="580"/>
        <w:jc w:val="both"/>
        <w:rPr>
          <w:rFonts w:ascii="Times New Roman" w:hAnsi="Times New Roman" w:cs="Times New Roman"/>
          <w:sz w:val="24"/>
          <w:szCs w:val="24"/>
        </w:rPr>
      </w:pPr>
      <w:bookmarkStart w:id="21" w:name="bookmark23"/>
      <w:bookmarkEnd w:id="21"/>
      <w:r>
        <w:rPr>
          <w:rFonts w:ascii="Times New Roman" w:hAnsi="Times New Roman" w:cs="Times New Roman"/>
          <w:sz w:val="24"/>
          <w:szCs w:val="24"/>
        </w:rPr>
        <w:t>Відділ відповідно до покладених на нього</w:t>
      </w:r>
      <w:r w:rsidR="00B73D3E" w:rsidRPr="009F081C">
        <w:rPr>
          <w:rFonts w:ascii="Times New Roman" w:hAnsi="Times New Roman" w:cs="Times New Roman"/>
          <w:sz w:val="24"/>
          <w:szCs w:val="24"/>
        </w:rPr>
        <w:t xml:space="preserve"> завдань:</w:t>
      </w:r>
    </w:p>
    <w:p w:rsidR="00A87A0D" w:rsidRPr="00C23E37" w:rsidRDefault="00B73D3E" w:rsidP="00EF3A22">
      <w:pPr>
        <w:pStyle w:val="1"/>
        <w:numPr>
          <w:ilvl w:val="2"/>
          <w:numId w:val="2"/>
        </w:numPr>
        <w:tabs>
          <w:tab w:val="left" w:pos="1348"/>
        </w:tabs>
        <w:ind w:firstLine="580"/>
        <w:jc w:val="both"/>
        <w:rPr>
          <w:rFonts w:ascii="Times New Roman" w:hAnsi="Times New Roman" w:cs="Times New Roman"/>
          <w:sz w:val="24"/>
          <w:szCs w:val="24"/>
        </w:rPr>
      </w:pPr>
      <w:bookmarkStart w:id="22" w:name="bookmark24"/>
      <w:bookmarkEnd w:id="22"/>
      <w:r w:rsidRPr="009F081C">
        <w:rPr>
          <w:rFonts w:ascii="Times New Roman" w:hAnsi="Times New Roman" w:cs="Times New Roman"/>
          <w:sz w:val="24"/>
          <w:szCs w:val="24"/>
        </w:rPr>
        <w:t>здійснює заходи з виявлення на території</w:t>
      </w:r>
      <w:r w:rsidR="00C23E37">
        <w:rPr>
          <w:rFonts w:ascii="Times New Roman" w:hAnsi="Times New Roman" w:cs="Times New Roman"/>
          <w:sz w:val="24"/>
          <w:szCs w:val="24"/>
        </w:rPr>
        <w:t xml:space="preserve"> </w:t>
      </w:r>
      <w:r w:rsidRPr="009F081C">
        <w:rPr>
          <w:rFonts w:ascii="Times New Roman" w:hAnsi="Times New Roman" w:cs="Times New Roman"/>
          <w:sz w:val="24"/>
          <w:szCs w:val="24"/>
        </w:rPr>
        <w:t>об'єднаної територіальної</w:t>
      </w:r>
      <w:r w:rsidR="00C23E37">
        <w:rPr>
          <w:rFonts w:ascii="Times New Roman" w:hAnsi="Times New Roman" w:cs="Times New Roman"/>
          <w:sz w:val="24"/>
          <w:szCs w:val="24"/>
        </w:rPr>
        <w:t xml:space="preserve"> </w:t>
      </w:r>
      <w:r w:rsidRPr="00C23E37">
        <w:rPr>
          <w:rFonts w:ascii="Times New Roman" w:hAnsi="Times New Roman" w:cs="Times New Roman"/>
          <w:sz w:val="24"/>
          <w:szCs w:val="24"/>
        </w:rPr>
        <w:t xml:space="preserve">громади майна </w:t>
      </w:r>
      <w:proofErr w:type="spellStart"/>
      <w:r w:rsidRPr="00C23E37">
        <w:rPr>
          <w:rFonts w:ascii="Times New Roman" w:hAnsi="Times New Roman" w:cs="Times New Roman"/>
          <w:sz w:val="24"/>
          <w:szCs w:val="24"/>
        </w:rPr>
        <w:t>відумерлої</w:t>
      </w:r>
      <w:proofErr w:type="spellEnd"/>
      <w:r w:rsidRPr="00C23E37">
        <w:rPr>
          <w:rFonts w:ascii="Times New Roman" w:hAnsi="Times New Roman" w:cs="Times New Roman"/>
          <w:sz w:val="24"/>
          <w:szCs w:val="24"/>
        </w:rPr>
        <w:t xml:space="preserve"> спадщини та безхазяйного майна;</w:t>
      </w:r>
    </w:p>
    <w:p w:rsidR="00A87A0D" w:rsidRPr="00C23E37" w:rsidRDefault="00B73D3E" w:rsidP="00EF3A22">
      <w:pPr>
        <w:pStyle w:val="1"/>
        <w:numPr>
          <w:ilvl w:val="2"/>
          <w:numId w:val="2"/>
        </w:numPr>
        <w:tabs>
          <w:tab w:val="left" w:pos="1348"/>
        </w:tabs>
        <w:ind w:firstLine="560"/>
        <w:jc w:val="both"/>
        <w:rPr>
          <w:rFonts w:ascii="Times New Roman" w:hAnsi="Times New Roman" w:cs="Times New Roman"/>
          <w:sz w:val="24"/>
          <w:szCs w:val="24"/>
        </w:rPr>
      </w:pPr>
      <w:bookmarkStart w:id="23" w:name="bookmark25"/>
      <w:bookmarkEnd w:id="23"/>
      <w:r w:rsidRPr="009F081C">
        <w:rPr>
          <w:rFonts w:ascii="Times New Roman" w:hAnsi="Times New Roman" w:cs="Times New Roman"/>
          <w:sz w:val="24"/>
          <w:szCs w:val="24"/>
        </w:rPr>
        <w:t xml:space="preserve">веде облік потенційних об'єктів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та безхазяйного майна,</w:t>
      </w:r>
      <w:r w:rsidR="00C23E37">
        <w:rPr>
          <w:rFonts w:ascii="Times New Roman" w:hAnsi="Times New Roman" w:cs="Times New Roman"/>
          <w:sz w:val="24"/>
          <w:szCs w:val="24"/>
        </w:rPr>
        <w:t xml:space="preserve"> </w:t>
      </w:r>
      <w:r w:rsidRPr="00C23E37">
        <w:rPr>
          <w:rFonts w:ascii="Times New Roman" w:hAnsi="Times New Roman" w:cs="Times New Roman"/>
          <w:sz w:val="24"/>
          <w:szCs w:val="24"/>
        </w:rPr>
        <w:t>виявлених на території об'єднаної територіальної громади;</w:t>
      </w:r>
    </w:p>
    <w:p w:rsidR="00A87A0D" w:rsidRPr="00C23E37" w:rsidRDefault="00B73D3E" w:rsidP="00EF3A22">
      <w:pPr>
        <w:pStyle w:val="1"/>
        <w:numPr>
          <w:ilvl w:val="2"/>
          <w:numId w:val="2"/>
        </w:numPr>
        <w:tabs>
          <w:tab w:val="left" w:pos="1348"/>
        </w:tabs>
        <w:ind w:firstLine="560"/>
        <w:jc w:val="both"/>
        <w:rPr>
          <w:rFonts w:ascii="Times New Roman" w:hAnsi="Times New Roman" w:cs="Times New Roman"/>
          <w:sz w:val="24"/>
          <w:szCs w:val="24"/>
        </w:rPr>
      </w:pPr>
      <w:bookmarkStart w:id="24" w:name="bookmark26"/>
      <w:bookmarkEnd w:id="24"/>
      <w:r w:rsidRPr="009F081C">
        <w:rPr>
          <w:rFonts w:ascii="Times New Roman" w:hAnsi="Times New Roman" w:cs="Times New Roman"/>
          <w:sz w:val="24"/>
          <w:szCs w:val="24"/>
        </w:rPr>
        <w:t xml:space="preserve">здійснює обстеження об'єктів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та безхазяйного майна,</w:t>
      </w:r>
      <w:r w:rsidR="00C23E37">
        <w:rPr>
          <w:rFonts w:ascii="Times New Roman" w:hAnsi="Times New Roman" w:cs="Times New Roman"/>
          <w:sz w:val="24"/>
          <w:szCs w:val="24"/>
        </w:rPr>
        <w:t xml:space="preserve"> </w:t>
      </w:r>
      <w:r w:rsidRPr="00C23E37">
        <w:rPr>
          <w:rFonts w:ascii="Times New Roman" w:hAnsi="Times New Roman" w:cs="Times New Roman"/>
          <w:sz w:val="24"/>
          <w:szCs w:val="24"/>
        </w:rPr>
        <w:t>виявлених на території</w:t>
      </w:r>
      <w:r w:rsidR="00C23E37">
        <w:rPr>
          <w:rFonts w:ascii="Times New Roman" w:hAnsi="Times New Roman" w:cs="Times New Roman"/>
          <w:sz w:val="24"/>
          <w:szCs w:val="24"/>
        </w:rPr>
        <w:t xml:space="preserve"> </w:t>
      </w:r>
      <w:r w:rsidRPr="00C23E37">
        <w:rPr>
          <w:rFonts w:ascii="Times New Roman" w:hAnsi="Times New Roman" w:cs="Times New Roman"/>
          <w:sz w:val="24"/>
          <w:szCs w:val="24"/>
        </w:rPr>
        <w:t>об'єднаної територіальної громади та складає відповідний Акт;</w:t>
      </w:r>
    </w:p>
    <w:p w:rsidR="00A87A0D" w:rsidRPr="00C23E37" w:rsidRDefault="00B73D3E" w:rsidP="00EF3A22">
      <w:pPr>
        <w:pStyle w:val="1"/>
        <w:numPr>
          <w:ilvl w:val="2"/>
          <w:numId w:val="2"/>
        </w:numPr>
        <w:tabs>
          <w:tab w:val="left" w:pos="1348"/>
        </w:tabs>
        <w:ind w:firstLine="560"/>
        <w:jc w:val="both"/>
        <w:rPr>
          <w:rFonts w:ascii="Times New Roman" w:hAnsi="Times New Roman" w:cs="Times New Roman"/>
          <w:sz w:val="24"/>
          <w:szCs w:val="24"/>
        </w:rPr>
      </w:pPr>
      <w:bookmarkStart w:id="25" w:name="bookmark27"/>
      <w:bookmarkEnd w:id="25"/>
      <w:r w:rsidRPr="009F081C">
        <w:rPr>
          <w:rFonts w:ascii="Times New Roman" w:hAnsi="Times New Roman" w:cs="Times New Roman"/>
          <w:sz w:val="24"/>
          <w:szCs w:val="24"/>
        </w:rPr>
        <w:t>готує від імені</w:t>
      </w:r>
      <w:r w:rsidR="00C23E37">
        <w:rPr>
          <w:rFonts w:ascii="Times New Roman" w:hAnsi="Times New Roman" w:cs="Times New Roman"/>
          <w:sz w:val="24"/>
          <w:szCs w:val="24"/>
        </w:rPr>
        <w:t xml:space="preserve"> Сергіївської селищної</w:t>
      </w:r>
      <w:r w:rsidRPr="009F081C">
        <w:rPr>
          <w:rFonts w:ascii="Times New Roman" w:hAnsi="Times New Roman" w:cs="Times New Roman"/>
          <w:sz w:val="24"/>
          <w:szCs w:val="24"/>
        </w:rPr>
        <w:t xml:space="preserve"> ради до органу, який здійснює державну реєстрацію прав на</w:t>
      </w:r>
      <w:r w:rsidR="00C23E37">
        <w:rPr>
          <w:rFonts w:ascii="Times New Roman" w:hAnsi="Times New Roman" w:cs="Times New Roman"/>
          <w:sz w:val="24"/>
          <w:szCs w:val="24"/>
        </w:rPr>
        <w:t xml:space="preserve"> </w:t>
      </w:r>
      <w:r w:rsidRPr="00C23E37">
        <w:rPr>
          <w:rFonts w:ascii="Times New Roman" w:hAnsi="Times New Roman" w:cs="Times New Roman"/>
          <w:sz w:val="24"/>
          <w:szCs w:val="24"/>
        </w:rPr>
        <w:t>нерухоме майно, заяви про взяття на облік безхазяйного нерухомого майна;</w:t>
      </w:r>
    </w:p>
    <w:p w:rsidR="00A87A0D" w:rsidRPr="009F081C" w:rsidRDefault="00B73D3E" w:rsidP="00EF3A22">
      <w:pPr>
        <w:pStyle w:val="1"/>
        <w:numPr>
          <w:ilvl w:val="2"/>
          <w:numId w:val="2"/>
        </w:numPr>
        <w:tabs>
          <w:tab w:val="left" w:pos="1348"/>
        </w:tabs>
        <w:ind w:firstLine="580"/>
        <w:jc w:val="both"/>
        <w:rPr>
          <w:rFonts w:ascii="Times New Roman" w:hAnsi="Times New Roman" w:cs="Times New Roman"/>
          <w:sz w:val="24"/>
          <w:szCs w:val="24"/>
        </w:rPr>
      </w:pPr>
      <w:bookmarkStart w:id="26" w:name="bookmark28"/>
      <w:bookmarkEnd w:id="26"/>
      <w:r w:rsidRPr="009F081C">
        <w:rPr>
          <w:rFonts w:ascii="Times New Roman" w:hAnsi="Times New Roman" w:cs="Times New Roman"/>
          <w:sz w:val="24"/>
          <w:szCs w:val="24"/>
        </w:rPr>
        <w:t>розміщує від імені</w:t>
      </w:r>
      <w:r w:rsidR="00C23E37">
        <w:rPr>
          <w:rFonts w:ascii="Times New Roman" w:hAnsi="Times New Roman" w:cs="Times New Roman"/>
          <w:sz w:val="24"/>
          <w:szCs w:val="24"/>
        </w:rPr>
        <w:t xml:space="preserve"> Сергіївської селищної</w:t>
      </w:r>
      <w:r w:rsidRPr="009F081C">
        <w:rPr>
          <w:rFonts w:ascii="Times New Roman" w:hAnsi="Times New Roman" w:cs="Times New Roman"/>
          <w:sz w:val="24"/>
          <w:szCs w:val="24"/>
        </w:rPr>
        <w:t xml:space="preserve"> ради в друкованих засобах масової інформації оголошення про взяття на облік безхазяйного нерухомого майна;</w:t>
      </w:r>
    </w:p>
    <w:p w:rsidR="00A87A0D" w:rsidRPr="009F081C" w:rsidRDefault="004E6FFE" w:rsidP="00EF3A22">
      <w:pPr>
        <w:pStyle w:val="1"/>
        <w:numPr>
          <w:ilvl w:val="2"/>
          <w:numId w:val="2"/>
        </w:numPr>
        <w:tabs>
          <w:tab w:val="left" w:pos="1348"/>
        </w:tabs>
        <w:ind w:firstLine="580"/>
        <w:jc w:val="both"/>
        <w:rPr>
          <w:rFonts w:ascii="Times New Roman" w:hAnsi="Times New Roman" w:cs="Times New Roman"/>
          <w:sz w:val="24"/>
          <w:szCs w:val="24"/>
        </w:rPr>
      </w:pPr>
      <w:bookmarkStart w:id="27" w:name="bookmark29"/>
      <w:bookmarkEnd w:id="27"/>
      <w:r>
        <w:rPr>
          <w:rFonts w:ascii="Times New Roman" w:hAnsi="Times New Roman" w:cs="Times New Roman"/>
          <w:sz w:val="24"/>
          <w:szCs w:val="24"/>
        </w:rPr>
        <w:t>ініціює</w:t>
      </w:r>
      <w:r w:rsidR="00563FE7">
        <w:rPr>
          <w:rFonts w:ascii="Times New Roman" w:hAnsi="Times New Roman" w:cs="Times New Roman"/>
          <w:sz w:val="24"/>
          <w:szCs w:val="24"/>
        </w:rPr>
        <w:t xml:space="preserve">, у разі необхідності, перед виконавчим комітетом Сергіївської </w:t>
      </w:r>
      <w:r w:rsidR="00563FE7">
        <w:rPr>
          <w:rFonts w:ascii="Times New Roman" w:hAnsi="Times New Roman" w:cs="Times New Roman"/>
          <w:sz w:val="24"/>
          <w:szCs w:val="24"/>
        </w:rPr>
        <w:lastRenderedPageBreak/>
        <w:t>селищної ради питання</w:t>
      </w:r>
      <w:r w:rsidR="00B73D3E" w:rsidRPr="009F081C">
        <w:rPr>
          <w:rFonts w:ascii="Times New Roman" w:hAnsi="Times New Roman" w:cs="Times New Roman"/>
          <w:sz w:val="24"/>
          <w:szCs w:val="24"/>
        </w:rPr>
        <w:t xml:space="preserve"> щодо збереження та утримання виявленого на території об'єднаної територіальної громади майна </w:t>
      </w:r>
      <w:proofErr w:type="spellStart"/>
      <w:r w:rsidR="00B73D3E" w:rsidRPr="009F081C">
        <w:rPr>
          <w:rFonts w:ascii="Times New Roman" w:hAnsi="Times New Roman" w:cs="Times New Roman"/>
          <w:sz w:val="24"/>
          <w:szCs w:val="24"/>
        </w:rPr>
        <w:t>відумерлої</w:t>
      </w:r>
      <w:proofErr w:type="spellEnd"/>
      <w:r w:rsidR="00B73D3E" w:rsidRPr="009F081C">
        <w:rPr>
          <w:rFonts w:ascii="Times New Roman" w:hAnsi="Times New Roman" w:cs="Times New Roman"/>
          <w:sz w:val="24"/>
          <w:szCs w:val="24"/>
        </w:rPr>
        <w:t xml:space="preserve"> спадщини та безхазяйного майна;</w:t>
      </w:r>
    </w:p>
    <w:p w:rsidR="00A87A0D" w:rsidRPr="00C23E37" w:rsidRDefault="00563FE7" w:rsidP="00EF3A22">
      <w:pPr>
        <w:pStyle w:val="1"/>
        <w:numPr>
          <w:ilvl w:val="2"/>
          <w:numId w:val="2"/>
        </w:numPr>
        <w:tabs>
          <w:tab w:val="left" w:pos="1348"/>
        </w:tabs>
        <w:ind w:firstLine="580"/>
        <w:jc w:val="both"/>
        <w:rPr>
          <w:rFonts w:ascii="Times New Roman" w:hAnsi="Times New Roman" w:cs="Times New Roman"/>
          <w:sz w:val="24"/>
          <w:szCs w:val="24"/>
        </w:rPr>
      </w:pPr>
      <w:bookmarkStart w:id="28" w:name="bookmark30"/>
      <w:bookmarkEnd w:id="28"/>
      <w:r>
        <w:rPr>
          <w:rFonts w:ascii="Times New Roman" w:hAnsi="Times New Roman" w:cs="Times New Roman"/>
          <w:sz w:val="24"/>
          <w:szCs w:val="24"/>
        </w:rPr>
        <w:t xml:space="preserve">направляє зібрані матеріали до відділу юридичної роботи Сергіївської селищної ради для </w:t>
      </w:r>
      <w:r w:rsidR="004E6FFE">
        <w:rPr>
          <w:rFonts w:ascii="Times New Roman" w:hAnsi="Times New Roman" w:cs="Times New Roman"/>
          <w:sz w:val="24"/>
          <w:szCs w:val="24"/>
        </w:rPr>
        <w:t>подання до суду</w:t>
      </w:r>
      <w:r>
        <w:rPr>
          <w:rFonts w:ascii="Times New Roman" w:hAnsi="Times New Roman" w:cs="Times New Roman"/>
          <w:sz w:val="24"/>
          <w:szCs w:val="24"/>
        </w:rPr>
        <w:t xml:space="preserve"> позовних</w:t>
      </w:r>
      <w:r w:rsidR="00B73D3E" w:rsidRPr="009F081C">
        <w:rPr>
          <w:rFonts w:ascii="Times New Roman" w:hAnsi="Times New Roman" w:cs="Times New Roman"/>
          <w:sz w:val="24"/>
          <w:szCs w:val="24"/>
        </w:rPr>
        <w:t xml:space="preserve"> заяв про визнання спадщини </w:t>
      </w:r>
      <w:proofErr w:type="spellStart"/>
      <w:r w:rsidR="00B73D3E" w:rsidRPr="009F081C">
        <w:rPr>
          <w:rFonts w:ascii="Times New Roman" w:hAnsi="Times New Roman" w:cs="Times New Roman"/>
          <w:sz w:val="24"/>
          <w:szCs w:val="24"/>
        </w:rPr>
        <w:t>відумерлою</w:t>
      </w:r>
      <w:proofErr w:type="spellEnd"/>
      <w:r w:rsidR="00B73D3E" w:rsidRPr="009F081C">
        <w:rPr>
          <w:rFonts w:ascii="Times New Roman" w:hAnsi="Times New Roman" w:cs="Times New Roman"/>
          <w:sz w:val="24"/>
          <w:szCs w:val="24"/>
        </w:rPr>
        <w:t xml:space="preserve"> та передачу майна</w:t>
      </w:r>
      <w:r w:rsidR="00C23E37">
        <w:rPr>
          <w:rFonts w:ascii="Times New Roman" w:hAnsi="Times New Roman" w:cs="Times New Roman"/>
          <w:sz w:val="24"/>
          <w:szCs w:val="24"/>
        </w:rPr>
        <w:t xml:space="preserve"> </w:t>
      </w:r>
      <w:proofErr w:type="spellStart"/>
      <w:r w:rsidR="00B73D3E" w:rsidRPr="00C23E37">
        <w:rPr>
          <w:rFonts w:ascii="Times New Roman" w:hAnsi="Times New Roman" w:cs="Times New Roman"/>
          <w:sz w:val="24"/>
          <w:szCs w:val="24"/>
        </w:rPr>
        <w:t>відумерлої</w:t>
      </w:r>
      <w:proofErr w:type="spellEnd"/>
      <w:r w:rsidR="00B73D3E" w:rsidRPr="00C23E37">
        <w:rPr>
          <w:rFonts w:ascii="Times New Roman" w:hAnsi="Times New Roman" w:cs="Times New Roman"/>
          <w:sz w:val="24"/>
          <w:szCs w:val="24"/>
        </w:rPr>
        <w:t xml:space="preserve"> спадщини у комунальну власність</w:t>
      </w:r>
      <w:r w:rsidR="00C23E37">
        <w:rPr>
          <w:rFonts w:ascii="Times New Roman" w:hAnsi="Times New Roman" w:cs="Times New Roman"/>
          <w:sz w:val="24"/>
          <w:szCs w:val="24"/>
        </w:rPr>
        <w:t xml:space="preserve"> </w:t>
      </w:r>
      <w:r w:rsidR="00B73D3E" w:rsidRPr="00C23E37">
        <w:rPr>
          <w:rFonts w:ascii="Times New Roman" w:hAnsi="Times New Roman" w:cs="Times New Roman"/>
          <w:sz w:val="24"/>
          <w:szCs w:val="24"/>
        </w:rPr>
        <w:t>об'єднаної територіальної громади;</w:t>
      </w:r>
    </w:p>
    <w:p w:rsidR="00A87A0D" w:rsidRPr="00D73A53" w:rsidRDefault="004E6FFE" w:rsidP="00EF3A22">
      <w:pPr>
        <w:pStyle w:val="1"/>
        <w:numPr>
          <w:ilvl w:val="2"/>
          <w:numId w:val="2"/>
        </w:numPr>
        <w:tabs>
          <w:tab w:val="left" w:pos="1348"/>
        </w:tabs>
        <w:ind w:firstLine="560"/>
        <w:jc w:val="both"/>
        <w:rPr>
          <w:rFonts w:ascii="Times New Roman" w:hAnsi="Times New Roman" w:cs="Times New Roman"/>
          <w:sz w:val="24"/>
          <w:szCs w:val="24"/>
        </w:rPr>
      </w:pPr>
      <w:bookmarkStart w:id="29" w:name="bookmark31"/>
      <w:bookmarkEnd w:id="29"/>
      <w:r>
        <w:rPr>
          <w:rFonts w:ascii="Times New Roman" w:hAnsi="Times New Roman" w:cs="Times New Roman"/>
          <w:sz w:val="24"/>
          <w:szCs w:val="24"/>
        </w:rPr>
        <w:t>направляє зібрані матеріали до відділу юридичної роботи Сергіївської селищної ради</w:t>
      </w:r>
      <w:r w:rsidRPr="009F081C">
        <w:rPr>
          <w:rFonts w:ascii="Times New Roman" w:hAnsi="Times New Roman" w:cs="Times New Roman"/>
          <w:sz w:val="24"/>
          <w:szCs w:val="24"/>
        </w:rPr>
        <w:t xml:space="preserve"> </w:t>
      </w:r>
      <w:r>
        <w:rPr>
          <w:rFonts w:ascii="Times New Roman" w:hAnsi="Times New Roman" w:cs="Times New Roman"/>
          <w:sz w:val="24"/>
          <w:szCs w:val="24"/>
        </w:rPr>
        <w:t>для подання до суду позовних</w:t>
      </w:r>
      <w:r w:rsidR="00B73D3E" w:rsidRPr="009F081C">
        <w:rPr>
          <w:rFonts w:ascii="Times New Roman" w:hAnsi="Times New Roman" w:cs="Times New Roman"/>
          <w:sz w:val="24"/>
          <w:szCs w:val="24"/>
        </w:rPr>
        <w:t xml:space="preserve"> заяви про передачу безхазяйного нерухомого майна у комунальну</w:t>
      </w:r>
      <w:r w:rsidR="00D73A53">
        <w:rPr>
          <w:rFonts w:ascii="Times New Roman" w:hAnsi="Times New Roman" w:cs="Times New Roman"/>
          <w:sz w:val="24"/>
          <w:szCs w:val="24"/>
        </w:rPr>
        <w:t xml:space="preserve"> </w:t>
      </w:r>
      <w:r w:rsidR="00B73D3E" w:rsidRPr="00D73A53">
        <w:rPr>
          <w:rFonts w:ascii="Times New Roman" w:hAnsi="Times New Roman" w:cs="Times New Roman"/>
          <w:sz w:val="24"/>
          <w:szCs w:val="24"/>
        </w:rPr>
        <w:t>власність об'єднаної територіальної громади;</w:t>
      </w:r>
    </w:p>
    <w:p w:rsidR="00A87A0D" w:rsidRPr="004E6FFE" w:rsidRDefault="00B73D3E" w:rsidP="004E6FFE">
      <w:pPr>
        <w:pStyle w:val="1"/>
        <w:numPr>
          <w:ilvl w:val="2"/>
          <w:numId w:val="2"/>
        </w:numPr>
        <w:tabs>
          <w:tab w:val="left" w:pos="730"/>
        </w:tabs>
        <w:ind w:firstLine="580"/>
        <w:jc w:val="both"/>
        <w:rPr>
          <w:rFonts w:ascii="Times New Roman" w:hAnsi="Times New Roman" w:cs="Times New Roman"/>
          <w:sz w:val="24"/>
          <w:szCs w:val="24"/>
        </w:rPr>
      </w:pPr>
      <w:bookmarkStart w:id="30" w:name="bookmark32"/>
      <w:bookmarkEnd w:id="30"/>
      <w:r w:rsidRPr="009F081C">
        <w:rPr>
          <w:rFonts w:ascii="Times New Roman" w:hAnsi="Times New Roman" w:cs="Times New Roman"/>
          <w:sz w:val="24"/>
          <w:szCs w:val="24"/>
        </w:rPr>
        <w:t>готує проекти рішень</w:t>
      </w:r>
      <w:r w:rsidR="00D73A53">
        <w:rPr>
          <w:rFonts w:ascii="Times New Roman" w:hAnsi="Times New Roman" w:cs="Times New Roman"/>
          <w:sz w:val="24"/>
          <w:szCs w:val="24"/>
        </w:rPr>
        <w:t xml:space="preserve"> Сергіївської селищної</w:t>
      </w:r>
      <w:r w:rsidRPr="009F081C">
        <w:rPr>
          <w:rFonts w:ascii="Times New Roman" w:hAnsi="Times New Roman" w:cs="Times New Roman"/>
          <w:sz w:val="24"/>
          <w:szCs w:val="24"/>
        </w:rPr>
        <w:t xml:space="preserve"> ради про прийняття у комунальну власність</w:t>
      </w:r>
      <w:r w:rsidR="00D73A53">
        <w:rPr>
          <w:rFonts w:ascii="Times New Roman" w:hAnsi="Times New Roman" w:cs="Times New Roman"/>
          <w:sz w:val="24"/>
          <w:szCs w:val="24"/>
        </w:rPr>
        <w:t xml:space="preserve"> </w:t>
      </w:r>
      <w:r w:rsidRPr="009F081C">
        <w:rPr>
          <w:rFonts w:ascii="Times New Roman" w:hAnsi="Times New Roman" w:cs="Times New Roman"/>
          <w:sz w:val="24"/>
          <w:szCs w:val="24"/>
        </w:rPr>
        <w:t xml:space="preserve">об'єднаної територіальної громади об'єктів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та безхазяйного</w:t>
      </w:r>
      <w:r w:rsidR="00D73A53">
        <w:rPr>
          <w:rFonts w:ascii="Times New Roman" w:hAnsi="Times New Roman" w:cs="Times New Roman"/>
          <w:sz w:val="24"/>
          <w:szCs w:val="24"/>
        </w:rPr>
        <w:t xml:space="preserve"> </w:t>
      </w:r>
      <w:r w:rsidRPr="00D73A53">
        <w:rPr>
          <w:rFonts w:ascii="Times New Roman" w:hAnsi="Times New Roman" w:cs="Times New Roman"/>
          <w:sz w:val="24"/>
          <w:szCs w:val="24"/>
        </w:rPr>
        <w:t>майна на підставі відповідних рішень суду;</w:t>
      </w:r>
      <w:bookmarkStart w:id="31" w:name="bookmark33"/>
      <w:bookmarkStart w:id="32" w:name="bookmark34"/>
      <w:bookmarkEnd w:id="31"/>
      <w:bookmarkEnd w:id="32"/>
      <w:r w:rsidRPr="004E6FFE">
        <w:rPr>
          <w:rFonts w:ascii="Times New Roman" w:hAnsi="Times New Roman" w:cs="Times New Roman"/>
          <w:sz w:val="24"/>
          <w:szCs w:val="24"/>
        </w:rPr>
        <w:t>.</w:t>
      </w:r>
    </w:p>
    <w:p w:rsidR="00A87A0D" w:rsidRPr="009F081C" w:rsidRDefault="004E6FFE" w:rsidP="00EF3A22">
      <w:pPr>
        <w:pStyle w:val="1"/>
        <w:numPr>
          <w:ilvl w:val="1"/>
          <w:numId w:val="2"/>
        </w:numPr>
        <w:tabs>
          <w:tab w:val="left" w:pos="1348"/>
        </w:tabs>
        <w:ind w:firstLine="580"/>
        <w:jc w:val="both"/>
        <w:rPr>
          <w:rFonts w:ascii="Times New Roman" w:hAnsi="Times New Roman" w:cs="Times New Roman"/>
          <w:sz w:val="24"/>
          <w:szCs w:val="24"/>
        </w:rPr>
      </w:pPr>
      <w:bookmarkStart w:id="33" w:name="bookmark35"/>
      <w:bookmarkStart w:id="34" w:name="bookmark36"/>
      <w:bookmarkStart w:id="35" w:name="bookmark37"/>
      <w:bookmarkEnd w:id="33"/>
      <w:bookmarkEnd w:id="34"/>
      <w:bookmarkEnd w:id="35"/>
      <w:r>
        <w:rPr>
          <w:rFonts w:ascii="Times New Roman" w:hAnsi="Times New Roman" w:cs="Times New Roman"/>
          <w:sz w:val="24"/>
          <w:szCs w:val="24"/>
        </w:rPr>
        <w:t>Відділ</w:t>
      </w:r>
      <w:r w:rsidR="00B73D3E" w:rsidRPr="009F081C">
        <w:rPr>
          <w:rFonts w:ascii="Times New Roman" w:hAnsi="Times New Roman" w:cs="Times New Roman"/>
          <w:sz w:val="24"/>
          <w:szCs w:val="24"/>
        </w:rPr>
        <w:t xml:space="preserve"> має право:</w:t>
      </w:r>
    </w:p>
    <w:p w:rsidR="00A87A0D" w:rsidRPr="00D73A53" w:rsidRDefault="00B73D3E" w:rsidP="00EF3A22">
      <w:pPr>
        <w:pStyle w:val="1"/>
        <w:numPr>
          <w:ilvl w:val="2"/>
          <w:numId w:val="2"/>
        </w:numPr>
        <w:tabs>
          <w:tab w:val="left" w:pos="1348"/>
        </w:tabs>
        <w:ind w:firstLine="580"/>
        <w:jc w:val="both"/>
        <w:rPr>
          <w:rFonts w:ascii="Times New Roman" w:hAnsi="Times New Roman" w:cs="Times New Roman"/>
          <w:sz w:val="24"/>
          <w:szCs w:val="24"/>
        </w:rPr>
      </w:pPr>
      <w:bookmarkStart w:id="36" w:name="bookmark38"/>
      <w:bookmarkEnd w:id="36"/>
      <w:r w:rsidRPr="009F081C">
        <w:rPr>
          <w:rFonts w:ascii="Times New Roman" w:hAnsi="Times New Roman" w:cs="Times New Roman"/>
          <w:sz w:val="24"/>
          <w:szCs w:val="24"/>
        </w:rPr>
        <w:t>одержувати від структурних підрозділів</w:t>
      </w:r>
      <w:r w:rsidR="00D73A53">
        <w:rPr>
          <w:rFonts w:ascii="Times New Roman" w:hAnsi="Times New Roman" w:cs="Times New Roman"/>
          <w:sz w:val="24"/>
          <w:szCs w:val="24"/>
        </w:rPr>
        <w:t xml:space="preserve"> Сергіївської селищної</w:t>
      </w:r>
      <w:r w:rsidRPr="009F081C">
        <w:rPr>
          <w:rFonts w:ascii="Times New Roman" w:hAnsi="Times New Roman" w:cs="Times New Roman"/>
          <w:sz w:val="24"/>
          <w:szCs w:val="24"/>
        </w:rPr>
        <w:t xml:space="preserve"> ради документи та інформацію,</w:t>
      </w:r>
      <w:r w:rsidR="00D73A53">
        <w:rPr>
          <w:rFonts w:ascii="Times New Roman" w:hAnsi="Times New Roman" w:cs="Times New Roman"/>
          <w:sz w:val="24"/>
          <w:szCs w:val="24"/>
        </w:rPr>
        <w:t xml:space="preserve"> </w:t>
      </w:r>
      <w:r w:rsidRPr="00D73A53">
        <w:rPr>
          <w:rFonts w:ascii="Times New Roman" w:hAnsi="Times New Roman" w:cs="Times New Roman"/>
          <w:sz w:val="24"/>
          <w:szCs w:val="24"/>
        </w:rPr>
        <w:t xml:space="preserve">необхідні для виконання покладених на </w:t>
      </w:r>
      <w:r w:rsidR="004E6FFE">
        <w:rPr>
          <w:rFonts w:ascii="Times New Roman" w:hAnsi="Times New Roman" w:cs="Times New Roman"/>
          <w:sz w:val="24"/>
          <w:szCs w:val="24"/>
        </w:rPr>
        <w:t>Відділ</w:t>
      </w:r>
      <w:r w:rsidRPr="00D73A53">
        <w:rPr>
          <w:rFonts w:ascii="Times New Roman" w:hAnsi="Times New Roman" w:cs="Times New Roman"/>
          <w:sz w:val="24"/>
          <w:szCs w:val="24"/>
        </w:rPr>
        <w:t xml:space="preserve"> завдань;</w:t>
      </w:r>
    </w:p>
    <w:p w:rsidR="00875340" w:rsidRDefault="00B73D3E" w:rsidP="00EF3A22">
      <w:pPr>
        <w:pStyle w:val="1"/>
        <w:numPr>
          <w:ilvl w:val="2"/>
          <w:numId w:val="2"/>
        </w:numPr>
        <w:tabs>
          <w:tab w:val="left" w:pos="1345"/>
        </w:tabs>
        <w:ind w:firstLine="580"/>
        <w:jc w:val="both"/>
        <w:rPr>
          <w:rFonts w:ascii="Times New Roman" w:hAnsi="Times New Roman" w:cs="Times New Roman"/>
          <w:sz w:val="24"/>
          <w:szCs w:val="24"/>
        </w:rPr>
      </w:pPr>
      <w:bookmarkStart w:id="37" w:name="bookmark39"/>
      <w:bookmarkEnd w:id="37"/>
      <w:r w:rsidRPr="009F081C">
        <w:rPr>
          <w:rFonts w:ascii="Times New Roman" w:hAnsi="Times New Roman" w:cs="Times New Roman"/>
          <w:sz w:val="24"/>
          <w:szCs w:val="24"/>
        </w:rPr>
        <w:t xml:space="preserve">на безперешкодний доступ до об'єктів безхазяйного та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що</w:t>
      </w:r>
      <w:r w:rsidR="00875340">
        <w:rPr>
          <w:rFonts w:ascii="Times New Roman" w:hAnsi="Times New Roman" w:cs="Times New Roman"/>
          <w:sz w:val="24"/>
          <w:szCs w:val="24"/>
        </w:rPr>
        <w:t xml:space="preserve"> </w:t>
      </w:r>
      <w:r w:rsidRPr="00875340">
        <w:rPr>
          <w:rFonts w:ascii="Times New Roman" w:hAnsi="Times New Roman" w:cs="Times New Roman"/>
          <w:sz w:val="24"/>
          <w:szCs w:val="24"/>
        </w:rPr>
        <w:t>знаходяться</w:t>
      </w:r>
      <w:r w:rsidR="00875340">
        <w:rPr>
          <w:rFonts w:ascii="Times New Roman" w:hAnsi="Times New Roman" w:cs="Times New Roman"/>
          <w:sz w:val="24"/>
          <w:szCs w:val="24"/>
        </w:rPr>
        <w:t xml:space="preserve"> на території</w:t>
      </w:r>
      <w:r w:rsidR="00D73A53">
        <w:rPr>
          <w:rFonts w:ascii="Times New Roman" w:hAnsi="Times New Roman" w:cs="Times New Roman"/>
          <w:sz w:val="24"/>
          <w:szCs w:val="24"/>
        </w:rPr>
        <w:t xml:space="preserve"> </w:t>
      </w:r>
      <w:r w:rsidR="00875340">
        <w:rPr>
          <w:rFonts w:ascii="Times New Roman" w:hAnsi="Times New Roman" w:cs="Times New Roman"/>
          <w:sz w:val="24"/>
          <w:szCs w:val="24"/>
        </w:rPr>
        <w:t>об’єднаної</w:t>
      </w:r>
      <w:r w:rsidR="00D73A53">
        <w:rPr>
          <w:rFonts w:ascii="Times New Roman" w:hAnsi="Times New Roman" w:cs="Times New Roman"/>
          <w:sz w:val="24"/>
          <w:szCs w:val="24"/>
        </w:rPr>
        <w:t xml:space="preserve"> територіальної</w:t>
      </w:r>
      <w:r w:rsidR="00875340">
        <w:rPr>
          <w:rFonts w:ascii="Times New Roman" w:hAnsi="Times New Roman" w:cs="Times New Roman"/>
          <w:sz w:val="24"/>
          <w:szCs w:val="24"/>
        </w:rPr>
        <w:t xml:space="preserve"> громади.</w:t>
      </w:r>
      <w:r w:rsidRPr="00875340">
        <w:rPr>
          <w:rFonts w:ascii="Times New Roman" w:hAnsi="Times New Roman" w:cs="Times New Roman"/>
          <w:sz w:val="24"/>
          <w:szCs w:val="24"/>
        </w:rPr>
        <w:t xml:space="preserve"> </w:t>
      </w:r>
    </w:p>
    <w:p w:rsidR="00875340" w:rsidRPr="009F081C" w:rsidRDefault="00875340" w:rsidP="00EF3A22">
      <w:pPr>
        <w:pStyle w:val="1"/>
        <w:numPr>
          <w:ilvl w:val="1"/>
          <w:numId w:val="2"/>
        </w:numPr>
        <w:tabs>
          <w:tab w:val="left" w:pos="1345"/>
        </w:tabs>
        <w:ind w:firstLine="580"/>
        <w:jc w:val="both"/>
        <w:rPr>
          <w:rFonts w:ascii="Times New Roman" w:hAnsi="Times New Roman" w:cs="Times New Roman"/>
          <w:sz w:val="24"/>
          <w:szCs w:val="24"/>
        </w:rPr>
      </w:pPr>
      <w:r w:rsidRPr="009F081C">
        <w:rPr>
          <w:rFonts w:ascii="Times New Roman" w:hAnsi="Times New Roman" w:cs="Times New Roman"/>
          <w:sz w:val="24"/>
          <w:szCs w:val="24"/>
        </w:rPr>
        <w:t xml:space="preserve">За результатами обстеження потенційних об'єктів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та безхазяйного майна </w:t>
      </w:r>
      <w:r w:rsidR="004E6FFE">
        <w:rPr>
          <w:rFonts w:ascii="Times New Roman" w:hAnsi="Times New Roman" w:cs="Times New Roman"/>
          <w:sz w:val="24"/>
          <w:szCs w:val="24"/>
        </w:rPr>
        <w:t>Відділ</w:t>
      </w:r>
      <w:r w:rsidRPr="009F081C">
        <w:rPr>
          <w:rFonts w:ascii="Times New Roman" w:hAnsi="Times New Roman" w:cs="Times New Roman"/>
          <w:sz w:val="24"/>
          <w:szCs w:val="24"/>
        </w:rPr>
        <w:t xml:space="preserve"> складає Акт обстеження нерухомого майна, форму якого визначено цим Порядком (додається).</w:t>
      </w:r>
    </w:p>
    <w:p w:rsidR="00D73A53" w:rsidRDefault="00875340" w:rsidP="00EF3A22">
      <w:pPr>
        <w:pStyle w:val="1"/>
        <w:numPr>
          <w:ilvl w:val="1"/>
          <w:numId w:val="2"/>
        </w:numPr>
        <w:tabs>
          <w:tab w:val="left" w:pos="1345"/>
        </w:tabs>
        <w:ind w:firstLine="580"/>
        <w:jc w:val="both"/>
        <w:rPr>
          <w:rFonts w:ascii="Times New Roman" w:hAnsi="Times New Roman" w:cs="Times New Roman"/>
          <w:sz w:val="24"/>
          <w:szCs w:val="24"/>
        </w:rPr>
      </w:pPr>
      <w:bookmarkStart w:id="38" w:name="bookmark41"/>
      <w:bookmarkEnd w:id="38"/>
      <w:r w:rsidRPr="009F081C">
        <w:rPr>
          <w:rFonts w:ascii="Times New Roman" w:hAnsi="Times New Roman" w:cs="Times New Roman"/>
          <w:sz w:val="24"/>
          <w:szCs w:val="24"/>
        </w:rPr>
        <w:t xml:space="preserve">Акт обстеження нерухомого майна підписується </w:t>
      </w:r>
      <w:r w:rsidR="004E6FFE">
        <w:rPr>
          <w:rFonts w:ascii="Times New Roman" w:hAnsi="Times New Roman" w:cs="Times New Roman"/>
          <w:sz w:val="24"/>
          <w:szCs w:val="24"/>
        </w:rPr>
        <w:t>спеціалістом Відділу, який його склав</w:t>
      </w:r>
      <w:r w:rsidRPr="009F081C">
        <w:rPr>
          <w:rFonts w:ascii="Times New Roman" w:hAnsi="Times New Roman" w:cs="Times New Roman"/>
          <w:sz w:val="24"/>
          <w:szCs w:val="24"/>
        </w:rPr>
        <w:t xml:space="preserve"> та залученими спеціалістами, посадовими особами.</w:t>
      </w:r>
      <w:bookmarkStart w:id="39" w:name="bookmark42"/>
      <w:bookmarkEnd w:id="39"/>
    </w:p>
    <w:p w:rsidR="00875340" w:rsidRPr="00D73A53" w:rsidRDefault="004E6FFE" w:rsidP="00EF3A22">
      <w:pPr>
        <w:pStyle w:val="1"/>
        <w:numPr>
          <w:ilvl w:val="1"/>
          <w:numId w:val="2"/>
        </w:numPr>
        <w:tabs>
          <w:tab w:val="left" w:pos="1345"/>
        </w:tabs>
        <w:ind w:firstLine="580"/>
        <w:jc w:val="both"/>
        <w:rPr>
          <w:rFonts w:ascii="Times New Roman" w:hAnsi="Times New Roman" w:cs="Times New Roman"/>
          <w:sz w:val="24"/>
          <w:szCs w:val="24"/>
        </w:rPr>
      </w:pPr>
      <w:r>
        <w:rPr>
          <w:rFonts w:ascii="Times New Roman" w:hAnsi="Times New Roman" w:cs="Times New Roman"/>
          <w:sz w:val="24"/>
          <w:szCs w:val="24"/>
        </w:rPr>
        <w:t>Відділ</w:t>
      </w:r>
      <w:r w:rsidR="00875340" w:rsidRPr="00D73A53">
        <w:rPr>
          <w:rFonts w:ascii="Times New Roman" w:hAnsi="Times New Roman" w:cs="Times New Roman"/>
          <w:sz w:val="24"/>
          <w:szCs w:val="24"/>
        </w:rPr>
        <w:t xml:space="preserve"> звітує про</w:t>
      </w:r>
      <w:r>
        <w:rPr>
          <w:rFonts w:ascii="Times New Roman" w:hAnsi="Times New Roman" w:cs="Times New Roman"/>
          <w:sz w:val="24"/>
          <w:szCs w:val="24"/>
        </w:rPr>
        <w:t xml:space="preserve"> свою</w:t>
      </w:r>
      <w:r w:rsidR="00875340" w:rsidRPr="00D73A53">
        <w:rPr>
          <w:rFonts w:ascii="Times New Roman" w:hAnsi="Times New Roman" w:cs="Times New Roman"/>
          <w:sz w:val="24"/>
          <w:szCs w:val="24"/>
        </w:rPr>
        <w:t xml:space="preserve"> роботу на засіданнях </w:t>
      </w:r>
      <w:r w:rsidR="00D73A53">
        <w:rPr>
          <w:rFonts w:ascii="Times New Roman" w:hAnsi="Times New Roman" w:cs="Times New Roman"/>
          <w:sz w:val="24"/>
          <w:szCs w:val="24"/>
        </w:rPr>
        <w:t>Сергіївської селищної ради.</w:t>
      </w:r>
    </w:p>
    <w:p w:rsidR="00EF3A22" w:rsidRPr="009F081C" w:rsidRDefault="00EF3A22" w:rsidP="00EF3A22">
      <w:pPr>
        <w:pStyle w:val="1"/>
        <w:tabs>
          <w:tab w:val="left" w:pos="1345"/>
        </w:tabs>
        <w:ind w:left="580" w:firstLine="0"/>
        <w:jc w:val="both"/>
        <w:rPr>
          <w:rFonts w:ascii="Times New Roman" w:hAnsi="Times New Roman" w:cs="Times New Roman"/>
          <w:sz w:val="24"/>
          <w:szCs w:val="24"/>
        </w:rPr>
      </w:pPr>
      <w:bookmarkStart w:id="40" w:name="bookmark43"/>
      <w:bookmarkEnd w:id="40"/>
    </w:p>
    <w:p w:rsidR="00875340" w:rsidRPr="009F081C" w:rsidRDefault="00875340" w:rsidP="00EF3A22">
      <w:pPr>
        <w:pStyle w:val="11"/>
        <w:keepNext/>
        <w:keepLines/>
        <w:numPr>
          <w:ilvl w:val="0"/>
          <w:numId w:val="2"/>
        </w:numPr>
        <w:tabs>
          <w:tab w:val="left" w:pos="682"/>
        </w:tabs>
        <w:spacing w:after="0"/>
        <w:ind w:left="426"/>
        <w:rPr>
          <w:rFonts w:ascii="Times New Roman" w:hAnsi="Times New Roman" w:cs="Times New Roman"/>
          <w:sz w:val="24"/>
          <w:szCs w:val="24"/>
        </w:rPr>
      </w:pPr>
      <w:bookmarkStart w:id="41" w:name="bookmark46"/>
      <w:bookmarkStart w:id="42" w:name="bookmark47"/>
      <w:bookmarkEnd w:id="41"/>
      <w:r w:rsidRPr="009F081C">
        <w:rPr>
          <w:rFonts w:ascii="Times New Roman" w:hAnsi="Times New Roman" w:cs="Times New Roman"/>
          <w:sz w:val="24"/>
          <w:szCs w:val="24"/>
        </w:rPr>
        <w:t>Виявлення, облік та набуття у комунальну власність</w:t>
      </w:r>
      <w:r w:rsidR="00D73A53">
        <w:rPr>
          <w:rFonts w:ascii="Times New Roman" w:hAnsi="Times New Roman" w:cs="Times New Roman"/>
          <w:sz w:val="24"/>
          <w:szCs w:val="24"/>
        </w:rPr>
        <w:t xml:space="preserve"> </w:t>
      </w:r>
      <w:r w:rsidRPr="009F081C">
        <w:rPr>
          <w:rFonts w:ascii="Times New Roman" w:hAnsi="Times New Roman" w:cs="Times New Roman"/>
          <w:sz w:val="24"/>
          <w:szCs w:val="24"/>
        </w:rPr>
        <w:t>об'єднаної</w:t>
      </w:r>
      <w:bookmarkEnd w:id="42"/>
    </w:p>
    <w:p w:rsidR="00875340" w:rsidRDefault="00875340" w:rsidP="00EF3A22">
      <w:pPr>
        <w:pStyle w:val="11"/>
        <w:keepNext/>
        <w:keepLines/>
        <w:spacing w:after="0"/>
        <w:rPr>
          <w:rFonts w:ascii="Times New Roman" w:hAnsi="Times New Roman" w:cs="Times New Roman"/>
          <w:sz w:val="24"/>
          <w:szCs w:val="24"/>
        </w:rPr>
      </w:pPr>
      <w:bookmarkStart w:id="43" w:name="bookmark44"/>
      <w:bookmarkStart w:id="44" w:name="bookmark45"/>
      <w:bookmarkStart w:id="45" w:name="bookmark48"/>
      <w:r w:rsidRPr="009F081C">
        <w:rPr>
          <w:rFonts w:ascii="Times New Roman" w:hAnsi="Times New Roman" w:cs="Times New Roman"/>
          <w:sz w:val="24"/>
          <w:szCs w:val="24"/>
        </w:rPr>
        <w:t xml:space="preserve">територіальної громади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w:t>
      </w:r>
      <w:bookmarkEnd w:id="43"/>
      <w:bookmarkEnd w:id="44"/>
      <w:bookmarkEnd w:id="45"/>
    </w:p>
    <w:p w:rsidR="00EF3A22" w:rsidRPr="009F081C" w:rsidRDefault="00EF3A22" w:rsidP="00EF3A22">
      <w:pPr>
        <w:pStyle w:val="11"/>
        <w:keepNext/>
        <w:keepLines/>
        <w:spacing w:after="0"/>
        <w:rPr>
          <w:rFonts w:ascii="Times New Roman" w:hAnsi="Times New Roman" w:cs="Times New Roman"/>
          <w:sz w:val="24"/>
          <w:szCs w:val="24"/>
        </w:rPr>
      </w:pPr>
    </w:p>
    <w:p w:rsidR="00875340" w:rsidRPr="00287696" w:rsidRDefault="00875340" w:rsidP="00EF3A22">
      <w:pPr>
        <w:pStyle w:val="1"/>
        <w:numPr>
          <w:ilvl w:val="1"/>
          <w:numId w:val="2"/>
        </w:numPr>
        <w:tabs>
          <w:tab w:val="left" w:pos="1345"/>
        </w:tabs>
        <w:ind w:firstLine="560"/>
        <w:jc w:val="both"/>
        <w:rPr>
          <w:rFonts w:ascii="Times New Roman" w:hAnsi="Times New Roman" w:cs="Times New Roman"/>
          <w:sz w:val="24"/>
          <w:szCs w:val="24"/>
        </w:rPr>
      </w:pPr>
      <w:bookmarkStart w:id="46" w:name="bookmark49"/>
      <w:bookmarkEnd w:id="46"/>
      <w:r w:rsidRPr="009F081C">
        <w:rPr>
          <w:rFonts w:ascii="Times New Roman" w:hAnsi="Times New Roman" w:cs="Times New Roman"/>
          <w:sz w:val="24"/>
          <w:szCs w:val="24"/>
        </w:rPr>
        <w:t xml:space="preserve">Потенційні об'єкти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беруться на облік </w:t>
      </w:r>
      <w:r w:rsidR="004E6FFE">
        <w:rPr>
          <w:rFonts w:ascii="Times New Roman" w:hAnsi="Times New Roman" w:cs="Times New Roman"/>
          <w:sz w:val="24"/>
          <w:szCs w:val="24"/>
        </w:rPr>
        <w:t>Відділом</w:t>
      </w:r>
      <w:r w:rsidRPr="009F081C">
        <w:rPr>
          <w:rFonts w:ascii="Times New Roman" w:hAnsi="Times New Roman" w:cs="Times New Roman"/>
          <w:sz w:val="24"/>
          <w:szCs w:val="24"/>
        </w:rPr>
        <w:t xml:space="preserve"> у разі</w:t>
      </w:r>
      <w:r w:rsidR="00D73A53">
        <w:rPr>
          <w:rFonts w:ascii="Times New Roman" w:hAnsi="Times New Roman" w:cs="Times New Roman"/>
          <w:sz w:val="24"/>
          <w:szCs w:val="24"/>
        </w:rPr>
        <w:t xml:space="preserve"> </w:t>
      </w:r>
      <w:r w:rsidRPr="00D73A53">
        <w:rPr>
          <w:rFonts w:ascii="Times New Roman" w:hAnsi="Times New Roman" w:cs="Times New Roman"/>
          <w:sz w:val="24"/>
          <w:szCs w:val="24"/>
        </w:rPr>
        <w:t>надходження інформації щодо наявності таких об'єктів на території</w:t>
      </w:r>
      <w:r w:rsidR="00287696">
        <w:rPr>
          <w:rFonts w:ascii="Times New Roman" w:hAnsi="Times New Roman" w:cs="Times New Roman"/>
          <w:sz w:val="24"/>
          <w:szCs w:val="24"/>
        </w:rPr>
        <w:t xml:space="preserve"> </w:t>
      </w:r>
      <w:r w:rsidRPr="00D73A53">
        <w:rPr>
          <w:rFonts w:ascii="Times New Roman" w:hAnsi="Times New Roman" w:cs="Times New Roman"/>
          <w:sz w:val="24"/>
          <w:szCs w:val="24"/>
        </w:rPr>
        <w:t>об'єднаної</w:t>
      </w:r>
      <w:r w:rsidR="00287696">
        <w:rPr>
          <w:rFonts w:ascii="Times New Roman" w:hAnsi="Times New Roman" w:cs="Times New Roman"/>
          <w:sz w:val="24"/>
          <w:szCs w:val="24"/>
        </w:rPr>
        <w:t xml:space="preserve"> </w:t>
      </w:r>
      <w:r w:rsidRPr="00287696">
        <w:rPr>
          <w:rFonts w:ascii="Times New Roman" w:hAnsi="Times New Roman" w:cs="Times New Roman"/>
          <w:sz w:val="24"/>
          <w:szCs w:val="24"/>
        </w:rPr>
        <w:t>територіальної громади від фізичних осіб, підприємств, установ, організацій та про відсутність спадкоємців за законом та за заповітом, відмови спадкоємців від прийняття спадщини, не прийняття ними спадщини, усунення їх від права на спадкування.</w:t>
      </w:r>
    </w:p>
    <w:p w:rsidR="00875340" w:rsidRPr="009F081C" w:rsidRDefault="00875340" w:rsidP="00EF3A22">
      <w:pPr>
        <w:pStyle w:val="1"/>
        <w:numPr>
          <w:ilvl w:val="1"/>
          <w:numId w:val="2"/>
        </w:numPr>
        <w:tabs>
          <w:tab w:val="left" w:pos="1345"/>
        </w:tabs>
        <w:ind w:firstLine="580"/>
        <w:jc w:val="both"/>
        <w:rPr>
          <w:rFonts w:ascii="Times New Roman" w:hAnsi="Times New Roman" w:cs="Times New Roman"/>
          <w:sz w:val="24"/>
          <w:szCs w:val="24"/>
        </w:rPr>
      </w:pPr>
      <w:bookmarkStart w:id="47" w:name="bookmark50"/>
      <w:bookmarkEnd w:id="47"/>
      <w:r w:rsidRPr="009F081C">
        <w:rPr>
          <w:rFonts w:ascii="Times New Roman" w:hAnsi="Times New Roman" w:cs="Times New Roman"/>
          <w:sz w:val="24"/>
          <w:szCs w:val="24"/>
        </w:rPr>
        <w:t xml:space="preserve">Після отримання </w:t>
      </w:r>
      <w:r w:rsidR="004E6FFE">
        <w:rPr>
          <w:rFonts w:ascii="Times New Roman" w:hAnsi="Times New Roman" w:cs="Times New Roman"/>
          <w:sz w:val="24"/>
          <w:szCs w:val="24"/>
        </w:rPr>
        <w:t>Відділом</w:t>
      </w:r>
      <w:r w:rsidRPr="009F081C">
        <w:rPr>
          <w:rFonts w:ascii="Times New Roman" w:hAnsi="Times New Roman" w:cs="Times New Roman"/>
          <w:sz w:val="24"/>
          <w:szCs w:val="24"/>
        </w:rPr>
        <w:t xml:space="preserve"> інформації, зазначеної у пункті 3.1. цього Порядку, </w:t>
      </w:r>
      <w:r w:rsidR="004E6FFE">
        <w:rPr>
          <w:rFonts w:ascii="Times New Roman" w:hAnsi="Times New Roman" w:cs="Times New Roman"/>
          <w:sz w:val="24"/>
          <w:szCs w:val="24"/>
        </w:rPr>
        <w:t>начальник</w:t>
      </w:r>
      <w:r w:rsidRPr="009F081C">
        <w:rPr>
          <w:rFonts w:ascii="Times New Roman" w:hAnsi="Times New Roman" w:cs="Times New Roman"/>
          <w:sz w:val="24"/>
          <w:szCs w:val="24"/>
        </w:rPr>
        <w:t xml:space="preserve"> </w:t>
      </w:r>
      <w:r w:rsidR="004E6FFE">
        <w:rPr>
          <w:rFonts w:ascii="Times New Roman" w:hAnsi="Times New Roman" w:cs="Times New Roman"/>
          <w:sz w:val="24"/>
          <w:szCs w:val="24"/>
        </w:rPr>
        <w:t>Відділу</w:t>
      </w:r>
      <w:r w:rsidRPr="009F081C">
        <w:rPr>
          <w:rFonts w:ascii="Times New Roman" w:hAnsi="Times New Roman" w:cs="Times New Roman"/>
          <w:sz w:val="24"/>
          <w:szCs w:val="24"/>
        </w:rPr>
        <w:t xml:space="preserve"> </w:t>
      </w:r>
      <w:r w:rsidR="004E6FFE">
        <w:rPr>
          <w:rFonts w:ascii="Times New Roman" w:hAnsi="Times New Roman" w:cs="Times New Roman"/>
          <w:sz w:val="24"/>
          <w:szCs w:val="24"/>
        </w:rPr>
        <w:t>вирішує</w:t>
      </w:r>
      <w:r w:rsidRPr="009F081C">
        <w:rPr>
          <w:rFonts w:ascii="Times New Roman" w:hAnsi="Times New Roman" w:cs="Times New Roman"/>
          <w:sz w:val="24"/>
          <w:szCs w:val="24"/>
        </w:rPr>
        <w:t xml:space="preserve"> питання</w:t>
      </w:r>
      <w:r w:rsidR="004E6FFE">
        <w:rPr>
          <w:rFonts w:ascii="Times New Roman" w:hAnsi="Times New Roman" w:cs="Times New Roman"/>
          <w:sz w:val="24"/>
          <w:szCs w:val="24"/>
        </w:rPr>
        <w:t xml:space="preserve"> щодо</w:t>
      </w:r>
      <w:r w:rsidRPr="009F081C">
        <w:rPr>
          <w:rFonts w:ascii="Times New Roman" w:hAnsi="Times New Roman" w:cs="Times New Roman"/>
          <w:sz w:val="24"/>
          <w:szCs w:val="24"/>
        </w:rPr>
        <w:t xml:space="preserve"> проведення обстеження потенційного об'єкта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w:t>
      </w:r>
      <w:r w:rsidR="004E6FFE">
        <w:rPr>
          <w:rFonts w:ascii="Times New Roman" w:hAnsi="Times New Roman" w:cs="Times New Roman"/>
          <w:sz w:val="24"/>
          <w:szCs w:val="24"/>
        </w:rPr>
        <w:t>.</w:t>
      </w:r>
    </w:p>
    <w:p w:rsidR="00875340" w:rsidRPr="009F081C" w:rsidRDefault="00875340" w:rsidP="00EF3A22">
      <w:pPr>
        <w:pStyle w:val="1"/>
        <w:numPr>
          <w:ilvl w:val="1"/>
          <w:numId w:val="2"/>
        </w:numPr>
        <w:tabs>
          <w:tab w:val="left" w:pos="1345"/>
        </w:tabs>
        <w:ind w:firstLine="580"/>
        <w:jc w:val="both"/>
        <w:rPr>
          <w:rFonts w:ascii="Times New Roman" w:hAnsi="Times New Roman" w:cs="Times New Roman"/>
          <w:sz w:val="24"/>
          <w:szCs w:val="24"/>
        </w:rPr>
      </w:pPr>
      <w:bookmarkStart w:id="48" w:name="bookmark51"/>
      <w:bookmarkEnd w:id="48"/>
      <w:r w:rsidRPr="009F081C">
        <w:rPr>
          <w:rFonts w:ascii="Times New Roman" w:hAnsi="Times New Roman" w:cs="Times New Roman"/>
          <w:sz w:val="24"/>
          <w:szCs w:val="24"/>
        </w:rPr>
        <w:t>До участі в обстеженні потенційних об'єктів м</w:t>
      </w:r>
      <w:r w:rsidR="000416CF">
        <w:rPr>
          <w:rFonts w:ascii="Times New Roman" w:hAnsi="Times New Roman" w:cs="Times New Roman"/>
          <w:sz w:val="24"/>
          <w:szCs w:val="24"/>
        </w:rPr>
        <w:t xml:space="preserve">айна </w:t>
      </w:r>
      <w:proofErr w:type="spellStart"/>
      <w:r w:rsidR="000416CF">
        <w:rPr>
          <w:rFonts w:ascii="Times New Roman" w:hAnsi="Times New Roman" w:cs="Times New Roman"/>
          <w:sz w:val="24"/>
          <w:szCs w:val="24"/>
        </w:rPr>
        <w:t>відумерлої</w:t>
      </w:r>
      <w:proofErr w:type="spellEnd"/>
      <w:r w:rsidR="000416CF">
        <w:rPr>
          <w:rFonts w:ascii="Times New Roman" w:hAnsi="Times New Roman" w:cs="Times New Roman"/>
          <w:sz w:val="24"/>
          <w:szCs w:val="24"/>
        </w:rPr>
        <w:t xml:space="preserve"> спадщини Відділ</w:t>
      </w:r>
      <w:r w:rsidRPr="009F081C">
        <w:rPr>
          <w:rFonts w:ascii="Times New Roman" w:hAnsi="Times New Roman" w:cs="Times New Roman"/>
          <w:sz w:val="24"/>
          <w:szCs w:val="24"/>
        </w:rPr>
        <w:t xml:space="preserve"> за необхідності може залучати спеціалістів та посадових осіб інших виконавчих органів</w:t>
      </w:r>
      <w:r w:rsidR="007B62ED" w:rsidRPr="007B62ED">
        <w:rPr>
          <w:rFonts w:ascii="Times New Roman" w:hAnsi="Times New Roman" w:cs="Times New Roman"/>
          <w:sz w:val="24"/>
          <w:szCs w:val="24"/>
        </w:rPr>
        <w:t xml:space="preserve"> </w:t>
      </w:r>
      <w:r w:rsidR="007B62ED">
        <w:rPr>
          <w:rFonts w:ascii="Times New Roman" w:hAnsi="Times New Roman" w:cs="Times New Roman"/>
          <w:sz w:val="24"/>
          <w:szCs w:val="24"/>
        </w:rPr>
        <w:t>Сергіївської селищної</w:t>
      </w:r>
      <w:r w:rsidRPr="009F081C">
        <w:rPr>
          <w:rFonts w:ascii="Times New Roman" w:hAnsi="Times New Roman" w:cs="Times New Roman"/>
          <w:sz w:val="24"/>
          <w:szCs w:val="24"/>
        </w:rPr>
        <w:t xml:space="preserve"> ради (землевпорядників, архітекторів, державних реєстраторів тощо).</w:t>
      </w:r>
    </w:p>
    <w:p w:rsidR="00875340" w:rsidRPr="009F081C" w:rsidRDefault="00875340" w:rsidP="00EF3A22">
      <w:pPr>
        <w:pStyle w:val="1"/>
        <w:numPr>
          <w:ilvl w:val="1"/>
          <w:numId w:val="2"/>
        </w:numPr>
        <w:tabs>
          <w:tab w:val="left" w:pos="1345"/>
        </w:tabs>
        <w:ind w:firstLine="580"/>
        <w:jc w:val="both"/>
        <w:rPr>
          <w:rFonts w:ascii="Times New Roman" w:hAnsi="Times New Roman" w:cs="Times New Roman"/>
          <w:sz w:val="24"/>
          <w:szCs w:val="24"/>
        </w:rPr>
      </w:pPr>
      <w:bookmarkStart w:id="49" w:name="bookmark52"/>
      <w:bookmarkEnd w:id="49"/>
      <w:r w:rsidRPr="009F081C">
        <w:rPr>
          <w:rFonts w:ascii="Times New Roman" w:hAnsi="Times New Roman" w:cs="Times New Roman"/>
          <w:sz w:val="24"/>
          <w:szCs w:val="24"/>
        </w:rPr>
        <w:t xml:space="preserve">Обстеження потенційного об'єкта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здійснюється безпосередньо на об'єкті такого майна зі складенням Акту обстеження, в якому зазначаються:</w:t>
      </w:r>
    </w:p>
    <w:p w:rsidR="00875340" w:rsidRPr="009F081C" w:rsidRDefault="00875340" w:rsidP="00EF3A22">
      <w:pPr>
        <w:pStyle w:val="1"/>
        <w:numPr>
          <w:ilvl w:val="0"/>
          <w:numId w:val="3"/>
        </w:numPr>
        <w:tabs>
          <w:tab w:val="left" w:pos="1345"/>
        </w:tabs>
        <w:ind w:firstLine="580"/>
        <w:jc w:val="both"/>
        <w:rPr>
          <w:rFonts w:ascii="Times New Roman" w:hAnsi="Times New Roman" w:cs="Times New Roman"/>
          <w:sz w:val="24"/>
          <w:szCs w:val="24"/>
        </w:rPr>
      </w:pPr>
      <w:bookmarkStart w:id="50" w:name="bookmark53"/>
      <w:bookmarkEnd w:id="50"/>
      <w:r w:rsidRPr="009F081C">
        <w:rPr>
          <w:rFonts w:ascii="Times New Roman" w:hAnsi="Times New Roman" w:cs="Times New Roman"/>
          <w:sz w:val="24"/>
          <w:szCs w:val="24"/>
        </w:rPr>
        <w:t>адреса місцезнаходження об'єкта майна;</w:t>
      </w:r>
    </w:p>
    <w:p w:rsidR="00875340" w:rsidRPr="009F081C" w:rsidRDefault="00875340" w:rsidP="00EF3A22">
      <w:pPr>
        <w:pStyle w:val="1"/>
        <w:numPr>
          <w:ilvl w:val="0"/>
          <w:numId w:val="3"/>
        </w:numPr>
        <w:tabs>
          <w:tab w:val="left" w:pos="1345"/>
        </w:tabs>
        <w:ind w:firstLine="580"/>
        <w:jc w:val="both"/>
        <w:rPr>
          <w:rFonts w:ascii="Times New Roman" w:hAnsi="Times New Roman" w:cs="Times New Roman"/>
          <w:sz w:val="24"/>
          <w:szCs w:val="24"/>
        </w:rPr>
      </w:pPr>
      <w:bookmarkStart w:id="51" w:name="bookmark54"/>
      <w:bookmarkEnd w:id="51"/>
      <w:r w:rsidRPr="009F081C">
        <w:rPr>
          <w:rFonts w:ascii="Times New Roman" w:hAnsi="Times New Roman" w:cs="Times New Roman"/>
          <w:sz w:val="24"/>
          <w:szCs w:val="24"/>
        </w:rPr>
        <w:t>стислий опис об'єкта майна;</w:t>
      </w:r>
    </w:p>
    <w:p w:rsidR="00875340" w:rsidRPr="009F081C" w:rsidRDefault="00875340" w:rsidP="00EF3A22">
      <w:pPr>
        <w:pStyle w:val="1"/>
        <w:numPr>
          <w:ilvl w:val="0"/>
          <w:numId w:val="3"/>
        </w:numPr>
        <w:tabs>
          <w:tab w:val="left" w:pos="1345"/>
        </w:tabs>
        <w:ind w:firstLine="580"/>
        <w:jc w:val="both"/>
        <w:rPr>
          <w:rFonts w:ascii="Times New Roman" w:hAnsi="Times New Roman" w:cs="Times New Roman"/>
          <w:sz w:val="24"/>
          <w:szCs w:val="24"/>
        </w:rPr>
      </w:pPr>
      <w:bookmarkStart w:id="52" w:name="bookmark55"/>
      <w:bookmarkEnd w:id="52"/>
      <w:r w:rsidRPr="009F081C">
        <w:rPr>
          <w:rFonts w:ascii="Times New Roman" w:hAnsi="Times New Roman" w:cs="Times New Roman"/>
          <w:sz w:val="24"/>
          <w:szCs w:val="24"/>
        </w:rPr>
        <w:t>відомості про технічний стан об'єкта майна та можливість використання за призначенням;</w:t>
      </w:r>
    </w:p>
    <w:p w:rsidR="00875340" w:rsidRPr="009F081C" w:rsidRDefault="00875340" w:rsidP="00EF3A22">
      <w:pPr>
        <w:pStyle w:val="1"/>
        <w:numPr>
          <w:ilvl w:val="0"/>
          <w:numId w:val="3"/>
        </w:numPr>
        <w:tabs>
          <w:tab w:val="left" w:pos="1345"/>
        </w:tabs>
        <w:ind w:firstLine="580"/>
        <w:jc w:val="both"/>
        <w:rPr>
          <w:rFonts w:ascii="Times New Roman" w:hAnsi="Times New Roman" w:cs="Times New Roman"/>
          <w:sz w:val="24"/>
          <w:szCs w:val="24"/>
        </w:rPr>
      </w:pPr>
      <w:bookmarkStart w:id="53" w:name="bookmark56"/>
      <w:bookmarkEnd w:id="53"/>
      <w:r w:rsidRPr="009F081C">
        <w:rPr>
          <w:rFonts w:ascii="Times New Roman" w:hAnsi="Times New Roman" w:cs="Times New Roman"/>
          <w:sz w:val="24"/>
          <w:szCs w:val="24"/>
        </w:rPr>
        <w:t>інші відомості про об'єкт майна (інформація про осіб, які можуть бути його спадкоємцями, отримані з доступних джерел, у тому числі отримана від мешканців сусідніх домоволодінь).</w:t>
      </w:r>
    </w:p>
    <w:p w:rsidR="00875340" w:rsidRPr="009F081C" w:rsidRDefault="00875340" w:rsidP="00EF3A22">
      <w:pPr>
        <w:pStyle w:val="1"/>
        <w:numPr>
          <w:ilvl w:val="1"/>
          <w:numId w:val="2"/>
        </w:numPr>
        <w:tabs>
          <w:tab w:val="left" w:pos="1345"/>
        </w:tabs>
        <w:ind w:firstLine="580"/>
        <w:jc w:val="both"/>
        <w:rPr>
          <w:rFonts w:ascii="Times New Roman" w:hAnsi="Times New Roman" w:cs="Times New Roman"/>
          <w:sz w:val="24"/>
          <w:szCs w:val="24"/>
        </w:rPr>
      </w:pPr>
      <w:bookmarkStart w:id="54" w:name="bookmark57"/>
      <w:bookmarkEnd w:id="54"/>
      <w:r w:rsidRPr="009F081C">
        <w:rPr>
          <w:rFonts w:ascii="Times New Roman" w:hAnsi="Times New Roman" w:cs="Times New Roman"/>
          <w:sz w:val="24"/>
          <w:szCs w:val="24"/>
        </w:rPr>
        <w:t xml:space="preserve">Об'єкти майна, за результатами їх обстеження, включаються </w:t>
      </w:r>
      <w:r w:rsidR="000416CF">
        <w:rPr>
          <w:rFonts w:ascii="Times New Roman" w:hAnsi="Times New Roman" w:cs="Times New Roman"/>
          <w:sz w:val="24"/>
          <w:szCs w:val="24"/>
        </w:rPr>
        <w:t>Відділом</w:t>
      </w:r>
      <w:r w:rsidRPr="009F081C">
        <w:rPr>
          <w:rFonts w:ascii="Times New Roman" w:hAnsi="Times New Roman" w:cs="Times New Roman"/>
          <w:sz w:val="24"/>
          <w:szCs w:val="24"/>
        </w:rPr>
        <w:t xml:space="preserve"> до Переліку потенційних об'єктів майна, яке може бути виз</w:t>
      </w:r>
      <w:r w:rsidR="000416CF">
        <w:rPr>
          <w:rFonts w:ascii="Times New Roman" w:hAnsi="Times New Roman" w:cs="Times New Roman"/>
          <w:sz w:val="24"/>
          <w:szCs w:val="24"/>
        </w:rPr>
        <w:t xml:space="preserve">нане судом </w:t>
      </w:r>
      <w:proofErr w:type="spellStart"/>
      <w:r w:rsidR="000416CF">
        <w:rPr>
          <w:rFonts w:ascii="Times New Roman" w:hAnsi="Times New Roman" w:cs="Times New Roman"/>
          <w:sz w:val="24"/>
          <w:szCs w:val="24"/>
        </w:rPr>
        <w:t>відумерлою</w:t>
      </w:r>
      <w:proofErr w:type="spellEnd"/>
      <w:r w:rsidR="000416CF">
        <w:rPr>
          <w:rFonts w:ascii="Times New Roman" w:hAnsi="Times New Roman" w:cs="Times New Roman"/>
          <w:sz w:val="24"/>
          <w:szCs w:val="24"/>
        </w:rPr>
        <w:t xml:space="preserve"> спадщиною</w:t>
      </w:r>
      <w:r w:rsidRPr="009F081C">
        <w:rPr>
          <w:rFonts w:ascii="Times New Roman" w:hAnsi="Times New Roman" w:cs="Times New Roman"/>
          <w:sz w:val="24"/>
          <w:szCs w:val="24"/>
        </w:rPr>
        <w:t>.</w:t>
      </w:r>
    </w:p>
    <w:p w:rsidR="00875340" w:rsidRPr="00FC47FB" w:rsidRDefault="00875340" w:rsidP="00EF3A22">
      <w:pPr>
        <w:pStyle w:val="1"/>
        <w:numPr>
          <w:ilvl w:val="1"/>
          <w:numId w:val="2"/>
        </w:numPr>
        <w:tabs>
          <w:tab w:val="left" w:pos="1345"/>
        </w:tabs>
        <w:ind w:firstLine="560"/>
        <w:jc w:val="both"/>
        <w:rPr>
          <w:rFonts w:ascii="Times New Roman" w:hAnsi="Times New Roman" w:cs="Times New Roman"/>
          <w:sz w:val="24"/>
          <w:szCs w:val="24"/>
        </w:rPr>
      </w:pPr>
      <w:bookmarkStart w:id="55" w:name="bookmark58"/>
      <w:bookmarkEnd w:id="55"/>
      <w:r w:rsidRPr="009F081C">
        <w:rPr>
          <w:rFonts w:ascii="Times New Roman" w:hAnsi="Times New Roman" w:cs="Times New Roman"/>
          <w:sz w:val="24"/>
          <w:szCs w:val="24"/>
        </w:rPr>
        <w:t xml:space="preserve">Протягом п'яти робочих днів з дня проведення обстеження потенційного </w:t>
      </w:r>
      <w:r w:rsidRPr="009F081C">
        <w:rPr>
          <w:rFonts w:ascii="Times New Roman" w:hAnsi="Times New Roman" w:cs="Times New Roman"/>
          <w:sz w:val="24"/>
          <w:szCs w:val="24"/>
        </w:rPr>
        <w:lastRenderedPageBreak/>
        <w:t>об'єкта майна</w:t>
      </w:r>
      <w:r w:rsidR="00812591">
        <w:rPr>
          <w:rFonts w:ascii="Times New Roman" w:hAnsi="Times New Roman" w:cs="Times New Roman"/>
          <w:sz w:val="24"/>
          <w:szCs w:val="24"/>
        </w:rPr>
        <w:t xml:space="preserve"> </w:t>
      </w:r>
      <w:proofErr w:type="spellStart"/>
      <w:r w:rsidRPr="00812591">
        <w:rPr>
          <w:rFonts w:ascii="Times New Roman" w:hAnsi="Times New Roman" w:cs="Times New Roman"/>
          <w:sz w:val="24"/>
          <w:szCs w:val="24"/>
        </w:rPr>
        <w:t>відумерлої</w:t>
      </w:r>
      <w:proofErr w:type="spellEnd"/>
      <w:r w:rsidRPr="00812591">
        <w:rPr>
          <w:rFonts w:ascii="Times New Roman" w:hAnsi="Times New Roman" w:cs="Times New Roman"/>
          <w:sz w:val="24"/>
          <w:szCs w:val="24"/>
        </w:rPr>
        <w:t xml:space="preserve"> спадщини та складення Акту обстеження </w:t>
      </w:r>
      <w:r w:rsidR="000416CF">
        <w:rPr>
          <w:rFonts w:ascii="Times New Roman" w:hAnsi="Times New Roman" w:cs="Times New Roman"/>
          <w:sz w:val="24"/>
          <w:szCs w:val="24"/>
        </w:rPr>
        <w:t>Відділ</w:t>
      </w:r>
      <w:r w:rsidRPr="00812591">
        <w:rPr>
          <w:rFonts w:ascii="Times New Roman" w:hAnsi="Times New Roman" w:cs="Times New Roman"/>
          <w:sz w:val="24"/>
          <w:szCs w:val="24"/>
        </w:rPr>
        <w:t xml:space="preserve"> готує та подає (за необхідності, у разі відсутності таких відомостей в органі місцевого самоврядування) від імені</w:t>
      </w:r>
      <w:r w:rsidR="00FC47FB">
        <w:rPr>
          <w:rFonts w:ascii="Times New Roman" w:hAnsi="Times New Roman" w:cs="Times New Roman"/>
          <w:sz w:val="24"/>
          <w:szCs w:val="24"/>
        </w:rPr>
        <w:t xml:space="preserve"> Сергіївської селищної</w:t>
      </w:r>
      <w:r w:rsidRPr="00FC47FB">
        <w:rPr>
          <w:rFonts w:ascii="Times New Roman" w:hAnsi="Times New Roman" w:cs="Times New Roman"/>
          <w:sz w:val="24"/>
          <w:szCs w:val="24"/>
        </w:rPr>
        <w:t xml:space="preserve"> ради:</w:t>
      </w:r>
    </w:p>
    <w:p w:rsidR="00875340" w:rsidRPr="009F081C" w:rsidRDefault="00875340" w:rsidP="00EF3A22">
      <w:pPr>
        <w:pStyle w:val="1"/>
        <w:numPr>
          <w:ilvl w:val="2"/>
          <w:numId w:val="2"/>
        </w:numPr>
        <w:tabs>
          <w:tab w:val="left" w:pos="1345"/>
        </w:tabs>
        <w:ind w:firstLine="580"/>
        <w:jc w:val="both"/>
        <w:rPr>
          <w:rFonts w:ascii="Times New Roman" w:hAnsi="Times New Roman" w:cs="Times New Roman"/>
          <w:sz w:val="24"/>
          <w:szCs w:val="24"/>
        </w:rPr>
      </w:pPr>
      <w:bookmarkStart w:id="56" w:name="bookmark59"/>
      <w:bookmarkEnd w:id="56"/>
      <w:r w:rsidRPr="009F081C">
        <w:rPr>
          <w:rFonts w:ascii="Times New Roman" w:hAnsi="Times New Roman" w:cs="Times New Roman"/>
          <w:sz w:val="24"/>
          <w:szCs w:val="24"/>
        </w:rPr>
        <w:t xml:space="preserve">до органу Державної реєстрації актів цивільного стану </w:t>
      </w:r>
      <w:r w:rsidR="00FC47FB">
        <w:rPr>
          <w:rFonts w:ascii="Times New Roman" w:hAnsi="Times New Roman" w:cs="Times New Roman"/>
          <w:sz w:val="24"/>
          <w:szCs w:val="24"/>
        </w:rPr>
        <w:t>–</w:t>
      </w:r>
      <w:r w:rsidRPr="009F081C">
        <w:rPr>
          <w:rFonts w:ascii="Times New Roman" w:hAnsi="Times New Roman" w:cs="Times New Roman"/>
          <w:sz w:val="24"/>
          <w:szCs w:val="24"/>
        </w:rPr>
        <w:t xml:space="preserve"> запит про дату смерті спадкодавця (спадкодавців) такого майна;</w:t>
      </w:r>
    </w:p>
    <w:p w:rsidR="00875340" w:rsidRPr="009F081C" w:rsidRDefault="00875340" w:rsidP="00EF3A22">
      <w:pPr>
        <w:pStyle w:val="1"/>
        <w:numPr>
          <w:ilvl w:val="2"/>
          <w:numId w:val="2"/>
        </w:numPr>
        <w:tabs>
          <w:tab w:val="left" w:pos="1345"/>
        </w:tabs>
        <w:ind w:firstLine="580"/>
        <w:jc w:val="both"/>
        <w:rPr>
          <w:rFonts w:ascii="Times New Roman" w:hAnsi="Times New Roman" w:cs="Times New Roman"/>
          <w:sz w:val="24"/>
          <w:szCs w:val="24"/>
        </w:rPr>
      </w:pPr>
      <w:bookmarkStart w:id="57" w:name="bookmark60"/>
      <w:bookmarkEnd w:id="57"/>
      <w:r w:rsidRPr="009F081C">
        <w:rPr>
          <w:rFonts w:ascii="Times New Roman" w:hAnsi="Times New Roman" w:cs="Times New Roman"/>
          <w:sz w:val="24"/>
          <w:szCs w:val="24"/>
        </w:rPr>
        <w:t xml:space="preserve">до органу Державної реєстрації прав на нерухоме майно та їх обтяжень </w:t>
      </w:r>
      <w:r w:rsidR="00FC47FB">
        <w:rPr>
          <w:rFonts w:ascii="Times New Roman" w:hAnsi="Times New Roman" w:cs="Times New Roman"/>
          <w:sz w:val="24"/>
          <w:szCs w:val="24"/>
        </w:rPr>
        <w:t>–</w:t>
      </w:r>
      <w:r w:rsidRPr="009F081C">
        <w:rPr>
          <w:rFonts w:ascii="Times New Roman" w:hAnsi="Times New Roman" w:cs="Times New Roman"/>
          <w:sz w:val="24"/>
          <w:szCs w:val="24"/>
        </w:rPr>
        <w:t xml:space="preserve"> запит про зареєстроване право власності на нерухоме майно за даною адресою;</w:t>
      </w:r>
    </w:p>
    <w:p w:rsidR="00875340" w:rsidRPr="009F081C" w:rsidRDefault="00875340" w:rsidP="00EF3A22">
      <w:pPr>
        <w:pStyle w:val="1"/>
        <w:numPr>
          <w:ilvl w:val="2"/>
          <w:numId w:val="2"/>
        </w:numPr>
        <w:tabs>
          <w:tab w:val="left" w:pos="1345"/>
        </w:tabs>
        <w:ind w:firstLine="580"/>
        <w:jc w:val="both"/>
        <w:rPr>
          <w:rFonts w:ascii="Times New Roman" w:hAnsi="Times New Roman" w:cs="Times New Roman"/>
          <w:sz w:val="24"/>
          <w:szCs w:val="24"/>
        </w:rPr>
      </w:pPr>
      <w:bookmarkStart w:id="58" w:name="bookmark61"/>
      <w:bookmarkEnd w:id="58"/>
      <w:r w:rsidRPr="009F081C">
        <w:rPr>
          <w:rFonts w:ascii="Times New Roman" w:hAnsi="Times New Roman" w:cs="Times New Roman"/>
          <w:sz w:val="24"/>
          <w:szCs w:val="24"/>
        </w:rPr>
        <w:t>запити про надання інформації до інших органів та установ.</w:t>
      </w:r>
    </w:p>
    <w:p w:rsidR="00875340" w:rsidRPr="00FC47FB" w:rsidRDefault="00875340" w:rsidP="00EF3A22">
      <w:pPr>
        <w:pStyle w:val="1"/>
        <w:numPr>
          <w:ilvl w:val="1"/>
          <w:numId w:val="2"/>
        </w:numPr>
        <w:tabs>
          <w:tab w:val="left" w:pos="1345"/>
        </w:tabs>
        <w:ind w:firstLine="580"/>
        <w:jc w:val="both"/>
        <w:rPr>
          <w:rFonts w:ascii="Times New Roman" w:hAnsi="Times New Roman" w:cs="Times New Roman"/>
          <w:sz w:val="24"/>
          <w:szCs w:val="24"/>
        </w:rPr>
      </w:pPr>
      <w:bookmarkStart w:id="59" w:name="bookmark62"/>
      <w:bookmarkEnd w:id="59"/>
      <w:r w:rsidRPr="009F081C">
        <w:rPr>
          <w:rFonts w:ascii="Times New Roman" w:hAnsi="Times New Roman" w:cs="Times New Roman"/>
          <w:sz w:val="24"/>
          <w:szCs w:val="24"/>
        </w:rPr>
        <w:t>Не пізніше п'яти робочих днів з дня закінчення строку для прийняття спадкоємцями спадщини (6 місяців з дня відкриття спадщини</w:t>
      </w:r>
      <w:r w:rsidR="00FC47FB" w:rsidRPr="00FC47FB">
        <w:rPr>
          <w:rFonts w:ascii="Times New Roman" w:hAnsi="Times New Roman" w:cs="Times New Roman"/>
          <w:sz w:val="24"/>
          <w:szCs w:val="24"/>
        </w:rPr>
        <w:t xml:space="preserve"> </w:t>
      </w:r>
      <w:r w:rsidR="00FC47FB">
        <w:rPr>
          <w:rFonts w:ascii="Times New Roman" w:hAnsi="Times New Roman" w:cs="Times New Roman"/>
          <w:sz w:val="24"/>
          <w:szCs w:val="24"/>
        </w:rPr>
        <w:t>–</w:t>
      </w:r>
      <w:r w:rsidR="00FC47FB" w:rsidRPr="00FC47FB">
        <w:rPr>
          <w:rFonts w:ascii="Times New Roman" w:hAnsi="Times New Roman" w:cs="Times New Roman"/>
          <w:sz w:val="24"/>
          <w:szCs w:val="24"/>
        </w:rPr>
        <w:t xml:space="preserve"> </w:t>
      </w:r>
      <w:r w:rsidRPr="009F081C">
        <w:rPr>
          <w:rFonts w:ascii="Times New Roman" w:hAnsi="Times New Roman" w:cs="Times New Roman"/>
          <w:sz w:val="24"/>
          <w:szCs w:val="24"/>
        </w:rPr>
        <w:t xml:space="preserve">дня смерті спадкодавця) </w:t>
      </w:r>
      <w:r w:rsidR="000416CF">
        <w:rPr>
          <w:rFonts w:ascii="Times New Roman" w:hAnsi="Times New Roman" w:cs="Times New Roman"/>
          <w:sz w:val="24"/>
          <w:szCs w:val="24"/>
        </w:rPr>
        <w:t>Відділ</w:t>
      </w:r>
      <w:r w:rsidRPr="009F081C">
        <w:rPr>
          <w:rFonts w:ascii="Times New Roman" w:hAnsi="Times New Roman" w:cs="Times New Roman"/>
          <w:sz w:val="24"/>
          <w:szCs w:val="24"/>
        </w:rPr>
        <w:t xml:space="preserve"> готує та подає від імені</w:t>
      </w:r>
      <w:r w:rsidR="00FC47FB">
        <w:rPr>
          <w:rFonts w:ascii="Times New Roman" w:hAnsi="Times New Roman" w:cs="Times New Roman"/>
          <w:sz w:val="24"/>
          <w:szCs w:val="24"/>
        </w:rPr>
        <w:t xml:space="preserve"> Сергіївської селищної</w:t>
      </w:r>
      <w:r w:rsidR="00FC47FB" w:rsidRPr="00FC47FB">
        <w:rPr>
          <w:rFonts w:ascii="Times New Roman" w:hAnsi="Times New Roman" w:cs="Times New Roman"/>
          <w:sz w:val="24"/>
          <w:szCs w:val="24"/>
        </w:rPr>
        <w:t xml:space="preserve"> </w:t>
      </w:r>
      <w:r w:rsidRPr="00FC47FB">
        <w:rPr>
          <w:rFonts w:ascii="Times New Roman" w:hAnsi="Times New Roman" w:cs="Times New Roman"/>
          <w:sz w:val="24"/>
          <w:szCs w:val="24"/>
        </w:rPr>
        <w:t>ради запит до Спадкового реєстру щодо інформації про заведену спадкову справу та видачу свідоцтва про право на спадщину щодо даного об'єкта майна.</w:t>
      </w:r>
    </w:p>
    <w:p w:rsidR="00875340" w:rsidRPr="009F081C" w:rsidRDefault="00875340" w:rsidP="00EF3A22">
      <w:pPr>
        <w:pStyle w:val="1"/>
        <w:numPr>
          <w:ilvl w:val="1"/>
          <w:numId w:val="2"/>
        </w:numPr>
        <w:tabs>
          <w:tab w:val="left" w:pos="1345"/>
        </w:tabs>
        <w:ind w:firstLine="580"/>
        <w:jc w:val="both"/>
        <w:rPr>
          <w:rFonts w:ascii="Times New Roman" w:hAnsi="Times New Roman" w:cs="Times New Roman"/>
          <w:sz w:val="24"/>
          <w:szCs w:val="24"/>
        </w:rPr>
      </w:pPr>
      <w:bookmarkStart w:id="60" w:name="bookmark63"/>
      <w:bookmarkEnd w:id="60"/>
      <w:r w:rsidRPr="009F081C">
        <w:rPr>
          <w:rFonts w:ascii="Times New Roman" w:hAnsi="Times New Roman" w:cs="Times New Roman"/>
          <w:sz w:val="24"/>
          <w:szCs w:val="24"/>
        </w:rPr>
        <w:t xml:space="preserve">У разі отримання у відповідь на запит інформації зі Спадкового реєстру про відсутність заведеної спадкової справи та не видачу свідоцтва про право на спадщину щодо даного об'єкта майна </w:t>
      </w:r>
      <w:r w:rsidR="000416CF">
        <w:rPr>
          <w:rFonts w:ascii="Times New Roman" w:hAnsi="Times New Roman" w:cs="Times New Roman"/>
          <w:sz w:val="24"/>
          <w:szCs w:val="24"/>
        </w:rPr>
        <w:t>Відділ ініціює питання перед виконавчим комітетом Сергіївської селищної ради питання щодо проведення технічної інвентаризації</w:t>
      </w:r>
      <w:r w:rsidRPr="009F081C">
        <w:rPr>
          <w:rFonts w:ascii="Times New Roman" w:hAnsi="Times New Roman" w:cs="Times New Roman"/>
          <w:sz w:val="24"/>
          <w:szCs w:val="24"/>
        </w:rPr>
        <w:t xml:space="preserve"> нерухомого майна.</w:t>
      </w:r>
    </w:p>
    <w:p w:rsidR="00875340" w:rsidRPr="00FC47FB" w:rsidRDefault="00875340" w:rsidP="00EF3A22">
      <w:pPr>
        <w:pStyle w:val="1"/>
        <w:numPr>
          <w:ilvl w:val="1"/>
          <w:numId w:val="2"/>
        </w:numPr>
        <w:tabs>
          <w:tab w:val="left" w:pos="1345"/>
        </w:tabs>
        <w:ind w:firstLine="580"/>
        <w:jc w:val="both"/>
        <w:rPr>
          <w:rFonts w:ascii="Times New Roman" w:hAnsi="Times New Roman" w:cs="Times New Roman"/>
          <w:sz w:val="24"/>
          <w:szCs w:val="24"/>
        </w:rPr>
      </w:pPr>
      <w:bookmarkStart w:id="61" w:name="bookmark64"/>
      <w:bookmarkEnd w:id="61"/>
      <w:r w:rsidRPr="009F081C">
        <w:rPr>
          <w:rFonts w:ascii="Times New Roman" w:hAnsi="Times New Roman" w:cs="Times New Roman"/>
          <w:sz w:val="24"/>
          <w:szCs w:val="24"/>
        </w:rPr>
        <w:t>Проведення технічної інвентаризації нерухомого майна, яке може бути визнане судом</w:t>
      </w:r>
      <w:r w:rsidR="00FC47FB">
        <w:rPr>
          <w:rFonts w:ascii="Times New Roman" w:hAnsi="Times New Roman" w:cs="Times New Roman"/>
          <w:sz w:val="24"/>
          <w:szCs w:val="24"/>
        </w:rPr>
        <w:t xml:space="preserve"> </w:t>
      </w:r>
      <w:proofErr w:type="spellStart"/>
      <w:r w:rsidRPr="00FC47FB">
        <w:rPr>
          <w:rFonts w:ascii="Times New Roman" w:hAnsi="Times New Roman" w:cs="Times New Roman"/>
          <w:sz w:val="24"/>
          <w:szCs w:val="24"/>
        </w:rPr>
        <w:t>відумерлою</w:t>
      </w:r>
      <w:proofErr w:type="spellEnd"/>
      <w:r w:rsidRPr="00FC47FB">
        <w:rPr>
          <w:rFonts w:ascii="Times New Roman" w:hAnsi="Times New Roman" w:cs="Times New Roman"/>
          <w:sz w:val="24"/>
          <w:szCs w:val="24"/>
        </w:rPr>
        <w:t xml:space="preserve"> спадщиною, здійснюється за рахунок місцевого бюджету на підставі відповідного рішення виконавчого комітету</w:t>
      </w:r>
      <w:r w:rsidR="00FC47FB">
        <w:rPr>
          <w:rFonts w:ascii="Times New Roman" w:hAnsi="Times New Roman" w:cs="Times New Roman"/>
          <w:sz w:val="24"/>
          <w:szCs w:val="24"/>
        </w:rPr>
        <w:t xml:space="preserve"> Сергіївської селищної</w:t>
      </w:r>
      <w:r w:rsidRPr="00FC47FB">
        <w:rPr>
          <w:rFonts w:ascii="Times New Roman" w:hAnsi="Times New Roman" w:cs="Times New Roman"/>
          <w:sz w:val="24"/>
          <w:szCs w:val="24"/>
        </w:rPr>
        <w:tab/>
        <w:t>ради.</w:t>
      </w:r>
    </w:p>
    <w:p w:rsidR="00875340" w:rsidRDefault="00875340" w:rsidP="00EF3A22">
      <w:pPr>
        <w:pStyle w:val="1"/>
        <w:numPr>
          <w:ilvl w:val="1"/>
          <w:numId w:val="2"/>
        </w:numPr>
        <w:tabs>
          <w:tab w:val="left" w:pos="1347"/>
        </w:tabs>
        <w:ind w:firstLine="580"/>
        <w:jc w:val="both"/>
        <w:rPr>
          <w:rFonts w:ascii="Times New Roman" w:hAnsi="Times New Roman" w:cs="Times New Roman"/>
          <w:sz w:val="24"/>
          <w:szCs w:val="24"/>
        </w:rPr>
      </w:pPr>
      <w:bookmarkStart w:id="62" w:name="bookmark65"/>
      <w:bookmarkEnd w:id="62"/>
      <w:r w:rsidRPr="009F081C">
        <w:rPr>
          <w:rFonts w:ascii="Times New Roman" w:hAnsi="Times New Roman" w:cs="Times New Roman"/>
          <w:sz w:val="24"/>
          <w:szCs w:val="24"/>
        </w:rPr>
        <w:t xml:space="preserve">Протягом 15 робочих днів після спливу одного року з дня відкриття спадщини </w:t>
      </w:r>
      <w:r w:rsidR="000416CF">
        <w:rPr>
          <w:rFonts w:ascii="Times New Roman" w:hAnsi="Times New Roman" w:cs="Times New Roman"/>
          <w:sz w:val="24"/>
          <w:szCs w:val="24"/>
        </w:rPr>
        <w:t>відділ юридичної роботи Сергіївської селищної ради</w:t>
      </w:r>
      <w:r w:rsidRPr="009F081C">
        <w:rPr>
          <w:rFonts w:ascii="Times New Roman" w:hAnsi="Times New Roman" w:cs="Times New Roman"/>
          <w:sz w:val="24"/>
          <w:szCs w:val="24"/>
        </w:rPr>
        <w:t xml:space="preserve"> </w:t>
      </w:r>
      <w:r w:rsidR="005E0AC7" w:rsidRPr="004E5D96">
        <w:rPr>
          <w:rFonts w:ascii="Times New Roman" w:hAnsi="Times New Roman" w:cs="Times New Roman"/>
          <w:sz w:val="24"/>
          <w:szCs w:val="24"/>
        </w:rPr>
        <w:t>готує та подає від імені</w:t>
      </w:r>
      <w:r w:rsidR="005E0AC7" w:rsidRPr="005E0AC7">
        <w:rPr>
          <w:rFonts w:ascii="Times New Roman" w:hAnsi="Times New Roman" w:cs="Times New Roman"/>
          <w:sz w:val="24"/>
          <w:szCs w:val="24"/>
        </w:rPr>
        <w:t xml:space="preserve"> </w:t>
      </w:r>
      <w:r w:rsidR="005E0AC7">
        <w:rPr>
          <w:rFonts w:ascii="Times New Roman" w:hAnsi="Times New Roman" w:cs="Times New Roman"/>
          <w:sz w:val="24"/>
          <w:szCs w:val="24"/>
        </w:rPr>
        <w:t>Сергіївської селищної</w:t>
      </w:r>
      <w:r w:rsidR="005E0AC7" w:rsidRPr="004E5D96">
        <w:rPr>
          <w:rFonts w:ascii="Times New Roman" w:hAnsi="Times New Roman" w:cs="Times New Roman"/>
          <w:sz w:val="24"/>
          <w:szCs w:val="24"/>
        </w:rPr>
        <w:t xml:space="preserve"> ради до</w:t>
      </w:r>
      <w:r w:rsidR="005E0AC7">
        <w:rPr>
          <w:rFonts w:ascii="Times New Roman" w:hAnsi="Times New Roman" w:cs="Times New Roman"/>
          <w:sz w:val="24"/>
          <w:szCs w:val="24"/>
        </w:rPr>
        <w:t xml:space="preserve"> </w:t>
      </w:r>
      <w:r w:rsidR="005E0AC7" w:rsidRPr="004E5D96">
        <w:rPr>
          <w:rFonts w:ascii="Times New Roman" w:hAnsi="Times New Roman" w:cs="Times New Roman"/>
          <w:sz w:val="24"/>
          <w:szCs w:val="24"/>
        </w:rPr>
        <w:t>суду позовну заяву</w:t>
      </w:r>
      <w:r w:rsidR="005E0AC7" w:rsidRPr="009F081C">
        <w:rPr>
          <w:rFonts w:ascii="Times New Roman" w:hAnsi="Times New Roman" w:cs="Times New Roman"/>
          <w:sz w:val="24"/>
          <w:szCs w:val="24"/>
        </w:rPr>
        <w:t xml:space="preserve"> </w:t>
      </w:r>
      <w:r w:rsidRPr="009F081C">
        <w:rPr>
          <w:rFonts w:ascii="Times New Roman" w:hAnsi="Times New Roman" w:cs="Times New Roman"/>
          <w:sz w:val="24"/>
          <w:szCs w:val="24"/>
        </w:rPr>
        <w:t>про</w:t>
      </w:r>
      <w:r w:rsidR="000416CF">
        <w:rPr>
          <w:rFonts w:ascii="Times New Roman" w:hAnsi="Times New Roman" w:cs="Times New Roman"/>
          <w:sz w:val="24"/>
          <w:szCs w:val="24"/>
        </w:rPr>
        <w:t xml:space="preserve"> визнання спадщин</w:t>
      </w:r>
      <w:r w:rsidR="005E0AC7">
        <w:rPr>
          <w:rFonts w:ascii="Times New Roman" w:hAnsi="Times New Roman" w:cs="Times New Roman"/>
          <w:sz w:val="24"/>
          <w:szCs w:val="24"/>
        </w:rPr>
        <w:t xml:space="preserve">и </w:t>
      </w:r>
      <w:proofErr w:type="spellStart"/>
      <w:r w:rsidR="005E0AC7">
        <w:rPr>
          <w:rFonts w:ascii="Times New Roman" w:hAnsi="Times New Roman" w:cs="Times New Roman"/>
          <w:sz w:val="24"/>
          <w:szCs w:val="24"/>
        </w:rPr>
        <w:t>відумерлою</w:t>
      </w:r>
      <w:proofErr w:type="spellEnd"/>
      <w:r w:rsidRPr="009F081C">
        <w:rPr>
          <w:rFonts w:ascii="Times New Roman" w:hAnsi="Times New Roman" w:cs="Times New Roman"/>
          <w:sz w:val="24"/>
          <w:szCs w:val="24"/>
        </w:rPr>
        <w:t>.</w:t>
      </w:r>
    </w:p>
    <w:p w:rsidR="00EF3A22" w:rsidRPr="009F081C" w:rsidRDefault="00EF3A22" w:rsidP="00EF3A22">
      <w:pPr>
        <w:pStyle w:val="1"/>
        <w:tabs>
          <w:tab w:val="left" w:pos="1347"/>
        </w:tabs>
        <w:ind w:left="580" w:firstLine="0"/>
        <w:jc w:val="both"/>
        <w:rPr>
          <w:rFonts w:ascii="Times New Roman" w:hAnsi="Times New Roman" w:cs="Times New Roman"/>
          <w:sz w:val="24"/>
          <w:szCs w:val="24"/>
        </w:rPr>
      </w:pPr>
    </w:p>
    <w:p w:rsidR="00875340" w:rsidRPr="00EF3A22" w:rsidRDefault="00875340" w:rsidP="00EF3A22">
      <w:pPr>
        <w:pStyle w:val="11"/>
        <w:keepNext/>
        <w:keepLines/>
        <w:numPr>
          <w:ilvl w:val="0"/>
          <w:numId w:val="2"/>
        </w:numPr>
        <w:tabs>
          <w:tab w:val="left" w:pos="284"/>
        </w:tabs>
        <w:spacing w:after="0"/>
        <w:ind w:firstLine="426"/>
        <w:rPr>
          <w:rFonts w:ascii="Times New Roman" w:hAnsi="Times New Roman" w:cs="Times New Roman"/>
          <w:sz w:val="24"/>
          <w:szCs w:val="24"/>
        </w:rPr>
      </w:pPr>
      <w:bookmarkStart w:id="63" w:name="bookmark68"/>
      <w:bookmarkStart w:id="64" w:name="bookmark69"/>
      <w:bookmarkEnd w:id="63"/>
      <w:r w:rsidRPr="009F081C">
        <w:rPr>
          <w:rFonts w:ascii="Times New Roman" w:hAnsi="Times New Roman" w:cs="Times New Roman"/>
          <w:sz w:val="24"/>
          <w:szCs w:val="24"/>
        </w:rPr>
        <w:t>Виявлення, облік та набуття у комунальну власність</w:t>
      </w:r>
      <w:r w:rsidR="00EF3A22">
        <w:rPr>
          <w:rFonts w:ascii="Times New Roman" w:hAnsi="Times New Roman" w:cs="Times New Roman"/>
          <w:sz w:val="24"/>
          <w:szCs w:val="24"/>
        </w:rPr>
        <w:t xml:space="preserve"> </w:t>
      </w:r>
      <w:r w:rsidRPr="009F081C">
        <w:rPr>
          <w:rFonts w:ascii="Times New Roman" w:hAnsi="Times New Roman" w:cs="Times New Roman"/>
          <w:sz w:val="24"/>
          <w:szCs w:val="24"/>
        </w:rPr>
        <w:t>об'єднаної</w:t>
      </w:r>
      <w:bookmarkStart w:id="65" w:name="bookmark66"/>
      <w:bookmarkStart w:id="66" w:name="bookmark67"/>
      <w:bookmarkStart w:id="67" w:name="bookmark70"/>
      <w:bookmarkEnd w:id="64"/>
      <w:r w:rsidR="00EF3A22">
        <w:rPr>
          <w:rFonts w:ascii="Times New Roman" w:hAnsi="Times New Roman" w:cs="Times New Roman"/>
          <w:sz w:val="24"/>
          <w:szCs w:val="24"/>
        </w:rPr>
        <w:t xml:space="preserve"> </w:t>
      </w:r>
      <w:r w:rsidRPr="00EF3A22">
        <w:rPr>
          <w:rFonts w:ascii="Times New Roman" w:hAnsi="Times New Roman" w:cs="Times New Roman"/>
          <w:sz w:val="24"/>
          <w:szCs w:val="24"/>
        </w:rPr>
        <w:t>територіальної громади безхазяйного майна</w:t>
      </w:r>
      <w:bookmarkEnd w:id="65"/>
      <w:bookmarkEnd w:id="66"/>
      <w:bookmarkEnd w:id="67"/>
    </w:p>
    <w:p w:rsidR="00EF3A22" w:rsidRPr="009F081C" w:rsidRDefault="00EF3A22" w:rsidP="00EF3A22">
      <w:pPr>
        <w:pStyle w:val="11"/>
        <w:keepNext/>
        <w:keepLines/>
        <w:spacing w:after="0"/>
        <w:rPr>
          <w:rFonts w:ascii="Times New Roman" w:hAnsi="Times New Roman" w:cs="Times New Roman"/>
          <w:sz w:val="24"/>
          <w:szCs w:val="24"/>
        </w:rPr>
      </w:pPr>
    </w:p>
    <w:p w:rsidR="00875340" w:rsidRPr="009F081C" w:rsidRDefault="00875340" w:rsidP="00EF3A22">
      <w:pPr>
        <w:pStyle w:val="1"/>
        <w:numPr>
          <w:ilvl w:val="1"/>
          <w:numId w:val="2"/>
        </w:numPr>
        <w:tabs>
          <w:tab w:val="left" w:pos="1347"/>
        </w:tabs>
        <w:ind w:firstLine="580"/>
        <w:jc w:val="both"/>
        <w:rPr>
          <w:rFonts w:ascii="Times New Roman" w:hAnsi="Times New Roman" w:cs="Times New Roman"/>
          <w:sz w:val="24"/>
          <w:szCs w:val="24"/>
        </w:rPr>
      </w:pPr>
      <w:bookmarkStart w:id="68" w:name="bookmark71"/>
      <w:bookmarkEnd w:id="68"/>
      <w:r w:rsidRPr="009F081C">
        <w:rPr>
          <w:rFonts w:ascii="Times New Roman" w:hAnsi="Times New Roman" w:cs="Times New Roman"/>
          <w:sz w:val="24"/>
          <w:szCs w:val="24"/>
        </w:rPr>
        <w:t xml:space="preserve">Потенційні об'єкти безхазяйного майна беруться на облік </w:t>
      </w:r>
      <w:r w:rsidR="000416CF">
        <w:rPr>
          <w:rFonts w:ascii="Times New Roman" w:hAnsi="Times New Roman" w:cs="Times New Roman"/>
          <w:sz w:val="24"/>
          <w:szCs w:val="24"/>
        </w:rPr>
        <w:t>Відділом</w:t>
      </w:r>
      <w:r w:rsidRPr="009F081C">
        <w:rPr>
          <w:rFonts w:ascii="Times New Roman" w:hAnsi="Times New Roman" w:cs="Times New Roman"/>
          <w:sz w:val="24"/>
          <w:szCs w:val="24"/>
        </w:rPr>
        <w:t xml:space="preserve"> у разі надходження інформації щодо наявності таких об'єктів на території</w:t>
      </w:r>
      <w:r w:rsidR="00192BDA">
        <w:rPr>
          <w:rFonts w:ascii="Times New Roman" w:hAnsi="Times New Roman" w:cs="Times New Roman"/>
          <w:sz w:val="24"/>
          <w:szCs w:val="24"/>
        </w:rPr>
        <w:t xml:space="preserve"> </w:t>
      </w:r>
      <w:r w:rsidRPr="009F081C">
        <w:rPr>
          <w:rFonts w:ascii="Times New Roman" w:hAnsi="Times New Roman" w:cs="Times New Roman"/>
          <w:sz w:val="24"/>
          <w:szCs w:val="24"/>
        </w:rPr>
        <w:t>об'єднаної територіальної громади від фізичних осіб, підприємств, установ, організацій.</w:t>
      </w:r>
    </w:p>
    <w:p w:rsidR="00875340" w:rsidRPr="009F081C" w:rsidRDefault="00875340" w:rsidP="00EF3A22">
      <w:pPr>
        <w:pStyle w:val="1"/>
        <w:numPr>
          <w:ilvl w:val="1"/>
          <w:numId w:val="2"/>
        </w:numPr>
        <w:tabs>
          <w:tab w:val="left" w:pos="1347"/>
        </w:tabs>
        <w:ind w:firstLine="580"/>
        <w:jc w:val="both"/>
        <w:rPr>
          <w:rFonts w:ascii="Times New Roman" w:hAnsi="Times New Roman" w:cs="Times New Roman"/>
          <w:sz w:val="24"/>
          <w:szCs w:val="24"/>
        </w:rPr>
      </w:pPr>
      <w:bookmarkStart w:id="69" w:name="bookmark72"/>
      <w:bookmarkEnd w:id="69"/>
      <w:r w:rsidRPr="009F081C">
        <w:rPr>
          <w:rFonts w:ascii="Times New Roman" w:hAnsi="Times New Roman" w:cs="Times New Roman"/>
          <w:sz w:val="24"/>
          <w:szCs w:val="24"/>
        </w:rPr>
        <w:t xml:space="preserve">Після отримання </w:t>
      </w:r>
      <w:r w:rsidR="000416CF">
        <w:rPr>
          <w:rFonts w:ascii="Times New Roman" w:hAnsi="Times New Roman" w:cs="Times New Roman"/>
          <w:sz w:val="24"/>
          <w:szCs w:val="24"/>
        </w:rPr>
        <w:t>Відділом</w:t>
      </w:r>
      <w:r w:rsidRPr="009F081C">
        <w:rPr>
          <w:rFonts w:ascii="Times New Roman" w:hAnsi="Times New Roman" w:cs="Times New Roman"/>
          <w:sz w:val="24"/>
          <w:szCs w:val="24"/>
        </w:rPr>
        <w:t xml:space="preserve"> інформації, зазначеної у пункті 4.1. цього Порядку, </w:t>
      </w:r>
      <w:r w:rsidR="000416CF">
        <w:rPr>
          <w:rFonts w:ascii="Times New Roman" w:hAnsi="Times New Roman" w:cs="Times New Roman"/>
          <w:sz w:val="24"/>
          <w:szCs w:val="24"/>
        </w:rPr>
        <w:t>начальник</w:t>
      </w:r>
      <w:r w:rsidR="000416CF" w:rsidRPr="009F081C">
        <w:rPr>
          <w:rFonts w:ascii="Times New Roman" w:hAnsi="Times New Roman" w:cs="Times New Roman"/>
          <w:sz w:val="24"/>
          <w:szCs w:val="24"/>
        </w:rPr>
        <w:t xml:space="preserve"> </w:t>
      </w:r>
      <w:r w:rsidR="000416CF">
        <w:rPr>
          <w:rFonts w:ascii="Times New Roman" w:hAnsi="Times New Roman" w:cs="Times New Roman"/>
          <w:sz w:val="24"/>
          <w:szCs w:val="24"/>
        </w:rPr>
        <w:t>Відділу</w:t>
      </w:r>
      <w:r w:rsidR="000416CF" w:rsidRPr="009F081C">
        <w:rPr>
          <w:rFonts w:ascii="Times New Roman" w:hAnsi="Times New Roman" w:cs="Times New Roman"/>
          <w:sz w:val="24"/>
          <w:szCs w:val="24"/>
        </w:rPr>
        <w:t xml:space="preserve"> </w:t>
      </w:r>
      <w:r w:rsidR="000416CF">
        <w:rPr>
          <w:rFonts w:ascii="Times New Roman" w:hAnsi="Times New Roman" w:cs="Times New Roman"/>
          <w:sz w:val="24"/>
          <w:szCs w:val="24"/>
        </w:rPr>
        <w:t>вирішує</w:t>
      </w:r>
      <w:r w:rsidR="000416CF" w:rsidRPr="009F081C">
        <w:rPr>
          <w:rFonts w:ascii="Times New Roman" w:hAnsi="Times New Roman" w:cs="Times New Roman"/>
          <w:sz w:val="24"/>
          <w:szCs w:val="24"/>
        </w:rPr>
        <w:t xml:space="preserve"> питання</w:t>
      </w:r>
      <w:r w:rsidR="000416CF">
        <w:rPr>
          <w:rFonts w:ascii="Times New Roman" w:hAnsi="Times New Roman" w:cs="Times New Roman"/>
          <w:sz w:val="24"/>
          <w:szCs w:val="24"/>
        </w:rPr>
        <w:t xml:space="preserve"> щодо</w:t>
      </w:r>
      <w:r w:rsidR="000416CF" w:rsidRPr="009F081C">
        <w:rPr>
          <w:rFonts w:ascii="Times New Roman" w:hAnsi="Times New Roman" w:cs="Times New Roman"/>
          <w:sz w:val="24"/>
          <w:szCs w:val="24"/>
        </w:rPr>
        <w:t xml:space="preserve"> проведення обстеження потенційного об'єкта</w:t>
      </w:r>
      <w:r w:rsidRPr="009F081C">
        <w:rPr>
          <w:rFonts w:ascii="Times New Roman" w:hAnsi="Times New Roman" w:cs="Times New Roman"/>
          <w:sz w:val="24"/>
          <w:szCs w:val="24"/>
        </w:rPr>
        <w:t xml:space="preserve"> безхазяйного майна.</w:t>
      </w:r>
    </w:p>
    <w:p w:rsidR="00875340" w:rsidRPr="009F081C" w:rsidRDefault="00875340" w:rsidP="00EF3A22">
      <w:pPr>
        <w:pStyle w:val="1"/>
        <w:numPr>
          <w:ilvl w:val="1"/>
          <w:numId w:val="2"/>
        </w:numPr>
        <w:tabs>
          <w:tab w:val="left" w:pos="1347"/>
        </w:tabs>
        <w:ind w:firstLine="580"/>
        <w:jc w:val="both"/>
        <w:rPr>
          <w:rFonts w:ascii="Times New Roman" w:hAnsi="Times New Roman" w:cs="Times New Roman"/>
          <w:sz w:val="24"/>
          <w:szCs w:val="24"/>
        </w:rPr>
      </w:pPr>
      <w:bookmarkStart w:id="70" w:name="bookmark73"/>
      <w:bookmarkEnd w:id="70"/>
      <w:r w:rsidRPr="009F081C">
        <w:rPr>
          <w:rFonts w:ascii="Times New Roman" w:hAnsi="Times New Roman" w:cs="Times New Roman"/>
          <w:sz w:val="24"/>
          <w:szCs w:val="24"/>
        </w:rPr>
        <w:t xml:space="preserve">До участі в обстеженні потенційних об'єктів безхазяйного майна </w:t>
      </w:r>
      <w:r w:rsidR="000416CF">
        <w:rPr>
          <w:rFonts w:ascii="Times New Roman" w:hAnsi="Times New Roman" w:cs="Times New Roman"/>
          <w:sz w:val="24"/>
          <w:szCs w:val="24"/>
        </w:rPr>
        <w:t>Відділ</w:t>
      </w:r>
      <w:r w:rsidRPr="009F081C">
        <w:rPr>
          <w:rFonts w:ascii="Times New Roman" w:hAnsi="Times New Roman" w:cs="Times New Roman"/>
          <w:sz w:val="24"/>
          <w:szCs w:val="24"/>
        </w:rPr>
        <w:t xml:space="preserve"> за необхідності може залучати спеціалістів та посадових осіб інших виконавчих органів</w:t>
      </w:r>
      <w:r w:rsidR="00192BDA">
        <w:rPr>
          <w:rFonts w:ascii="Times New Roman" w:hAnsi="Times New Roman" w:cs="Times New Roman"/>
          <w:sz w:val="24"/>
          <w:szCs w:val="24"/>
        </w:rPr>
        <w:t xml:space="preserve"> Сергіївської селищної</w:t>
      </w:r>
      <w:r w:rsidRPr="009F081C">
        <w:rPr>
          <w:rFonts w:ascii="Times New Roman" w:hAnsi="Times New Roman" w:cs="Times New Roman"/>
          <w:sz w:val="24"/>
          <w:szCs w:val="24"/>
        </w:rPr>
        <w:t xml:space="preserve"> ради (землевпорядників, архітекторів, державних реєстраторів тощо).</w:t>
      </w:r>
    </w:p>
    <w:p w:rsidR="00875340" w:rsidRPr="009F081C" w:rsidRDefault="00875340" w:rsidP="00EF3A22">
      <w:pPr>
        <w:pStyle w:val="1"/>
        <w:numPr>
          <w:ilvl w:val="1"/>
          <w:numId w:val="2"/>
        </w:numPr>
        <w:tabs>
          <w:tab w:val="left" w:pos="1347"/>
        </w:tabs>
        <w:ind w:firstLine="580"/>
        <w:jc w:val="both"/>
        <w:rPr>
          <w:rFonts w:ascii="Times New Roman" w:hAnsi="Times New Roman" w:cs="Times New Roman"/>
          <w:sz w:val="24"/>
          <w:szCs w:val="24"/>
        </w:rPr>
      </w:pPr>
      <w:bookmarkStart w:id="71" w:name="bookmark74"/>
      <w:bookmarkEnd w:id="71"/>
      <w:r w:rsidRPr="009F081C">
        <w:rPr>
          <w:rFonts w:ascii="Times New Roman" w:hAnsi="Times New Roman" w:cs="Times New Roman"/>
          <w:sz w:val="24"/>
          <w:szCs w:val="24"/>
        </w:rPr>
        <w:t>Обстеження потенційного об'єкта безхазяйного майна здійснюється безпосередньо на об'єкті такого майна зі складенням Акту обстеження, в якому зазначаються:</w:t>
      </w:r>
    </w:p>
    <w:p w:rsidR="00875340" w:rsidRPr="009F081C" w:rsidRDefault="00875340" w:rsidP="00EF3A22">
      <w:pPr>
        <w:pStyle w:val="1"/>
        <w:numPr>
          <w:ilvl w:val="2"/>
          <w:numId w:val="2"/>
        </w:numPr>
        <w:tabs>
          <w:tab w:val="left" w:pos="1276"/>
        </w:tabs>
        <w:ind w:firstLine="580"/>
        <w:jc w:val="both"/>
        <w:rPr>
          <w:rFonts w:ascii="Times New Roman" w:hAnsi="Times New Roman" w:cs="Times New Roman"/>
          <w:sz w:val="24"/>
          <w:szCs w:val="24"/>
        </w:rPr>
      </w:pPr>
      <w:bookmarkStart w:id="72" w:name="bookmark75"/>
      <w:bookmarkEnd w:id="72"/>
      <w:r w:rsidRPr="009F081C">
        <w:rPr>
          <w:rFonts w:ascii="Times New Roman" w:hAnsi="Times New Roman" w:cs="Times New Roman"/>
          <w:sz w:val="24"/>
          <w:szCs w:val="24"/>
        </w:rPr>
        <w:t>адреса місцезнаходження об'єкта майна;</w:t>
      </w:r>
    </w:p>
    <w:p w:rsidR="00875340" w:rsidRPr="009F081C" w:rsidRDefault="00875340" w:rsidP="00EF3A22">
      <w:pPr>
        <w:pStyle w:val="1"/>
        <w:numPr>
          <w:ilvl w:val="2"/>
          <w:numId w:val="2"/>
        </w:numPr>
        <w:tabs>
          <w:tab w:val="left" w:pos="1276"/>
        </w:tabs>
        <w:ind w:firstLine="580"/>
        <w:jc w:val="both"/>
        <w:rPr>
          <w:rFonts w:ascii="Times New Roman" w:hAnsi="Times New Roman" w:cs="Times New Roman"/>
          <w:sz w:val="24"/>
          <w:szCs w:val="24"/>
        </w:rPr>
      </w:pPr>
      <w:bookmarkStart w:id="73" w:name="bookmark76"/>
      <w:bookmarkEnd w:id="73"/>
      <w:r w:rsidRPr="009F081C">
        <w:rPr>
          <w:rFonts w:ascii="Times New Roman" w:hAnsi="Times New Roman" w:cs="Times New Roman"/>
          <w:sz w:val="24"/>
          <w:szCs w:val="24"/>
        </w:rPr>
        <w:t xml:space="preserve">стислий опис об'єкта майна; </w:t>
      </w:r>
    </w:p>
    <w:p w:rsidR="00875340" w:rsidRPr="009F081C" w:rsidRDefault="00875340" w:rsidP="00EF3A22">
      <w:pPr>
        <w:pStyle w:val="1"/>
        <w:numPr>
          <w:ilvl w:val="2"/>
          <w:numId w:val="2"/>
        </w:numPr>
        <w:tabs>
          <w:tab w:val="left" w:pos="1276"/>
        </w:tabs>
        <w:ind w:firstLine="580"/>
        <w:jc w:val="both"/>
        <w:rPr>
          <w:rFonts w:ascii="Times New Roman" w:hAnsi="Times New Roman" w:cs="Times New Roman"/>
          <w:sz w:val="24"/>
          <w:szCs w:val="24"/>
        </w:rPr>
      </w:pPr>
      <w:bookmarkStart w:id="74" w:name="bookmark77"/>
      <w:bookmarkEnd w:id="74"/>
      <w:r w:rsidRPr="009F081C">
        <w:rPr>
          <w:rFonts w:ascii="Times New Roman" w:hAnsi="Times New Roman" w:cs="Times New Roman"/>
          <w:sz w:val="24"/>
          <w:szCs w:val="24"/>
        </w:rPr>
        <w:t>відомості про технічний стан об'єкта майна та можливість використання за призначенням;</w:t>
      </w:r>
    </w:p>
    <w:p w:rsidR="00875340" w:rsidRPr="009F081C" w:rsidRDefault="00875340" w:rsidP="00EF3A22">
      <w:pPr>
        <w:pStyle w:val="1"/>
        <w:numPr>
          <w:ilvl w:val="2"/>
          <w:numId w:val="2"/>
        </w:numPr>
        <w:tabs>
          <w:tab w:val="left" w:pos="1276"/>
        </w:tabs>
        <w:ind w:firstLine="580"/>
        <w:jc w:val="both"/>
        <w:rPr>
          <w:rFonts w:ascii="Times New Roman" w:hAnsi="Times New Roman" w:cs="Times New Roman"/>
          <w:sz w:val="24"/>
          <w:szCs w:val="24"/>
        </w:rPr>
      </w:pPr>
      <w:bookmarkStart w:id="75" w:name="bookmark78"/>
      <w:bookmarkEnd w:id="75"/>
      <w:r w:rsidRPr="009F081C">
        <w:rPr>
          <w:rFonts w:ascii="Times New Roman" w:hAnsi="Times New Roman" w:cs="Times New Roman"/>
          <w:sz w:val="24"/>
          <w:szCs w:val="24"/>
        </w:rPr>
        <w:t>інші відомості про об'єкт майна (інформація про юридичних/фізичних осіб, які можуть бути його власниками, отримана з доступних джерел).</w:t>
      </w:r>
    </w:p>
    <w:p w:rsidR="00875340" w:rsidRPr="009F081C" w:rsidRDefault="00875340" w:rsidP="00EF3A22">
      <w:pPr>
        <w:pStyle w:val="1"/>
        <w:numPr>
          <w:ilvl w:val="1"/>
          <w:numId w:val="2"/>
        </w:numPr>
        <w:tabs>
          <w:tab w:val="left" w:pos="1276"/>
        </w:tabs>
        <w:ind w:firstLine="580"/>
        <w:jc w:val="both"/>
        <w:rPr>
          <w:rFonts w:ascii="Times New Roman" w:hAnsi="Times New Roman" w:cs="Times New Roman"/>
          <w:sz w:val="24"/>
          <w:szCs w:val="24"/>
        </w:rPr>
      </w:pPr>
      <w:bookmarkStart w:id="76" w:name="bookmark79"/>
      <w:bookmarkEnd w:id="76"/>
      <w:r w:rsidRPr="009F081C">
        <w:rPr>
          <w:rFonts w:ascii="Times New Roman" w:hAnsi="Times New Roman" w:cs="Times New Roman"/>
          <w:sz w:val="24"/>
          <w:szCs w:val="24"/>
        </w:rPr>
        <w:t xml:space="preserve">Об'єкти майна, за результатами їх обстеження, включаються </w:t>
      </w:r>
      <w:r w:rsidR="000416CF">
        <w:rPr>
          <w:rFonts w:ascii="Times New Roman" w:hAnsi="Times New Roman" w:cs="Times New Roman"/>
          <w:sz w:val="24"/>
          <w:szCs w:val="24"/>
        </w:rPr>
        <w:t>Відділом</w:t>
      </w:r>
      <w:r w:rsidRPr="009F081C">
        <w:rPr>
          <w:rFonts w:ascii="Times New Roman" w:hAnsi="Times New Roman" w:cs="Times New Roman"/>
          <w:sz w:val="24"/>
          <w:szCs w:val="24"/>
        </w:rPr>
        <w:t xml:space="preserve"> до Переліку потенційних об'єктів безхазяйного майна.</w:t>
      </w:r>
    </w:p>
    <w:p w:rsidR="00875340" w:rsidRPr="00192BDA" w:rsidRDefault="00875340" w:rsidP="00EF3A22">
      <w:pPr>
        <w:pStyle w:val="1"/>
        <w:numPr>
          <w:ilvl w:val="1"/>
          <w:numId w:val="2"/>
        </w:numPr>
        <w:tabs>
          <w:tab w:val="left" w:pos="1276"/>
        </w:tabs>
        <w:ind w:firstLine="580"/>
        <w:jc w:val="both"/>
        <w:rPr>
          <w:rFonts w:ascii="Times New Roman" w:hAnsi="Times New Roman" w:cs="Times New Roman"/>
          <w:sz w:val="24"/>
          <w:szCs w:val="24"/>
        </w:rPr>
      </w:pPr>
      <w:bookmarkStart w:id="77" w:name="bookmark80"/>
      <w:bookmarkEnd w:id="77"/>
      <w:r w:rsidRPr="009F081C">
        <w:rPr>
          <w:rFonts w:ascii="Times New Roman" w:hAnsi="Times New Roman" w:cs="Times New Roman"/>
          <w:sz w:val="24"/>
          <w:szCs w:val="24"/>
        </w:rPr>
        <w:t>Протягом п'яти робочих днів з дня проведення обстеження потенційного об'єкта</w:t>
      </w:r>
      <w:r w:rsidR="00192BDA">
        <w:rPr>
          <w:rFonts w:ascii="Times New Roman" w:hAnsi="Times New Roman" w:cs="Times New Roman"/>
          <w:sz w:val="24"/>
          <w:szCs w:val="24"/>
        </w:rPr>
        <w:t xml:space="preserve"> </w:t>
      </w:r>
      <w:r w:rsidRPr="00192BDA">
        <w:rPr>
          <w:rFonts w:ascii="Times New Roman" w:hAnsi="Times New Roman" w:cs="Times New Roman"/>
          <w:sz w:val="24"/>
          <w:szCs w:val="24"/>
        </w:rPr>
        <w:t xml:space="preserve">безхазяйного майна та складення Акту обстеження </w:t>
      </w:r>
      <w:proofErr w:type="spellStart"/>
      <w:r w:rsidR="000416CF">
        <w:rPr>
          <w:rFonts w:ascii="Times New Roman" w:hAnsi="Times New Roman" w:cs="Times New Roman"/>
          <w:sz w:val="24"/>
          <w:szCs w:val="24"/>
        </w:rPr>
        <w:t>Відділл</w:t>
      </w:r>
      <w:proofErr w:type="spellEnd"/>
      <w:r w:rsidRPr="00192BDA">
        <w:rPr>
          <w:rFonts w:ascii="Times New Roman" w:hAnsi="Times New Roman" w:cs="Times New Roman"/>
          <w:sz w:val="24"/>
          <w:szCs w:val="24"/>
        </w:rPr>
        <w:t xml:space="preserve"> готує та подає від імені</w:t>
      </w:r>
      <w:r w:rsidR="00192BDA">
        <w:rPr>
          <w:rFonts w:ascii="Times New Roman" w:hAnsi="Times New Roman" w:cs="Times New Roman"/>
          <w:sz w:val="24"/>
          <w:szCs w:val="24"/>
        </w:rPr>
        <w:t xml:space="preserve"> Сергіївської селищної</w:t>
      </w:r>
      <w:r w:rsidRPr="00192BDA">
        <w:rPr>
          <w:rFonts w:ascii="Times New Roman" w:hAnsi="Times New Roman" w:cs="Times New Roman"/>
          <w:sz w:val="24"/>
          <w:szCs w:val="24"/>
        </w:rPr>
        <w:t xml:space="preserve"> ради до:</w:t>
      </w:r>
    </w:p>
    <w:p w:rsidR="00875340" w:rsidRPr="00192BDA" w:rsidRDefault="00875340" w:rsidP="009D0BDC">
      <w:pPr>
        <w:pStyle w:val="1"/>
        <w:numPr>
          <w:ilvl w:val="2"/>
          <w:numId w:val="7"/>
        </w:numPr>
        <w:ind w:left="0" w:firstLine="567"/>
        <w:jc w:val="both"/>
        <w:rPr>
          <w:rFonts w:ascii="Times New Roman" w:hAnsi="Times New Roman" w:cs="Times New Roman"/>
          <w:sz w:val="24"/>
          <w:szCs w:val="24"/>
        </w:rPr>
      </w:pPr>
      <w:bookmarkStart w:id="78" w:name="bookmark81"/>
      <w:bookmarkEnd w:id="78"/>
      <w:r w:rsidRPr="009F081C">
        <w:rPr>
          <w:rFonts w:ascii="Times New Roman" w:hAnsi="Times New Roman" w:cs="Times New Roman"/>
          <w:sz w:val="24"/>
          <w:szCs w:val="24"/>
        </w:rPr>
        <w:t>під</w:t>
      </w:r>
      <w:r w:rsidR="009D0BDC">
        <w:rPr>
          <w:rFonts w:ascii="Times New Roman" w:hAnsi="Times New Roman" w:cs="Times New Roman"/>
          <w:sz w:val="24"/>
          <w:szCs w:val="24"/>
        </w:rPr>
        <w:t>приємства, установи, що здійснює</w:t>
      </w:r>
      <w:r w:rsidRPr="009F081C">
        <w:rPr>
          <w:rFonts w:ascii="Times New Roman" w:hAnsi="Times New Roman" w:cs="Times New Roman"/>
          <w:sz w:val="24"/>
          <w:szCs w:val="24"/>
        </w:rPr>
        <w:t xml:space="preserve"> технічну інвентаризацію нерухомого </w:t>
      </w:r>
      <w:r w:rsidRPr="009F081C">
        <w:rPr>
          <w:rFonts w:ascii="Times New Roman" w:hAnsi="Times New Roman" w:cs="Times New Roman"/>
          <w:sz w:val="24"/>
          <w:szCs w:val="24"/>
        </w:rPr>
        <w:lastRenderedPageBreak/>
        <w:t xml:space="preserve">майна </w:t>
      </w:r>
      <w:r w:rsidR="00192BDA">
        <w:rPr>
          <w:rFonts w:ascii="Times New Roman" w:hAnsi="Times New Roman" w:cs="Times New Roman"/>
          <w:sz w:val="24"/>
          <w:szCs w:val="24"/>
        </w:rPr>
        <w:t xml:space="preserve">– </w:t>
      </w:r>
      <w:r w:rsidRPr="009F081C">
        <w:rPr>
          <w:rFonts w:ascii="Times New Roman" w:hAnsi="Times New Roman" w:cs="Times New Roman"/>
          <w:sz w:val="24"/>
          <w:szCs w:val="24"/>
        </w:rPr>
        <w:t xml:space="preserve">запит щодо наявності технічної документації на даний об'єкт та видачі її дубліката (копії), та у разі отримання інформації про відсутність технічної документації </w:t>
      </w:r>
      <w:r w:rsidR="00192BDA">
        <w:rPr>
          <w:rFonts w:ascii="Times New Roman" w:hAnsi="Times New Roman" w:cs="Times New Roman"/>
          <w:sz w:val="24"/>
          <w:szCs w:val="24"/>
        </w:rPr>
        <w:t>–</w:t>
      </w:r>
      <w:r w:rsidRPr="009F081C">
        <w:rPr>
          <w:rFonts w:ascii="Times New Roman" w:hAnsi="Times New Roman" w:cs="Times New Roman"/>
          <w:sz w:val="24"/>
          <w:szCs w:val="24"/>
        </w:rPr>
        <w:t xml:space="preserve"> </w:t>
      </w:r>
      <w:r w:rsidR="000416CF">
        <w:rPr>
          <w:rFonts w:ascii="Times New Roman" w:hAnsi="Times New Roman" w:cs="Times New Roman"/>
          <w:sz w:val="24"/>
          <w:szCs w:val="24"/>
        </w:rPr>
        <w:t>Відділ</w:t>
      </w:r>
      <w:r w:rsidRPr="009F081C">
        <w:rPr>
          <w:rFonts w:ascii="Times New Roman" w:hAnsi="Times New Roman" w:cs="Times New Roman"/>
          <w:sz w:val="24"/>
          <w:szCs w:val="24"/>
        </w:rPr>
        <w:t xml:space="preserve"> звертається до виконавчого комітету</w:t>
      </w:r>
      <w:r w:rsidR="00192BDA">
        <w:rPr>
          <w:rFonts w:ascii="Times New Roman" w:hAnsi="Times New Roman" w:cs="Times New Roman"/>
          <w:sz w:val="24"/>
          <w:szCs w:val="24"/>
        </w:rPr>
        <w:t xml:space="preserve"> Сергіївської селищної </w:t>
      </w:r>
      <w:r w:rsidRPr="00192BDA">
        <w:rPr>
          <w:rFonts w:ascii="Times New Roman" w:hAnsi="Times New Roman" w:cs="Times New Roman"/>
          <w:sz w:val="24"/>
          <w:szCs w:val="24"/>
        </w:rPr>
        <w:t xml:space="preserve">ради з ініціативою розглянути на </w:t>
      </w:r>
      <w:r w:rsidR="00192BDA">
        <w:rPr>
          <w:rFonts w:ascii="Times New Roman" w:hAnsi="Times New Roman" w:cs="Times New Roman"/>
          <w:sz w:val="24"/>
          <w:szCs w:val="24"/>
        </w:rPr>
        <w:t>його черговому засіданні проект</w:t>
      </w:r>
      <w:r w:rsidRPr="00192BDA">
        <w:rPr>
          <w:rFonts w:ascii="Times New Roman" w:hAnsi="Times New Roman" w:cs="Times New Roman"/>
          <w:sz w:val="24"/>
          <w:szCs w:val="24"/>
        </w:rPr>
        <w:t xml:space="preserve"> рішення про виготовлення технічної документації на даний об'єкт за кошти місцевого бюджету;</w:t>
      </w:r>
    </w:p>
    <w:p w:rsidR="00875340" w:rsidRPr="009F081C" w:rsidRDefault="00875340" w:rsidP="00EF3A22">
      <w:pPr>
        <w:pStyle w:val="1"/>
        <w:numPr>
          <w:ilvl w:val="2"/>
          <w:numId w:val="7"/>
        </w:numPr>
        <w:tabs>
          <w:tab w:val="left" w:pos="1276"/>
        </w:tabs>
        <w:ind w:left="0" w:firstLine="567"/>
        <w:jc w:val="both"/>
        <w:rPr>
          <w:rFonts w:ascii="Times New Roman" w:hAnsi="Times New Roman" w:cs="Times New Roman"/>
          <w:sz w:val="24"/>
          <w:szCs w:val="24"/>
        </w:rPr>
      </w:pPr>
      <w:bookmarkStart w:id="79" w:name="bookmark82"/>
      <w:bookmarkEnd w:id="79"/>
      <w:r w:rsidRPr="009F081C">
        <w:rPr>
          <w:rFonts w:ascii="Times New Roman" w:hAnsi="Times New Roman" w:cs="Times New Roman"/>
          <w:sz w:val="24"/>
          <w:szCs w:val="24"/>
        </w:rPr>
        <w:t xml:space="preserve">органу, що здійснює державну реєстрацію прав на нерухоме майно та їх обтяжень </w:t>
      </w:r>
      <w:r w:rsidR="00192BDA">
        <w:rPr>
          <w:rFonts w:ascii="Times New Roman" w:hAnsi="Times New Roman" w:cs="Times New Roman"/>
          <w:sz w:val="24"/>
          <w:szCs w:val="24"/>
        </w:rPr>
        <w:t>–</w:t>
      </w:r>
      <w:r w:rsidRPr="009F081C">
        <w:rPr>
          <w:rFonts w:ascii="Times New Roman" w:hAnsi="Times New Roman" w:cs="Times New Roman"/>
          <w:sz w:val="24"/>
          <w:szCs w:val="24"/>
        </w:rPr>
        <w:t xml:space="preserve"> запит щодо наявності у Державному реєстрі речових прав на нерухоме майно відомостей про власника </w:t>
      </w:r>
      <w:r w:rsidR="00192BDA">
        <w:rPr>
          <w:rFonts w:ascii="Times New Roman" w:hAnsi="Times New Roman" w:cs="Times New Roman"/>
          <w:sz w:val="24"/>
          <w:szCs w:val="24"/>
        </w:rPr>
        <w:t>майна, а у разі їх відсутності –</w:t>
      </w:r>
      <w:r w:rsidRPr="009F081C">
        <w:rPr>
          <w:rFonts w:ascii="Times New Roman" w:hAnsi="Times New Roman" w:cs="Times New Roman"/>
          <w:sz w:val="24"/>
          <w:szCs w:val="24"/>
        </w:rPr>
        <w:t xml:space="preserve"> із заявою про взяття такого майна на облік як безхазяйного.</w:t>
      </w:r>
    </w:p>
    <w:p w:rsidR="00875340" w:rsidRPr="009F081C" w:rsidRDefault="00875340" w:rsidP="00EF3A22">
      <w:pPr>
        <w:pStyle w:val="1"/>
        <w:numPr>
          <w:ilvl w:val="1"/>
          <w:numId w:val="7"/>
        </w:numPr>
        <w:tabs>
          <w:tab w:val="left" w:pos="1276"/>
        </w:tabs>
        <w:ind w:left="0" w:firstLine="567"/>
        <w:jc w:val="both"/>
        <w:rPr>
          <w:rFonts w:ascii="Times New Roman" w:hAnsi="Times New Roman" w:cs="Times New Roman"/>
          <w:sz w:val="24"/>
          <w:szCs w:val="24"/>
        </w:rPr>
      </w:pPr>
      <w:bookmarkStart w:id="80" w:name="bookmark83"/>
      <w:bookmarkEnd w:id="80"/>
      <w:r w:rsidRPr="009F081C">
        <w:rPr>
          <w:rFonts w:ascii="Times New Roman" w:hAnsi="Times New Roman" w:cs="Times New Roman"/>
          <w:sz w:val="24"/>
          <w:szCs w:val="24"/>
        </w:rPr>
        <w:t xml:space="preserve">Після внесення органом, що здійснює державну реєстрацію прав на нерухоме майно та їх обтяжень, відомостей до Державного реєстру прав на нерухоме майно та їх обтяжень про взяття такого майна на облік як безхазяйного, </w:t>
      </w:r>
      <w:r w:rsidR="005E0AC7">
        <w:rPr>
          <w:rFonts w:ascii="Times New Roman" w:hAnsi="Times New Roman" w:cs="Times New Roman"/>
          <w:sz w:val="24"/>
          <w:szCs w:val="24"/>
        </w:rPr>
        <w:t>Відділ</w:t>
      </w:r>
      <w:r w:rsidRPr="009F081C">
        <w:rPr>
          <w:rFonts w:ascii="Times New Roman" w:hAnsi="Times New Roman" w:cs="Times New Roman"/>
          <w:sz w:val="24"/>
          <w:szCs w:val="24"/>
        </w:rPr>
        <w:t xml:space="preserve"> протягом 10 робочих днів готує та розміщує в друкованих засобах масової інформації оголошення про взяття майна на облік як безхазяйного з метою виявлення власника.</w:t>
      </w:r>
    </w:p>
    <w:p w:rsidR="00875340" w:rsidRPr="009E3105" w:rsidRDefault="00875340" w:rsidP="00EF3A22">
      <w:pPr>
        <w:pStyle w:val="1"/>
        <w:numPr>
          <w:ilvl w:val="1"/>
          <w:numId w:val="7"/>
        </w:numPr>
        <w:tabs>
          <w:tab w:val="left" w:pos="1276"/>
        </w:tabs>
        <w:ind w:left="0" w:firstLine="567"/>
        <w:jc w:val="both"/>
        <w:rPr>
          <w:rFonts w:ascii="Times New Roman" w:hAnsi="Times New Roman" w:cs="Times New Roman"/>
          <w:sz w:val="24"/>
          <w:szCs w:val="24"/>
        </w:rPr>
      </w:pPr>
      <w:bookmarkStart w:id="81" w:name="bookmark84"/>
      <w:bookmarkEnd w:id="81"/>
      <w:r w:rsidRPr="009F081C">
        <w:rPr>
          <w:rFonts w:ascii="Times New Roman" w:hAnsi="Times New Roman" w:cs="Times New Roman"/>
          <w:sz w:val="24"/>
          <w:szCs w:val="24"/>
        </w:rPr>
        <w:t>У разі якщо протягом року з дня взяття майна на облік як безхазяйного власник майна</w:t>
      </w:r>
      <w:r w:rsidR="009E3105">
        <w:rPr>
          <w:rFonts w:ascii="Times New Roman" w:hAnsi="Times New Roman" w:cs="Times New Roman"/>
          <w:sz w:val="24"/>
          <w:szCs w:val="24"/>
        </w:rPr>
        <w:t xml:space="preserve"> </w:t>
      </w:r>
      <w:r w:rsidRPr="009E3105">
        <w:rPr>
          <w:rFonts w:ascii="Times New Roman" w:hAnsi="Times New Roman" w:cs="Times New Roman"/>
          <w:sz w:val="24"/>
          <w:szCs w:val="24"/>
        </w:rPr>
        <w:t>звернувся з документами, що підтверджують його право власності на це майно, таке майно знімається з обліку як безхазяйне на підставі письмового висновку постійної депутатської комісії</w:t>
      </w:r>
      <w:r w:rsidR="009E3105">
        <w:rPr>
          <w:rFonts w:ascii="Times New Roman" w:hAnsi="Times New Roman" w:cs="Times New Roman"/>
          <w:sz w:val="24"/>
          <w:szCs w:val="24"/>
        </w:rPr>
        <w:t xml:space="preserve"> Сергіївської селищної</w:t>
      </w:r>
      <w:r w:rsidRPr="009E3105">
        <w:rPr>
          <w:rFonts w:ascii="Times New Roman" w:hAnsi="Times New Roman" w:cs="Times New Roman"/>
          <w:sz w:val="24"/>
          <w:szCs w:val="24"/>
        </w:rPr>
        <w:t xml:space="preserve"> ради з</w:t>
      </w:r>
      <w:r w:rsidR="009E3105">
        <w:rPr>
          <w:rFonts w:ascii="Times New Roman" w:hAnsi="Times New Roman" w:cs="Times New Roman"/>
          <w:sz w:val="24"/>
          <w:szCs w:val="24"/>
        </w:rPr>
        <w:t xml:space="preserve"> </w:t>
      </w:r>
      <w:r w:rsidRPr="009E3105">
        <w:rPr>
          <w:rFonts w:ascii="Times New Roman" w:hAnsi="Times New Roman" w:cs="Times New Roman"/>
          <w:sz w:val="24"/>
          <w:szCs w:val="24"/>
        </w:rPr>
        <w:t>питань</w:t>
      </w:r>
      <w:r w:rsidR="009E3105" w:rsidRPr="009E3105">
        <w:rPr>
          <w:rFonts w:ascii="Times New Roman" w:hAnsi="Times New Roman" w:cs="Times New Roman"/>
          <w:sz w:val="24"/>
          <w:szCs w:val="24"/>
        </w:rPr>
        <w:t xml:space="preserve"> з питань житлово-комунального господарства, комунальної власності, транспорту, підприємн</w:t>
      </w:r>
      <w:r w:rsidR="009E3105">
        <w:rPr>
          <w:rFonts w:ascii="Times New Roman" w:hAnsi="Times New Roman" w:cs="Times New Roman"/>
          <w:sz w:val="24"/>
          <w:szCs w:val="24"/>
        </w:rPr>
        <w:t>ицтва, торгівлі та сфери послуг</w:t>
      </w:r>
      <w:r w:rsidRPr="009E3105">
        <w:rPr>
          <w:rFonts w:ascii="Times New Roman" w:hAnsi="Times New Roman" w:cs="Times New Roman"/>
          <w:sz w:val="24"/>
          <w:szCs w:val="24"/>
        </w:rPr>
        <w:t>.</w:t>
      </w:r>
    </w:p>
    <w:p w:rsidR="004E5D96" w:rsidRDefault="00875340" w:rsidP="009D0BDC">
      <w:pPr>
        <w:pStyle w:val="1"/>
        <w:numPr>
          <w:ilvl w:val="1"/>
          <w:numId w:val="7"/>
        </w:numPr>
        <w:tabs>
          <w:tab w:val="left" w:pos="1276"/>
        </w:tabs>
        <w:ind w:left="0" w:firstLine="567"/>
        <w:jc w:val="both"/>
        <w:rPr>
          <w:rFonts w:ascii="Times New Roman" w:hAnsi="Times New Roman" w:cs="Times New Roman"/>
          <w:sz w:val="24"/>
          <w:szCs w:val="24"/>
        </w:rPr>
      </w:pPr>
      <w:bookmarkStart w:id="82" w:name="bookmark85"/>
      <w:bookmarkEnd w:id="82"/>
      <w:r w:rsidRPr="009F081C">
        <w:rPr>
          <w:rFonts w:ascii="Times New Roman" w:hAnsi="Times New Roman" w:cs="Times New Roman"/>
          <w:sz w:val="24"/>
          <w:szCs w:val="24"/>
        </w:rPr>
        <w:t>У разі</w:t>
      </w:r>
      <w:r w:rsidR="005E0AC7">
        <w:rPr>
          <w:rFonts w:ascii="Times New Roman" w:hAnsi="Times New Roman" w:cs="Times New Roman"/>
          <w:sz w:val="24"/>
          <w:szCs w:val="24"/>
        </w:rPr>
        <w:t>,</w:t>
      </w:r>
      <w:r w:rsidRPr="009F081C">
        <w:rPr>
          <w:rFonts w:ascii="Times New Roman" w:hAnsi="Times New Roman" w:cs="Times New Roman"/>
          <w:sz w:val="24"/>
          <w:szCs w:val="24"/>
        </w:rPr>
        <w:t xml:space="preserve"> якщо протягом одного року з дня взяття майна на облік як безхазяйного власник</w:t>
      </w:r>
      <w:r w:rsidR="004E5D96">
        <w:rPr>
          <w:rFonts w:ascii="Times New Roman" w:hAnsi="Times New Roman" w:cs="Times New Roman"/>
          <w:sz w:val="24"/>
          <w:szCs w:val="24"/>
        </w:rPr>
        <w:t xml:space="preserve"> </w:t>
      </w:r>
      <w:r w:rsidRPr="004E5D96">
        <w:rPr>
          <w:rFonts w:ascii="Times New Roman" w:hAnsi="Times New Roman" w:cs="Times New Roman"/>
          <w:sz w:val="24"/>
          <w:szCs w:val="24"/>
        </w:rPr>
        <w:t>майна не звернувся з документами, що підтверджують його прав</w:t>
      </w:r>
      <w:r w:rsidR="005E0AC7">
        <w:rPr>
          <w:rFonts w:ascii="Times New Roman" w:hAnsi="Times New Roman" w:cs="Times New Roman"/>
          <w:sz w:val="24"/>
          <w:szCs w:val="24"/>
        </w:rPr>
        <w:t>о власності на це майно, відділ юридичної роботи Сергіївської селищної ради</w:t>
      </w:r>
      <w:r w:rsidRPr="004E5D96">
        <w:rPr>
          <w:rFonts w:ascii="Times New Roman" w:hAnsi="Times New Roman" w:cs="Times New Roman"/>
          <w:sz w:val="24"/>
          <w:szCs w:val="24"/>
        </w:rPr>
        <w:t xml:space="preserve"> протягом 15 робочих днів після спливу вказаного строку готує та подає від імені</w:t>
      </w:r>
      <w:r w:rsidR="009E3105" w:rsidRPr="005E0AC7">
        <w:rPr>
          <w:rFonts w:ascii="Times New Roman" w:hAnsi="Times New Roman" w:cs="Times New Roman"/>
          <w:sz w:val="24"/>
          <w:szCs w:val="24"/>
        </w:rPr>
        <w:t xml:space="preserve"> </w:t>
      </w:r>
      <w:r w:rsidR="009E3105">
        <w:rPr>
          <w:rFonts w:ascii="Times New Roman" w:hAnsi="Times New Roman" w:cs="Times New Roman"/>
          <w:sz w:val="24"/>
          <w:szCs w:val="24"/>
        </w:rPr>
        <w:t>Сергіївської селищної</w:t>
      </w:r>
      <w:r w:rsidRPr="004E5D96">
        <w:rPr>
          <w:rFonts w:ascii="Times New Roman" w:hAnsi="Times New Roman" w:cs="Times New Roman"/>
          <w:sz w:val="24"/>
          <w:szCs w:val="24"/>
        </w:rPr>
        <w:t xml:space="preserve"> ради до</w:t>
      </w:r>
      <w:r w:rsidR="004E5D96">
        <w:rPr>
          <w:rFonts w:ascii="Times New Roman" w:hAnsi="Times New Roman" w:cs="Times New Roman"/>
          <w:sz w:val="24"/>
          <w:szCs w:val="24"/>
        </w:rPr>
        <w:t xml:space="preserve"> </w:t>
      </w:r>
      <w:r w:rsidRPr="004E5D96">
        <w:rPr>
          <w:rFonts w:ascii="Times New Roman" w:hAnsi="Times New Roman" w:cs="Times New Roman"/>
          <w:sz w:val="24"/>
          <w:szCs w:val="24"/>
        </w:rPr>
        <w:t>суду позовну заяву про передачу у комунальну власність безхазяйного нерухомого майна.</w:t>
      </w:r>
    </w:p>
    <w:p w:rsidR="00BB5E35" w:rsidRPr="009D0BDC" w:rsidRDefault="00BB5E35" w:rsidP="00BB5E35">
      <w:pPr>
        <w:pStyle w:val="1"/>
        <w:tabs>
          <w:tab w:val="left" w:pos="1276"/>
        </w:tabs>
        <w:ind w:left="567" w:firstLine="0"/>
        <w:jc w:val="both"/>
        <w:rPr>
          <w:rFonts w:ascii="Times New Roman" w:hAnsi="Times New Roman" w:cs="Times New Roman"/>
          <w:sz w:val="24"/>
          <w:szCs w:val="24"/>
        </w:rPr>
      </w:pPr>
    </w:p>
    <w:p w:rsidR="00875340" w:rsidRDefault="00875340" w:rsidP="00EF3A22">
      <w:pPr>
        <w:pStyle w:val="11"/>
        <w:keepNext/>
        <w:keepLines/>
        <w:numPr>
          <w:ilvl w:val="0"/>
          <w:numId w:val="7"/>
        </w:numPr>
        <w:tabs>
          <w:tab w:val="left" w:pos="677"/>
        </w:tabs>
        <w:spacing w:after="0"/>
        <w:rPr>
          <w:rFonts w:ascii="Times New Roman" w:hAnsi="Times New Roman" w:cs="Times New Roman"/>
          <w:sz w:val="24"/>
          <w:szCs w:val="24"/>
        </w:rPr>
      </w:pPr>
      <w:bookmarkStart w:id="83" w:name="bookmark88"/>
      <w:bookmarkStart w:id="84" w:name="bookmark86"/>
      <w:bookmarkStart w:id="85" w:name="bookmark87"/>
      <w:bookmarkStart w:id="86" w:name="bookmark89"/>
      <w:bookmarkEnd w:id="83"/>
      <w:r w:rsidRPr="009F081C">
        <w:rPr>
          <w:rFonts w:ascii="Times New Roman" w:hAnsi="Times New Roman" w:cs="Times New Roman"/>
          <w:sz w:val="24"/>
          <w:szCs w:val="24"/>
        </w:rPr>
        <w:t xml:space="preserve">Використання потенційних об'єктів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w:t>
      </w:r>
      <w:r w:rsidR="004E5D96">
        <w:rPr>
          <w:rFonts w:ascii="Times New Roman" w:hAnsi="Times New Roman" w:cs="Times New Roman"/>
          <w:sz w:val="24"/>
          <w:szCs w:val="24"/>
        </w:rPr>
        <w:t xml:space="preserve">дщини та безхазяйного майна під </w:t>
      </w:r>
      <w:r w:rsidRPr="009F081C">
        <w:rPr>
          <w:rFonts w:ascii="Times New Roman" w:hAnsi="Times New Roman" w:cs="Times New Roman"/>
          <w:sz w:val="24"/>
          <w:szCs w:val="24"/>
        </w:rPr>
        <w:t>час перебування їх на обліку</w:t>
      </w:r>
      <w:bookmarkEnd w:id="84"/>
      <w:bookmarkEnd w:id="85"/>
      <w:bookmarkEnd w:id="86"/>
    </w:p>
    <w:p w:rsidR="00EF3A22" w:rsidRPr="009F081C" w:rsidRDefault="00EF3A22" w:rsidP="00EF3A22">
      <w:pPr>
        <w:pStyle w:val="11"/>
        <w:keepNext/>
        <w:keepLines/>
        <w:tabs>
          <w:tab w:val="left" w:pos="677"/>
        </w:tabs>
        <w:spacing w:after="0"/>
        <w:ind w:left="540"/>
        <w:jc w:val="left"/>
        <w:rPr>
          <w:rFonts w:ascii="Times New Roman" w:hAnsi="Times New Roman" w:cs="Times New Roman"/>
          <w:sz w:val="24"/>
          <w:szCs w:val="24"/>
        </w:rPr>
      </w:pPr>
    </w:p>
    <w:p w:rsidR="00875340" w:rsidRPr="009F081C" w:rsidRDefault="00875340" w:rsidP="00EF3A22">
      <w:pPr>
        <w:pStyle w:val="1"/>
        <w:numPr>
          <w:ilvl w:val="1"/>
          <w:numId w:val="8"/>
        </w:numPr>
        <w:tabs>
          <w:tab w:val="left" w:pos="1276"/>
        </w:tabs>
        <w:ind w:left="0" w:firstLine="567"/>
        <w:jc w:val="both"/>
        <w:rPr>
          <w:rFonts w:ascii="Times New Roman" w:hAnsi="Times New Roman" w:cs="Times New Roman"/>
          <w:sz w:val="24"/>
          <w:szCs w:val="24"/>
        </w:rPr>
      </w:pPr>
      <w:bookmarkStart w:id="87" w:name="bookmark90"/>
      <w:bookmarkEnd w:id="87"/>
      <w:r w:rsidRPr="009F081C">
        <w:rPr>
          <w:rFonts w:ascii="Times New Roman" w:hAnsi="Times New Roman" w:cs="Times New Roman"/>
          <w:sz w:val="24"/>
          <w:szCs w:val="24"/>
        </w:rPr>
        <w:t xml:space="preserve">У разі необхідності зберігання виявлених потенційних об'єктів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w:t>
      </w:r>
      <w:r w:rsidRPr="009E3105">
        <w:rPr>
          <w:rFonts w:ascii="Times New Roman" w:hAnsi="Times New Roman" w:cs="Times New Roman"/>
          <w:sz w:val="24"/>
          <w:szCs w:val="24"/>
        </w:rPr>
        <w:t xml:space="preserve">спадщини та безхазяйного майна </w:t>
      </w:r>
      <w:r w:rsidR="005E0AC7">
        <w:rPr>
          <w:rFonts w:ascii="Times New Roman" w:hAnsi="Times New Roman" w:cs="Times New Roman"/>
          <w:sz w:val="24"/>
          <w:szCs w:val="24"/>
        </w:rPr>
        <w:t xml:space="preserve">виконавчий комітет Сергіївської селищної ради </w:t>
      </w:r>
      <w:r w:rsidRPr="009E3105">
        <w:rPr>
          <w:rFonts w:ascii="Times New Roman" w:hAnsi="Times New Roman" w:cs="Times New Roman"/>
          <w:sz w:val="24"/>
          <w:szCs w:val="24"/>
        </w:rPr>
        <w:t>на своєму засіданні визначає комунальні підприємства, установи</w:t>
      </w:r>
      <w:r w:rsidRPr="009F081C">
        <w:rPr>
          <w:rFonts w:ascii="Times New Roman" w:hAnsi="Times New Roman" w:cs="Times New Roman"/>
          <w:sz w:val="24"/>
          <w:szCs w:val="24"/>
        </w:rPr>
        <w:t>, заклади, а також може залучати інших суб'єктів господарювання для забезпечення їх зберігання.</w:t>
      </w:r>
    </w:p>
    <w:p w:rsidR="00875340" w:rsidRDefault="00875340" w:rsidP="00EF3A22">
      <w:pPr>
        <w:pStyle w:val="1"/>
        <w:numPr>
          <w:ilvl w:val="1"/>
          <w:numId w:val="8"/>
        </w:numPr>
        <w:tabs>
          <w:tab w:val="left" w:pos="1276"/>
        </w:tabs>
        <w:ind w:left="0" w:firstLine="567"/>
        <w:jc w:val="both"/>
        <w:rPr>
          <w:rFonts w:ascii="Times New Roman" w:hAnsi="Times New Roman" w:cs="Times New Roman"/>
          <w:sz w:val="24"/>
          <w:szCs w:val="24"/>
        </w:rPr>
      </w:pPr>
      <w:bookmarkStart w:id="88" w:name="bookmark91"/>
      <w:bookmarkEnd w:id="88"/>
      <w:r w:rsidRPr="009F081C">
        <w:rPr>
          <w:rFonts w:ascii="Times New Roman" w:hAnsi="Times New Roman" w:cs="Times New Roman"/>
          <w:sz w:val="24"/>
          <w:szCs w:val="24"/>
        </w:rPr>
        <w:t xml:space="preserve">Особа, яка прийняла майно на зберігання, несе відповідальність за його зберігання з моменту підписання акту приймання-передачі та укладення договору зберігання, та зобов'язана надавати до </w:t>
      </w:r>
      <w:r w:rsidR="005E0AC7">
        <w:rPr>
          <w:rFonts w:ascii="Times New Roman" w:hAnsi="Times New Roman" w:cs="Times New Roman"/>
          <w:sz w:val="24"/>
          <w:szCs w:val="24"/>
        </w:rPr>
        <w:t>виконавчого комітету Сергіївської селищної ради</w:t>
      </w:r>
      <w:r w:rsidRPr="009F081C">
        <w:rPr>
          <w:rFonts w:ascii="Times New Roman" w:hAnsi="Times New Roman" w:cs="Times New Roman"/>
          <w:sz w:val="24"/>
          <w:szCs w:val="24"/>
        </w:rPr>
        <w:t xml:space="preserve"> звіт про стан такого майна. </w:t>
      </w:r>
      <w:r w:rsidR="005E0AC7">
        <w:rPr>
          <w:rFonts w:ascii="Times New Roman" w:hAnsi="Times New Roman" w:cs="Times New Roman"/>
          <w:sz w:val="24"/>
          <w:szCs w:val="24"/>
        </w:rPr>
        <w:t>Відділ</w:t>
      </w:r>
      <w:r w:rsidRPr="009F081C">
        <w:rPr>
          <w:rFonts w:ascii="Times New Roman" w:hAnsi="Times New Roman" w:cs="Times New Roman"/>
          <w:sz w:val="24"/>
          <w:szCs w:val="24"/>
        </w:rPr>
        <w:t xml:space="preserve"> має право проводити перевірку умов зберігання майна як шляхом направлення запитів, так і шляхом безпосередньої перевірки (огляду).</w:t>
      </w:r>
    </w:p>
    <w:p w:rsidR="00EF3A22" w:rsidRPr="009F081C" w:rsidRDefault="00EF3A22" w:rsidP="00EF3A22">
      <w:pPr>
        <w:pStyle w:val="1"/>
        <w:tabs>
          <w:tab w:val="left" w:pos="1276"/>
        </w:tabs>
        <w:ind w:left="567" w:firstLine="0"/>
        <w:jc w:val="both"/>
        <w:rPr>
          <w:rFonts w:ascii="Times New Roman" w:hAnsi="Times New Roman" w:cs="Times New Roman"/>
          <w:sz w:val="24"/>
          <w:szCs w:val="24"/>
        </w:rPr>
      </w:pPr>
    </w:p>
    <w:p w:rsidR="00875340" w:rsidRDefault="00875340" w:rsidP="00EF3A22">
      <w:pPr>
        <w:pStyle w:val="11"/>
        <w:keepNext/>
        <w:keepLines/>
        <w:numPr>
          <w:ilvl w:val="0"/>
          <w:numId w:val="8"/>
        </w:numPr>
        <w:tabs>
          <w:tab w:val="left" w:pos="674"/>
        </w:tabs>
        <w:spacing w:after="0"/>
        <w:ind w:firstLine="349"/>
        <w:rPr>
          <w:rFonts w:ascii="Times New Roman" w:hAnsi="Times New Roman" w:cs="Times New Roman"/>
          <w:sz w:val="24"/>
          <w:szCs w:val="24"/>
        </w:rPr>
      </w:pPr>
      <w:bookmarkStart w:id="89" w:name="bookmark94"/>
      <w:bookmarkStart w:id="90" w:name="bookmark92"/>
      <w:bookmarkStart w:id="91" w:name="bookmark93"/>
      <w:bookmarkStart w:id="92" w:name="bookmark95"/>
      <w:bookmarkEnd w:id="89"/>
      <w:r w:rsidRPr="009F081C">
        <w:rPr>
          <w:rFonts w:ascii="Times New Roman" w:hAnsi="Times New Roman" w:cs="Times New Roman"/>
          <w:sz w:val="24"/>
          <w:szCs w:val="24"/>
        </w:rPr>
        <w:t xml:space="preserve">Прийняття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та безхазяйного май</w:t>
      </w:r>
      <w:r w:rsidR="004E5D96">
        <w:rPr>
          <w:rFonts w:ascii="Times New Roman" w:hAnsi="Times New Roman" w:cs="Times New Roman"/>
          <w:sz w:val="24"/>
          <w:szCs w:val="24"/>
        </w:rPr>
        <w:t xml:space="preserve">на у комунальну власність </w:t>
      </w:r>
      <w:r w:rsidRPr="009F081C">
        <w:rPr>
          <w:rFonts w:ascii="Times New Roman" w:hAnsi="Times New Roman" w:cs="Times New Roman"/>
          <w:sz w:val="24"/>
          <w:szCs w:val="24"/>
        </w:rPr>
        <w:t>об'єднаної територіальної громади та його подальше використання</w:t>
      </w:r>
      <w:bookmarkEnd w:id="90"/>
      <w:bookmarkEnd w:id="91"/>
      <w:bookmarkEnd w:id="92"/>
    </w:p>
    <w:p w:rsidR="00EF3A22" w:rsidRPr="009F081C" w:rsidRDefault="00EF3A22" w:rsidP="00EF3A22">
      <w:pPr>
        <w:pStyle w:val="11"/>
        <w:keepNext/>
        <w:keepLines/>
        <w:tabs>
          <w:tab w:val="left" w:pos="674"/>
        </w:tabs>
        <w:spacing w:after="0"/>
        <w:ind w:left="709"/>
        <w:jc w:val="left"/>
        <w:rPr>
          <w:rFonts w:ascii="Times New Roman" w:hAnsi="Times New Roman" w:cs="Times New Roman"/>
          <w:sz w:val="24"/>
          <w:szCs w:val="24"/>
        </w:rPr>
      </w:pPr>
    </w:p>
    <w:p w:rsidR="00875340" w:rsidRPr="00E04B91" w:rsidRDefault="00875340" w:rsidP="00EF3A22">
      <w:pPr>
        <w:pStyle w:val="1"/>
        <w:numPr>
          <w:ilvl w:val="1"/>
          <w:numId w:val="8"/>
        </w:numPr>
        <w:tabs>
          <w:tab w:val="left" w:pos="1276"/>
        </w:tabs>
        <w:ind w:left="0" w:firstLine="567"/>
        <w:jc w:val="both"/>
        <w:rPr>
          <w:rFonts w:ascii="Times New Roman" w:hAnsi="Times New Roman" w:cs="Times New Roman"/>
          <w:sz w:val="24"/>
          <w:szCs w:val="24"/>
        </w:rPr>
      </w:pPr>
      <w:bookmarkStart w:id="93" w:name="bookmark96"/>
      <w:bookmarkEnd w:id="93"/>
      <w:r w:rsidRPr="009F081C">
        <w:rPr>
          <w:rFonts w:ascii="Times New Roman" w:hAnsi="Times New Roman" w:cs="Times New Roman"/>
          <w:sz w:val="24"/>
          <w:szCs w:val="24"/>
        </w:rPr>
        <w:t xml:space="preserve">Рішення суду про передачу майна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 та безхазяйного нерухомого</w:t>
      </w:r>
      <w:r w:rsidR="009E3105">
        <w:rPr>
          <w:rFonts w:ascii="Times New Roman" w:hAnsi="Times New Roman" w:cs="Times New Roman"/>
          <w:sz w:val="24"/>
          <w:szCs w:val="24"/>
        </w:rPr>
        <w:t xml:space="preserve"> </w:t>
      </w:r>
      <w:r w:rsidRPr="009E3105">
        <w:rPr>
          <w:rFonts w:ascii="Times New Roman" w:hAnsi="Times New Roman" w:cs="Times New Roman"/>
          <w:sz w:val="24"/>
          <w:szCs w:val="24"/>
        </w:rPr>
        <w:t>майна до комунальної власності об'єднаної територіальної громади, що набрали законної сили, є підставами для звернення уповноваженої особи</w:t>
      </w:r>
      <w:r w:rsidR="00E04B91">
        <w:rPr>
          <w:rFonts w:ascii="Times New Roman" w:hAnsi="Times New Roman" w:cs="Times New Roman"/>
          <w:sz w:val="24"/>
          <w:szCs w:val="24"/>
        </w:rPr>
        <w:t xml:space="preserve"> Сергіївської селищної</w:t>
      </w:r>
      <w:r w:rsidRPr="009E3105">
        <w:rPr>
          <w:rFonts w:ascii="Times New Roman" w:hAnsi="Times New Roman" w:cs="Times New Roman"/>
          <w:sz w:val="24"/>
          <w:szCs w:val="24"/>
        </w:rPr>
        <w:t xml:space="preserve"> ради до органу, що</w:t>
      </w:r>
      <w:r w:rsidR="00E04B91">
        <w:rPr>
          <w:rFonts w:ascii="Times New Roman" w:hAnsi="Times New Roman" w:cs="Times New Roman"/>
          <w:sz w:val="24"/>
          <w:szCs w:val="24"/>
        </w:rPr>
        <w:t xml:space="preserve"> </w:t>
      </w:r>
      <w:r w:rsidRPr="00E04B91">
        <w:rPr>
          <w:rFonts w:ascii="Times New Roman" w:hAnsi="Times New Roman" w:cs="Times New Roman"/>
          <w:sz w:val="24"/>
          <w:szCs w:val="24"/>
        </w:rPr>
        <w:t>здійснює державну реєстрацію речових прав на нерухоме майно та їх обтяжень для проведення державної реєстрації права комунальної власності територіальної громади на таке майно.</w:t>
      </w:r>
    </w:p>
    <w:p w:rsidR="00875340" w:rsidRPr="009F081C" w:rsidRDefault="00875340" w:rsidP="00EF3A22">
      <w:pPr>
        <w:pStyle w:val="1"/>
        <w:numPr>
          <w:ilvl w:val="1"/>
          <w:numId w:val="8"/>
        </w:numPr>
        <w:tabs>
          <w:tab w:val="left" w:pos="1276"/>
        </w:tabs>
        <w:ind w:left="0" w:firstLine="567"/>
        <w:jc w:val="both"/>
        <w:rPr>
          <w:rFonts w:ascii="Times New Roman" w:hAnsi="Times New Roman" w:cs="Times New Roman"/>
          <w:sz w:val="24"/>
          <w:szCs w:val="24"/>
        </w:rPr>
      </w:pPr>
      <w:bookmarkStart w:id="94" w:name="bookmark97"/>
      <w:bookmarkEnd w:id="94"/>
      <w:r w:rsidRPr="009F081C">
        <w:rPr>
          <w:rFonts w:ascii="Times New Roman" w:hAnsi="Times New Roman" w:cs="Times New Roman"/>
          <w:sz w:val="24"/>
          <w:szCs w:val="24"/>
        </w:rPr>
        <w:t>Оплата послуг з державної реєстрації права комунальної власності</w:t>
      </w:r>
      <w:r w:rsidR="009D0BDC">
        <w:rPr>
          <w:rFonts w:ascii="Times New Roman" w:hAnsi="Times New Roman" w:cs="Times New Roman"/>
          <w:sz w:val="24"/>
          <w:szCs w:val="24"/>
        </w:rPr>
        <w:t xml:space="preserve"> </w:t>
      </w:r>
      <w:r w:rsidRPr="009F081C">
        <w:rPr>
          <w:rFonts w:ascii="Times New Roman" w:hAnsi="Times New Roman" w:cs="Times New Roman"/>
          <w:sz w:val="24"/>
          <w:szCs w:val="24"/>
        </w:rPr>
        <w:t xml:space="preserve">об'єднаної територіальної громади, проведення технічної інвентаризації та виготовлення технічного паспорта на об'єкт нерухомого майна здійснюються за рахунок коштів місцевого </w:t>
      </w:r>
      <w:r w:rsidRPr="009F081C">
        <w:rPr>
          <w:rFonts w:ascii="Times New Roman" w:hAnsi="Times New Roman" w:cs="Times New Roman"/>
          <w:sz w:val="24"/>
          <w:szCs w:val="24"/>
        </w:rPr>
        <w:lastRenderedPageBreak/>
        <w:t>бюджету.</w:t>
      </w:r>
    </w:p>
    <w:p w:rsidR="00875340" w:rsidRPr="00E04B91" w:rsidRDefault="00E04B91" w:rsidP="00EF3A22">
      <w:pPr>
        <w:pStyle w:val="1"/>
        <w:numPr>
          <w:ilvl w:val="1"/>
          <w:numId w:val="8"/>
        </w:numPr>
        <w:tabs>
          <w:tab w:val="left" w:pos="1276"/>
        </w:tabs>
        <w:ind w:left="0" w:firstLine="567"/>
        <w:jc w:val="both"/>
        <w:rPr>
          <w:rFonts w:ascii="Times New Roman" w:hAnsi="Times New Roman" w:cs="Times New Roman"/>
          <w:sz w:val="24"/>
          <w:szCs w:val="24"/>
        </w:rPr>
      </w:pPr>
      <w:bookmarkStart w:id="95" w:name="bookmark98"/>
      <w:bookmarkEnd w:id="95"/>
      <w:r>
        <w:rPr>
          <w:rFonts w:ascii="Times New Roman" w:hAnsi="Times New Roman" w:cs="Times New Roman"/>
          <w:sz w:val="24"/>
          <w:szCs w:val="24"/>
        </w:rPr>
        <w:t xml:space="preserve"> Сергіївська селищна </w:t>
      </w:r>
      <w:r w:rsidR="00875340" w:rsidRPr="009F081C">
        <w:rPr>
          <w:rFonts w:ascii="Times New Roman" w:hAnsi="Times New Roman" w:cs="Times New Roman"/>
          <w:sz w:val="24"/>
          <w:szCs w:val="24"/>
        </w:rPr>
        <w:t>рада здійснює правочини</w:t>
      </w:r>
      <w:r>
        <w:rPr>
          <w:rFonts w:ascii="Times New Roman" w:hAnsi="Times New Roman" w:cs="Times New Roman"/>
          <w:sz w:val="24"/>
          <w:szCs w:val="24"/>
        </w:rPr>
        <w:t xml:space="preserve"> щодо володіння, користування і </w:t>
      </w:r>
      <w:r w:rsidR="00875340" w:rsidRPr="009F081C">
        <w:rPr>
          <w:rFonts w:ascii="Times New Roman" w:hAnsi="Times New Roman" w:cs="Times New Roman"/>
          <w:sz w:val="24"/>
          <w:szCs w:val="24"/>
        </w:rPr>
        <w:t>розпорядження</w:t>
      </w:r>
      <w:r>
        <w:rPr>
          <w:rFonts w:ascii="Times New Roman" w:hAnsi="Times New Roman" w:cs="Times New Roman"/>
          <w:sz w:val="24"/>
          <w:szCs w:val="24"/>
        </w:rPr>
        <w:t xml:space="preserve"> </w:t>
      </w:r>
      <w:r w:rsidR="00875340" w:rsidRPr="00E04B91">
        <w:rPr>
          <w:rFonts w:ascii="Times New Roman" w:hAnsi="Times New Roman" w:cs="Times New Roman"/>
          <w:sz w:val="24"/>
          <w:szCs w:val="24"/>
        </w:rPr>
        <w:t>майном комунальної власності з моменту набуття чинності рішенням</w:t>
      </w:r>
      <w:r>
        <w:rPr>
          <w:rFonts w:ascii="Times New Roman" w:hAnsi="Times New Roman" w:cs="Times New Roman"/>
          <w:sz w:val="24"/>
          <w:szCs w:val="24"/>
        </w:rPr>
        <w:t xml:space="preserve"> Сергіївської селищної</w:t>
      </w:r>
      <w:r w:rsidR="00875340" w:rsidRPr="00E04B91">
        <w:rPr>
          <w:rFonts w:ascii="Times New Roman" w:hAnsi="Times New Roman" w:cs="Times New Roman"/>
          <w:sz w:val="24"/>
          <w:szCs w:val="24"/>
        </w:rPr>
        <w:t xml:space="preserve"> ради про прийняття</w:t>
      </w:r>
      <w:r>
        <w:rPr>
          <w:rFonts w:ascii="Times New Roman" w:hAnsi="Times New Roman" w:cs="Times New Roman"/>
          <w:sz w:val="24"/>
          <w:szCs w:val="24"/>
        </w:rPr>
        <w:t xml:space="preserve"> </w:t>
      </w:r>
      <w:r w:rsidR="00875340" w:rsidRPr="00E04B91">
        <w:rPr>
          <w:rFonts w:ascii="Times New Roman" w:hAnsi="Times New Roman" w:cs="Times New Roman"/>
          <w:sz w:val="24"/>
          <w:szCs w:val="24"/>
        </w:rPr>
        <w:t>об'єкта у комунальну власність об'єднаної територіальної громади або з моменту державної реєстрації права комунальної власності об'є</w:t>
      </w:r>
      <w:r>
        <w:rPr>
          <w:rFonts w:ascii="Times New Roman" w:hAnsi="Times New Roman" w:cs="Times New Roman"/>
          <w:sz w:val="24"/>
          <w:szCs w:val="24"/>
        </w:rPr>
        <w:t xml:space="preserve">днаної територіальної громади на </w:t>
      </w:r>
      <w:r w:rsidR="00875340" w:rsidRPr="00E04B91">
        <w:rPr>
          <w:rFonts w:ascii="Times New Roman" w:hAnsi="Times New Roman" w:cs="Times New Roman"/>
          <w:sz w:val="24"/>
          <w:szCs w:val="24"/>
        </w:rPr>
        <w:t>такий об'єкт.</w:t>
      </w:r>
    </w:p>
    <w:p w:rsidR="00875340" w:rsidRPr="009F081C" w:rsidRDefault="00E04B91" w:rsidP="00EF3A22">
      <w:pPr>
        <w:pStyle w:val="1"/>
        <w:numPr>
          <w:ilvl w:val="1"/>
          <w:numId w:val="8"/>
        </w:numPr>
        <w:tabs>
          <w:tab w:val="left" w:pos="1276"/>
        </w:tabs>
        <w:ind w:left="0" w:firstLine="567"/>
        <w:jc w:val="both"/>
        <w:rPr>
          <w:rFonts w:ascii="Times New Roman" w:hAnsi="Times New Roman" w:cs="Times New Roman"/>
          <w:sz w:val="24"/>
          <w:szCs w:val="24"/>
        </w:rPr>
      </w:pPr>
      <w:bookmarkStart w:id="96" w:name="bookmark99"/>
      <w:bookmarkEnd w:id="96"/>
      <w:r>
        <w:rPr>
          <w:rFonts w:ascii="Times New Roman" w:hAnsi="Times New Roman" w:cs="Times New Roman"/>
          <w:sz w:val="24"/>
          <w:szCs w:val="24"/>
        </w:rPr>
        <w:t xml:space="preserve"> </w:t>
      </w:r>
      <w:r w:rsidR="00875340" w:rsidRPr="009F081C">
        <w:rPr>
          <w:rFonts w:ascii="Times New Roman" w:hAnsi="Times New Roman" w:cs="Times New Roman"/>
          <w:sz w:val="24"/>
          <w:szCs w:val="24"/>
        </w:rPr>
        <w:t xml:space="preserve">Після проведення державної реєстрації права комунальної власності  об'єднаної територіальної громади на об'єкт, </w:t>
      </w:r>
      <w:r>
        <w:rPr>
          <w:rFonts w:ascii="Times New Roman" w:hAnsi="Times New Roman" w:cs="Times New Roman"/>
          <w:sz w:val="24"/>
          <w:szCs w:val="24"/>
        </w:rPr>
        <w:t>Сергіївська селищна</w:t>
      </w:r>
      <w:r w:rsidR="00875340" w:rsidRPr="009F081C">
        <w:rPr>
          <w:rFonts w:ascii="Times New Roman" w:hAnsi="Times New Roman" w:cs="Times New Roman"/>
          <w:sz w:val="24"/>
          <w:szCs w:val="24"/>
        </w:rPr>
        <w:t xml:space="preserve"> рада негайно повідомляє особу, з якою укладено договір про зберігання майна, про розірвання такого договору.</w:t>
      </w:r>
    </w:p>
    <w:p w:rsidR="00875340" w:rsidRPr="00E04B91" w:rsidRDefault="00875340" w:rsidP="00EF3A22">
      <w:pPr>
        <w:pStyle w:val="1"/>
        <w:numPr>
          <w:ilvl w:val="1"/>
          <w:numId w:val="8"/>
        </w:numPr>
        <w:tabs>
          <w:tab w:val="left" w:pos="1276"/>
        </w:tabs>
        <w:ind w:left="0" w:firstLine="567"/>
        <w:jc w:val="both"/>
        <w:rPr>
          <w:rFonts w:ascii="Times New Roman" w:hAnsi="Times New Roman" w:cs="Times New Roman"/>
          <w:sz w:val="24"/>
          <w:szCs w:val="24"/>
        </w:rPr>
      </w:pPr>
      <w:bookmarkStart w:id="97" w:name="bookmark100"/>
      <w:bookmarkEnd w:id="97"/>
      <w:r w:rsidRPr="009F081C">
        <w:rPr>
          <w:rFonts w:ascii="Times New Roman" w:hAnsi="Times New Roman" w:cs="Times New Roman"/>
          <w:sz w:val="24"/>
          <w:szCs w:val="24"/>
        </w:rPr>
        <w:t>Об'єкти нерухомого майна, як</w:t>
      </w:r>
      <w:r w:rsidR="00E04B91">
        <w:rPr>
          <w:rFonts w:ascii="Times New Roman" w:hAnsi="Times New Roman" w:cs="Times New Roman"/>
          <w:sz w:val="24"/>
          <w:szCs w:val="24"/>
        </w:rPr>
        <w:t>і</w:t>
      </w:r>
      <w:r w:rsidRPr="009F081C">
        <w:rPr>
          <w:rFonts w:ascii="Times New Roman" w:hAnsi="Times New Roman" w:cs="Times New Roman"/>
          <w:sz w:val="24"/>
          <w:szCs w:val="24"/>
        </w:rPr>
        <w:t xml:space="preserve"> належать до житлового фонду, передані за рішенням суду</w:t>
      </w:r>
      <w:r w:rsidR="00E04B91">
        <w:rPr>
          <w:rFonts w:ascii="Times New Roman" w:hAnsi="Times New Roman" w:cs="Times New Roman"/>
          <w:sz w:val="24"/>
          <w:szCs w:val="24"/>
        </w:rPr>
        <w:t xml:space="preserve"> </w:t>
      </w:r>
      <w:r w:rsidRPr="00E04B91">
        <w:rPr>
          <w:rFonts w:ascii="Times New Roman" w:hAnsi="Times New Roman" w:cs="Times New Roman"/>
          <w:sz w:val="24"/>
          <w:szCs w:val="24"/>
        </w:rPr>
        <w:t>у комунальну власність</w:t>
      </w:r>
      <w:r w:rsidR="00E04B91">
        <w:rPr>
          <w:rFonts w:ascii="Times New Roman" w:hAnsi="Times New Roman" w:cs="Times New Roman"/>
          <w:sz w:val="24"/>
          <w:szCs w:val="24"/>
        </w:rPr>
        <w:t xml:space="preserve"> </w:t>
      </w:r>
      <w:r w:rsidRPr="00E04B91">
        <w:rPr>
          <w:rFonts w:ascii="Times New Roman" w:hAnsi="Times New Roman" w:cs="Times New Roman"/>
          <w:sz w:val="24"/>
          <w:szCs w:val="24"/>
        </w:rPr>
        <w:t>об'єднаної територіальної громади, можуть використовуватися</w:t>
      </w:r>
      <w:r w:rsidR="00E04B91">
        <w:rPr>
          <w:rFonts w:ascii="Times New Roman" w:hAnsi="Times New Roman" w:cs="Times New Roman"/>
          <w:sz w:val="24"/>
          <w:szCs w:val="24"/>
        </w:rPr>
        <w:t xml:space="preserve"> </w:t>
      </w:r>
      <w:r w:rsidRPr="00E04B91">
        <w:rPr>
          <w:rFonts w:ascii="Times New Roman" w:hAnsi="Times New Roman" w:cs="Times New Roman"/>
          <w:sz w:val="24"/>
          <w:szCs w:val="24"/>
        </w:rPr>
        <w:t>для формування житлового фонду соціального призначення або надаватися громадянам, які перебувають на квартирному обліку та потребують поліпшення житлових умов, у порядку черговості.</w:t>
      </w:r>
    </w:p>
    <w:p w:rsidR="00875340" w:rsidRPr="009F081C" w:rsidRDefault="00E04B91" w:rsidP="00EF3A22">
      <w:pPr>
        <w:pStyle w:val="1"/>
        <w:numPr>
          <w:ilvl w:val="1"/>
          <w:numId w:val="8"/>
        </w:numPr>
        <w:tabs>
          <w:tab w:val="left" w:pos="1276"/>
        </w:tabs>
        <w:ind w:left="0" w:firstLine="567"/>
        <w:jc w:val="both"/>
        <w:rPr>
          <w:rFonts w:ascii="Times New Roman" w:hAnsi="Times New Roman" w:cs="Times New Roman"/>
          <w:sz w:val="24"/>
          <w:szCs w:val="24"/>
        </w:rPr>
      </w:pPr>
      <w:bookmarkStart w:id="98" w:name="bookmark101"/>
      <w:bookmarkEnd w:id="98"/>
      <w:r>
        <w:rPr>
          <w:rFonts w:ascii="Times New Roman" w:hAnsi="Times New Roman" w:cs="Times New Roman"/>
          <w:sz w:val="24"/>
          <w:szCs w:val="24"/>
        </w:rPr>
        <w:t xml:space="preserve">Сергіївська селищна </w:t>
      </w:r>
      <w:r w:rsidR="00875340" w:rsidRPr="009F081C">
        <w:rPr>
          <w:rFonts w:ascii="Times New Roman" w:hAnsi="Times New Roman" w:cs="Times New Roman"/>
          <w:sz w:val="24"/>
          <w:szCs w:val="24"/>
        </w:rPr>
        <w:t>рада відповідно до чинного законодавства від імені та в інтересах об'єднаної територіальної громади здійснює правомочності щодо володіння, користування та розпорядження об'єктами права комунальної власності, в тому числі виконує усі майнові операції, може передавати об'єкти права комунальної власності у постійне або тимчасове користування юридичним та фізичним особам, здавати їх в 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і оренду.</w:t>
      </w:r>
    </w:p>
    <w:p w:rsidR="00875340" w:rsidRPr="00E04B91" w:rsidRDefault="00E04B91" w:rsidP="00EF3A22">
      <w:pPr>
        <w:pStyle w:val="1"/>
        <w:numPr>
          <w:ilvl w:val="1"/>
          <w:numId w:val="8"/>
        </w:numPr>
        <w:tabs>
          <w:tab w:val="left" w:pos="1276"/>
        </w:tabs>
        <w:ind w:left="0" w:firstLine="567"/>
        <w:jc w:val="both"/>
        <w:rPr>
          <w:rFonts w:ascii="Times New Roman" w:hAnsi="Times New Roman" w:cs="Times New Roman"/>
          <w:sz w:val="24"/>
          <w:szCs w:val="24"/>
        </w:rPr>
      </w:pPr>
      <w:bookmarkStart w:id="99" w:name="bookmark102"/>
      <w:bookmarkEnd w:id="99"/>
      <w:r>
        <w:rPr>
          <w:rFonts w:ascii="Times New Roman" w:hAnsi="Times New Roman" w:cs="Times New Roman"/>
          <w:sz w:val="24"/>
          <w:szCs w:val="24"/>
        </w:rPr>
        <w:t xml:space="preserve"> </w:t>
      </w:r>
      <w:r w:rsidR="00875340" w:rsidRPr="009F081C">
        <w:rPr>
          <w:rFonts w:ascii="Times New Roman" w:hAnsi="Times New Roman" w:cs="Times New Roman"/>
          <w:sz w:val="24"/>
          <w:szCs w:val="24"/>
        </w:rPr>
        <w:t>Доцільність, порядок та умови відчуження об'єктів права комунальної власності</w:t>
      </w:r>
      <w:r>
        <w:rPr>
          <w:rFonts w:ascii="Times New Roman" w:hAnsi="Times New Roman" w:cs="Times New Roman"/>
          <w:sz w:val="24"/>
          <w:szCs w:val="24"/>
        </w:rPr>
        <w:t xml:space="preserve"> </w:t>
      </w:r>
      <w:r w:rsidR="00875340" w:rsidRPr="00E04B91">
        <w:rPr>
          <w:rFonts w:ascii="Times New Roman" w:hAnsi="Times New Roman" w:cs="Times New Roman"/>
          <w:sz w:val="24"/>
          <w:szCs w:val="24"/>
        </w:rPr>
        <w:t>визначаються</w:t>
      </w:r>
      <w:r>
        <w:rPr>
          <w:rFonts w:ascii="Times New Roman" w:hAnsi="Times New Roman" w:cs="Times New Roman"/>
          <w:sz w:val="24"/>
          <w:szCs w:val="24"/>
        </w:rPr>
        <w:t xml:space="preserve"> </w:t>
      </w:r>
      <w:proofErr w:type="spellStart"/>
      <w:r>
        <w:rPr>
          <w:rFonts w:ascii="Times New Roman" w:hAnsi="Times New Roman" w:cs="Times New Roman"/>
          <w:sz w:val="24"/>
          <w:szCs w:val="24"/>
        </w:rPr>
        <w:t>Сегіївською</w:t>
      </w:r>
      <w:proofErr w:type="spellEnd"/>
      <w:r>
        <w:rPr>
          <w:rFonts w:ascii="Times New Roman" w:hAnsi="Times New Roman" w:cs="Times New Roman"/>
          <w:sz w:val="24"/>
          <w:szCs w:val="24"/>
        </w:rPr>
        <w:t xml:space="preserve"> селищною</w:t>
      </w:r>
      <w:r w:rsidR="00875340" w:rsidRPr="00E04B91">
        <w:rPr>
          <w:rFonts w:ascii="Times New Roman" w:hAnsi="Times New Roman" w:cs="Times New Roman"/>
          <w:sz w:val="24"/>
          <w:szCs w:val="24"/>
        </w:rPr>
        <w:t xml:space="preserve"> радою. Доходи від відчуження чи іншого оплатного використання об'єктів</w:t>
      </w:r>
      <w:r>
        <w:rPr>
          <w:rFonts w:ascii="Times New Roman" w:hAnsi="Times New Roman" w:cs="Times New Roman"/>
          <w:sz w:val="24"/>
          <w:szCs w:val="24"/>
        </w:rPr>
        <w:t xml:space="preserve"> </w:t>
      </w:r>
      <w:r w:rsidR="00875340" w:rsidRPr="00E04B91">
        <w:rPr>
          <w:rFonts w:ascii="Times New Roman" w:hAnsi="Times New Roman" w:cs="Times New Roman"/>
          <w:sz w:val="24"/>
          <w:szCs w:val="24"/>
        </w:rPr>
        <w:t>права комунальної власності зараховуються до місцевого бюджету і спрямовуються на фінансування заходів, передбачених бюджетом розвитку.</w:t>
      </w:r>
    </w:p>
    <w:p w:rsidR="00875340" w:rsidRDefault="00E04B91" w:rsidP="00EF3A22">
      <w:pPr>
        <w:pStyle w:val="1"/>
        <w:numPr>
          <w:ilvl w:val="1"/>
          <w:numId w:val="8"/>
        </w:numPr>
        <w:tabs>
          <w:tab w:val="left" w:pos="1276"/>
        </w:tabs>
        <w:ind w:left="0" w:firstLine="567"/>
        <w:jc w:val="both"/>
        <w:rPr>
          <w:rFonts w:ascii="Times New Roman" w:hAnsi="Times New Roman" w:cs="Times New Roman"/>
          <w:sz w:val="24"/>
          <w:szCs w:val="24"/>
        </w:rPr>
      </w:pPr>
      <w:bookmarkStart w:id="100" w:name="bookmark103"/>
      <w:bookmarkEnd w:id="100"/>
      <w:r>
        <w:rPr>
          <w:rFonts w:ascii="Times New Roman" w:hAnsi="Times New Roman" w:cs="Times New Roman"/>
          <w:sz w:val="24"/>
          <w:szCs w:val="24"/>
        </w:rPr>
        <w:t xml:space="preserve"> </w:t>
      </w:r>
      <w:r w:rsidR="00875340" w:rsidRPr="009F081C">
        <w:rPr>
          <w:rFonts w:ascii="Times New Roman" w:hAnsi="Times New Roman" w:cs="Times New Roman"/>
          <w:sz w:val="24"/>
          <w:szCs w:val="24"/>
        </w:rPr>
        <w:t>Майнові операції, які здійснюються</w:t>
      </w:r>
      <w:r>
        <w:rPr>
          <w:rFonts w:ascii="Times New Roman" w:hAnsi="Times New Roman" w:cs="Times New Roman"/>
          <w:sz w:val="24"/>
          <w:szCs w:val="24"/>
        </w:rPr>
        <w:t xml:space="preserve"> Сергіївською селищною радою</w:t>
      </w:r>
      <w:r w:rsidR="00875340" w:rsidRPr="009F081C">
        <w:rPr>
          <w:rFonts w:ascii="Times New Roman" w:hAnsi="Times New Roman" w:cs="Times New Roman"/>
          <w:sz w:val="24"/>
          <w:szCs w:val="24"/>
        </w:rPr>
        <w:t xml:space="preserve"> з об'єктами права комунальної</w:t>
      </w:r>
      <w:r>
        <w:rPr>
          <w:rFonts w:ascii="Times New Roman" w:hAnsi="Times New Roman" w:cs="Times New Roman"/>
          <w:sz w:val="24"/>
          <w:szCs w:val="24"/>
        </w:rPr>
        <w:t xml:space="preserve"> </w:t>
      </w:r>
      <w:r w:rsidR="00875340" w:rsidRPr="00E04B91">
        <w:rPr>
          <w:rFonts w:ascii="Times New Roman" w:hAnsi="Times New Roman" w:cs="Times New Roman"/>
          <w:sz w:val="24"/>
          <w:szCs w:val="24"/>
        </w:rPr>
        <w:t>власності, не повинні ослаблювати економічних основ місцевого самоврядування, зменшувати обсяг</w:t>
      </w:r>
      <w:r w:rsidR="004E5D96" w:rsidRPr="00E04B91">
        <w:rPr>
          <w:rFonts w:ascii="Times New Roman" w:hAnsi="Times New Roman" w:cs="Times New Roman"/>
          <w:sz w:val="24"/>
          <w:szCs w:val="24"/>
        </w:rPr>
        <w:t xml:space="preserve"> </w:t>
      </w:r>
      <w:r w:rsidR="00875340" w:rsidRPr="00E04B91">
        <w:rPr>
          <w:rFonts w:ascii="Times New Roman" w:hAnsi="Times New Roman" w:cs="Times New Roman"/>
          <w:sz w:val="24"/>
          <w:szCs w:val="24"/>
        </w:rPr>
        <w:t>та погіршувати умови надання послуг населенню.</w:t>
      </w:r>
    </w:p>
    <w:p w:rsidR="00E04B91" w:rsidRPr="00E04B91" w:rsidRDefault="00E04B91" w:rsidP="00EF3A22">
      <w:pPr>
        <w:pStyle w:val="1"/>
        <w:tabs>
          <w:tab w:val="left" w:pos="1276"/>
        </w:tabs>
        <w:ind w:left="567" w:firstLine="0"/>
        <w:jc w:val="both"/>
        <w:rPr>
          <w:rFonts w:ascii="Times New Roman" w:hAnsi="Times New Roman" w:cs="Times New Roman"/>
          <w:sz w:val="24"/>
          <w:szCs w:val="24"/>
        </w:rPr>
      </w:pPr>
    </w:p>
    <w:p w:rsidR="00875340" w:rsidRDefault="00875340" w:rsidP="00EF3A22">
      <w:pPr>
        <w:pStyle w:val="11"/>
        <w:keepNext/>
        <w:keepLines/>
        <w:numPr>
          <w:ilvl w:val="0"/>
          <w:numId w:val="8"/>
        </w:numPr>
        <w:tabs>
          <w:tab w:val="left" w:pos="674"/>
        </w:tabs>
        <w:spacing w:after="0"/>
        <w:ind w:left="357" w:hanging="357"/>
        <w:rPr>
          <w:rFonts w:ascii="Times New Roman" w:hAnsi="Times New Roman" w:cs="Times New Roman"/>
          <w:sz w:val="24"/>
          <w:szCs w:val="24"/>
        </w:rPr>
      </w:pPr>
      <w:bookmarkStart w:id="101" w:name="bookmark106"/>
      <w:bookmarkStart w:id="102" w:name="bookmark104"/>
      <w:bookmarkStart w:id="103" w:name="bookmark105"/>
      <w:bookmarkStart w:id="104" w:name="bookmark107"/>
      <w:bookmarkEnd w:id="101"/>
      <w:r w:rsidRPr="009F081C">
        <w:rPr>
          <w:rFonts w:ascii="Times New Roman" w:hAnsi="Times New Roman" w:cs="Times New Roman"/>
          <w:sz w:val="24"/>
          <w:szCs w:val="24"/>
        </w:rPr>
        <w:t>Внесення змін та доповнень до Порядку</w:t>
      </w:r>
      <w:bookmarkEnd w:id="102"/>
      <w:bookmarkEnd w:id="103"/>
      <w:bookmarkEnd w:id="104"/>
    </w:p>
    <w:p w:rsidR="00E04B91" w:rsidRPr="009F081C" w:rsidRDefault="00E04B91" w:rsidP="00EF3A22">
      <w:pPr>
        <w:pStyle w:val="11"/>
        <w:keepNext/>
        <w:keepLines/>
        <w:tabs>
          <w:tab w:val="left" w:pos="674"/>
        </w:tabs>
        <w:spacing w:after="0"/>
        <w:ind w:left="357"/>
        <w:jc w:val="left"/>
        <w:rPr>
          <w:rFonts w:ascii="Times New Roman" w:hAnsi="Times New Roman" w:cs="Times New Roman"/>
          <w:sz w:val="24"/>
          <w:szCs w:val="24"/>
        </w:rPr>
      </w:pPr>
    </w:p>
    <w:p w:rsidR="00875340" w:rsidRPr="009F081C" w:rsidRDefault="00875340" w:rsidP="00EF3A22">
      <w:pPr>
        <w:pStyle w:val="1"/>
        <w:numPr>
          <w:ilvl w:val="1"/>
          <w:numId w:val="8"/>
        </w:numPr>
        <w:tabs>
          <w:tab w:val="left" w:pos="1276"/>
        </w:tabs>
        <w:ind w:left="0" w:firstLine="567"/>
        <w:jc w:val="both"/>
        <w:rPr>
          <w:rFonts w:ascii="Times New Roman" w:hAnsi="Times New Roman" w:cs="Times New Roman"/>
          <w:sz w:val="24"/>
          <w:szCs w:val="24"/>
        </w:rPr>
      </w:pPr>
      <w:bookmarkStart w:id="105" w:name="bookmark108"/>
      <w:bookmarkEnd w:id="105"/>
      <w:r w:rsidRPr="009F081C">
        <w:rPr>
          <w:rFonts w:ascii="Times New Roman" w:hAnsi="Times New Roman" w:cs="Times New Roman"/>
          <w:sz w:val="24"/>
          <w:szCs w:val="24"/>
        </w:rPr>
        <w:t>Внесення змін та доповнень до цього Порядку у випадку прийняття законодавчих актів, в результаті яких може виникнути неузгодженість окремих його положень з положеннями чинного законодавства та в інших випадках, здійснюється у такий самий спосіб, як і його прийняття.</w:t>
      </w:r>
    </w:p>
    <w:p w:rsidR="009F081C" w:rsidRDefault="009F081C" w:rsidP="00EF3A22">
      <w:pPr>
        <w:pStyle w:val="1"/>
        <w:ind w:firstLine="0"/>
        <w:jc w:val="both"/>
        <w:rPr>
          <w:rFonts w:ascii="Times New Roman" w:hAnsi="Times New Roman" w:cs="Times New Roman"/>
          <w:sz w:val="24"/>
          <w:szCs w:val="24"/>
        </w:rPr>
      </w:pPr>
      <w:bookmarkStart w:id="106" w:name="bookmark40"/>
      <w:bookmarkEnd w:id="106"/>
    </w:p>
    <w:p w:rsidR="00E04B91" w:rsidRDefault="00E04B91" w:rsidP="00EF3A22">
      <w:pPr>
        <w:pStyle w:val="1"/>
        <w:ind w:firstLine="0"/>
        <w:jc w:val="both"/>
        <w:rPr>
          <w:rFonts w:ascii="Times New Roman" w:hAnsi="Times New Roman" w:cs="Times New Roman"/>
          <w:sz w:val="24"/>
          <w:szCs w:val="24"/>
        </w:rPr>
      </w:pPr>
    </w:p>
    <w:p w:rsidR="00E04B91" w:rsidRPr="00E04B91" w:rsidRDefault="00E04B91" w:rsidP="00EF3A22">
      <w:pPr>
        <w:pStyle w:val="1"/>
        <w:ind w:firstLine="0"/>
        <w:jc w:val="both"/>
        <w:rPr>
          <w:rFonts w:ascii="Times New Roman" w:hAnsi="Times New Roman" w:cs="Times New Roman"/>
          <w:b/>
          <w:sz w:val="24"/>
          <w:szCs w:val="24"/>
        </w:rPr>
      </w:pPr>
      <w:r w:rsidRPr="00E04B91">
        <w:rPr>
          <w:rFonts w:ascii="Times New Roman" w:hAnsi="Times New Roman" w:cs="Times New Roman"/>
          <w:b/>
          <w:sz w:val="24"/>
          <w:szCs w:val="24"/>
        </w:rPr>
        <w:t xml:space="preserve">Секретар ради                                                                 </w:t>
      </w:r>
      <w:r>
        <w:rPr>
          <w:rFonts w:ascii="Times New Roman" w:hAnsi="Times New Roman" w:cs="Times New Roman"/>
          <w:b/>
          <w:sz w:val="24"/>
          <w:szCs w:val="24"/>
        </w:rPr>
        <w:t xml:space="preserve">            </w:t>
      </w:r>
      <w:r w:rsidR="0022504A">
        <w:rPr>
          <w:rFonts w:ascii="Times New Roman" w:hAnsi="Times New Roman" w:cs="Times New Roman"/>
          <w:b/>
          <w:sz w:val="24"/>
          <w:szCs w:val="24"/>
        </w:rPr>
        <w:t>Тетяна ДРАМАРЕЦЬКА</w:t>
      </w:r>
    </w:p>
    <w:p w:rsidR="00875340" w:rsidRDefault="00875340" w:rsidP="009F081C">
      <w:pPr>
        <w:pStyle w:val="1"/>
        <w:ind w:firstLine="0"/>
        <w:jc w:val="both"/>
        <w:rPr>
          <w:rFonts w:ascii="Times New Roman" w:hAnsi="Times New Roman" w:cs="Times New Roman"/>
          <w:sz w:val="24"/>
          <w:szCs w:val="24"/>
        </w:rPr>
      </w:pPr>
    </w:p>
    <w:p w:rsidR="00875340" w:rsidRDefault="00875340" w:rsidP="009F081C">
      <w:pPr>
        <w:pStyle w:val="1"/>
        <w:ind w:firstLine="0"/>
        <w:jc w:val="both"/>
        <w:rPr>
          <w:rFonts w:ascii="Times New Roman" w:hAnsi="Times New Roman" w:cs="Times New Roman"/>
          <w:sz w:val="24"/>
          <w:szCs w:val="24"/>
        </w:rPr>
      </w:pPr>
    </w:p>
    <w:p w:rsidR="00875340" w:rsidRDefault="00875340" w:rsidP="009F081C">
      <w:pPr>
        <w:pStyle w:val="1"/>
        <w:ind w:firstLine="0"/>
        <w:jc w:val="both"/>
        <w:rPr>
          <w:rFonts w:ascii="Times New Roman" w:hAnsi="Times New Roman" w:cs="Times New Roman"/>
          <w:sz w:val="24"/>
          <w:szCs w:val="24"/>
        </w:rPr>
      </w:pPr>
    </w:p>
    <w:p w:rsidR="00875340" w:rsidRDefault="00875340" w:rsidP="009F081C">
      <w:pPr>
        <w:pStyle w:val="1"/>
        <w:ind w:firstLine="0"/>
        <w:jc w:val="both"/>
        <w:rPr>
          <w:rFonts w:ascii="Times New Roman" w:hAnsi="Times New Roman" w:cs="Times New Roman"/>
          <w:sz w:val="24"/>
          <w:szCs w:val="24"/>
        </w:rPr>
      </w:pPr>
    </w:p>
    <w:p w:rsidR="00875340" w:rsidRDefault="00875340" w:rsidP="009F081C">
      <w:pPr>
        <w:pStyle w:val="1"/>
        <w:ind w:firstLine="0"/>
        <w:jc w:val="both"/>
        <w:rPr>
          <w:rFonts w:ascii="Times New Roman" w:hAnsi="Times New Roman" w:cs="Times New Roman"/>
          <w:sz w:val="24"/>
          <w:szCs w:val="24"/>
        </w:rPr>
      </w:pPr>
    </w:p>
    <w:p w:rsidR="00875340" w:rsidRDefault="00875340" w:rsidP="009F081C">
      <w:pPr>
        <w:pStyle w:val="1"/>
        <w:ind w:firstLine="0"/>
        <w:jc w:val="both"/>
        <w:rPr>
          <w:rFonts w:ascii="Times New Roman" w:hAnsi="Times New Roman" w:cs="Times New Roman"/>
          <w:sz w:val="24"/>
          <w:szCs w:val="24"/>
        </w:rPr>
      </w:pPr>
    </w:p>
    <w:p w:rsidR="00875340" w:rsidRDefault="00875340" w:rsidP="009F081C">
      <w:pPr>
        <w:pStyle w:val="1"/>
        <w:ind w:firstLine="0"/>
        <w:jc w:val="both"/>
        <w:rPr>
          <w:rFonts w:ascii="Times New Roman" w:hAnsi="Times New Roman" w:cs="Times New Roman"/>
          <w:sz w:val="24"/>
          <w:szCs w:val="24"/>
        </w:rPr>
      </w:pPr>
    </w:p>
    <w:p w:rsidR="004E5D96" w:rsidRDefault="004E5D96" w:rsidP="009F081C">
      <w:pPr>
        <w:pStyle w:val="1"/>
        <w:ind w:firstLine="0"/>
        <w:jc w:val="both"/>
        <w:rPr>
          <w:rFonts w:ascii="Times New Roman" w:hAnsi="Times New Roman" w:cs="Times New Roman"/>
          <w:sz w:val="24"/>
          <w:szCs w:val="24"/>
        </w:rPr>
      </w:pPr>
    </w:p>
    <w:p w:rsidR="00F756C2" w:rsidRDefault="00F756C2" w:rsidP="009F081C">
      <w:pPr>
        <w:pStyle w:val="1"/>
        <w:ind w:firstLine="0"/>
        <w:jc w:val="both"/>
        <w:rPr>
          <w:rFonts w:ascii="Times New Roman" w:hAnsi="Times New Roman" w:cs="Times New Roman"/>
          <w:sz w:val="24"/>
          <w:szCs w:val="24"/>
        </w:rPr>
      </w:pPr>
    </w:p>
    <w:p w:rsidR="005E0AC7" w:rsidRDefault="005E0AC7" w:rsidP="009F081C">
      <w:pPr>
        <w:pStyle w:val="1"/>
        <w:ind w:firstLine="0"/>
        <w:jc w:val="both"/>
        <w:rPr>
          <w:rFonts w:ascii="Times New Roman" w:hAnsi="Times New Roman" w:cs="Times New Roman"/>
          <w:sz w:val="24"/>
          <w:szCs w:val="24"/>
        </w:rPr>
      </w:pPr>
    </w:p>
    <w:p w:rsidR="002A000C" w:rsidRDefault="002A000C" w:rsidP="00300C17">
      <w:pPr>
        <w:pStyle w:val="1"/>
        <w:ind w:firstLine="0"/>
        <w:jc w:val="right"/>
        <w:rPr>
          <w:rFonts w:ascii="Times New Roman" w:hAnsi="Times New Roman" w:cs="Times New Roman"/>
          <w:sz w:val="24"/>
          <w:szCs w:val="24"/>
        </w:rPr>
      </w:pPr>
    </w:p>
    <w:p w:rsidR="005C3C53" w:rsidRDefault="005C3C53" w:rsidP="00300C17">
      <w:pPr>
        <w:pStyle w:val="1"/>
        <w:ind w:firstLine="0"/>
        <w:jc w:val="right"/>
        <w:rPr>
          <w:rFonts w:ascii="Times New Roman" w:hAnsi="Times New Roman" w:cs="Times New Roman"/>
          <w:sz w:val="24"/>
          <w:szCs w:val="24"/>
        </w:rPr>
      </w:pPr>
    </w:p>
    <w:p w:rsidR="00A87A0D" w:rsidRPr="009F081C" w:rsidRDefault="00B73D3E" w:rsidP="00300C17">
      <w:pPr>
        <w:pStyle w:val="1"/>
        <w:ind w:firstLine="0"/>
        <w:jc w:val="right"/>
        <w:rPr>
          <w:rFonts w:ascii="Times New Roman" w:hAnsi="Times New Roman" w:cs="Times New Roman"/>
          <w:sz w:val="24"/>
          <w:szCs w:val="24"/>
        </w:rPr>
      </w:pPr>
      <w:r w:rsidRPr="009F081C">
        <w:rPr>
          <w:rFonts w:ascii="Times New Roman" w:hAnsi="Times New Roman" w:cs="Times New Roman"/>
          <w:sz w:val="24"/>
          <w:szCs w:val="24"/>
        </w:rPr>
        <w:lastRenderedPageBreak/>
        <w:t>Додаток 2</w:t>
      </w:r>
    </w:p>
    <w:p w:rsidR="002A000C" w:rsidRPr="009F081C" w:rsidRDefault="002A000C" w:rsidP="002A000C">
      <w:pPr>
        <w:pStyle w:val="1"/>
        <w:tabs>
          <w:tab w:val="left" w:leader="underscore" w:pos="8196"/>
        </w:tabs>
        <w:ind w:left="5820" w:firstLine="0"/>
        <w:jc w:val="right"/>
        <w:rPr>
          <w:rFonts w:ascii="Times New Roman" w:hAnsi="Times New Roman" w:cs="Times New Roman"/>
          <w:sz w:val="24"/>
          <w:szCs w:val="24"/>
        </w:rPr>
      </w:pPr>
      <w:r w:rsidRPr="009F081C">
        <w:rPr>
          <w:rFonts w:ascii="Times New Roman" w:hAnsi="Times New Roman" w:cs="Times New Roman"/>
          <w:sz w:val="24"/>
          <w:szCs w:val="24"/>
        </w:rPr>
        <w:t>до рішення сесії</w:t>
      </w:r>
      <w:r>
        <w:rPr>
          <w:rFonts w:ascii="Times New Roman" w:hAnsi="Times New Roman" w:cs="Times New Roman"/>
          <w:sz w:val="24"/>
          <w:szCs w:val="24"/>
        </w:rPr>
        <w:t xml:space="preserve"> </w:t>
      </w:r>
      <w:r>
        <w:rPr>
          <w:rFonts w:ascii="Times New Roman" w:hAnsi="Times New Roman" w:cs="Times New Roman"/>
          <w:sz w:val="24"/>
          <w:szCs w:val="24"/>
          <w:lang w:val="en-US"/>
        </w:rPr>
        <w:t>VIII</w:t>
      </w:r>
      <w:r>
        <w:rPr>
          <w:rFonts w:ascii="Times New Roman" w:hAnsi="Times New Roman" w:cs="Times New Roman"/>
          <w:sz w:val="24"/>
          <w:szCs w:val="24"/>
        </w:rPr>
        <w:t xml:space="preserve"> </w:t>
      </w:r>
      <w:r w:rsidRPr="009F081C">
        <w:rPr>
          <w:rFonts w:ascii="Times New Roman" w:hAnsi="Times New Roman" w:cs="Times New Roman"/>
          <w:sz w:val="24"/>
          <w:szCs w:val="24"/>
        </w:rPr>
        <w:t>скликання</w:t>
      </w:r>
    </w:p>
    <w:p w:rsidR="002A000C" w:rsidRPr="009F081C" w:rsidRDefault="002A000C" w:rsidP="002A000C">
      <w:pPr>
        <w:pStyle w:val="1"/>
        <w:tabs>
          <w:tab w:val="left" w:leader="underscore" w:pos="8705"/>
          <w:tab w:val="left" w:leader="underscore" w:pos="8705"/>
          <w:tab w:val="left" w:leader="underscore" w:pos="9194"/>
        </w:tabs>
        <w:ind w:left="5820" w:firstLine="0"/>
        <w:jc w:val="right"/>
        <w:rPr>
          <w:rFonts w:ascii="Times New Roman" w:hAnsi="Times New Roman" w:cs="Times New Roman"/>
          <w:sz w:val="24"/>
          <w:szCs w:val="24"/>
        </w:rPr>
      </w:pPr>
      <w:r>
        <w:rPr>
          <w:rFonts w:ascii="Times New Roman" w:hAnsi="Times New Roman" w:cs="Times New Roman"/>
          <w:sz w:val="24"/>
          <w:szCs w:val="24"/>
        </w:rPr>
        <w:t xml:space="preserve">Сергіївської селищної </w:t>
      </w:r>
      <w:r w:rsidRPr="009F081C">
        <w:rPr>
          <w:rFonts w:ascii="Times New Roman" w:hAnsi="Times New Roman" w:cs="Times New Roman"/>
          <w:sz w:val="24"/>
          <w:szCs w:val="24"/>
        </w:rPr>
        <w:t xml:space="preserve">ради </w:t>
      </w:r>
      <w:r w:rsidR="005C3C53">
        <w:rPr>
          <w:rFonts w:ascii="Times New Roman" w:hAnsi="Times New Roman" w:cs="Times New Roman"/>
          <w:sz w:val="24"/>
          <w:szCs w:val="24"/>
        </w:rPr>
        <w:t xml:space="preserve">      від 04.03</w:t>
      </w:r>
      <w:r>
        <w:rPr>
          <w:rFonts w:ascii="Times New Roman" w:hAnsi="Times New Roman" w:cs="Times New Roman"/>
          <w:sz w:val="24"/>
          <w:szCs w:val="24"/>
        </w:rPr>
        <w:t>.2021</w:t>
      </w:r>
      <w:r w:rsidRPr="009F081C">
        <w:rPr>
          <w:rFonts w:ascii="Times New Roman" w:hAnsi="Times New Roman" w:cs="Times New Roman"/>
          <w:sz w:val="24"/>
          <w:szCs w:val="24"/>
        </w:rPr>
        <w:t xml:space="preserve"> року №</w:t>
      </w:r>
      <w:r w:rsidR="005C3C53">
        <w:rPr>
          <w:rFonts w:ascii="Times New Roman" w:hAnsi="Times New Roman" w:cs="Times New Roman"/>
          <w:sz w:val="24"/>
          <w:szCs w:val="24"/>
        </w:rPr>
        <w:t xml:space="preserve"> 171</w:t>
      </w:r>
    </w:p>
    <w:p w:rsidR="00090286" w:rsidRPr="009F081C" w:rsidRDefault="00090286" w:rsidP="00300C17">
      <w:pPr>
        <w:pStyle w:val="1"/>
        <w:tabs>
          <w:tab w:val="left" w:leader="underscore" w:pos="8725"/>
          <w:tab w:val="left" w:leader="underscore" w:pos="8725"/>
          <w:tab w:val="left" w:leader="underscore" w:pos="9222"/>
        </w:tabs>
        <w:ind w:left="5840" w:firstLine="0"/>
        <w:jc w:val="right"/>
        <w:rPr>
          <w:rFonts w:ascii="Times New Roman" w:hAnsi="Times New Roman" w:cs="Times New Roman"/>
          <w:sz w:val="24"/>
          <w:szCs w:val="24"/>
        </w:rPr>
      </w:pPr>
    </w:p>
    <w:p w:rsidR="00EF3A22" w:rsidRDefault="00B73D3E" w:rsidP="00300C17">
      <w:pPr>
        <w:pStyle w:val="1"/>
        <w:ind w:firstLine="0"/>
        <w:jc w:val="center"/>
        <w:rPr>
          <w:rFonts w:ascii="Times New Roman" w:hAnsi="Times New Roman" w:cs="Times New Roman"/>
          <w:b/>
          <w:bCs/>
          <w:sz w:val="24"/>
          <w:szCs w:val="24"/>
        </w:rPr>
      </w:pPr>
      <w:r w:rsidRPr="009F081C">
        <w:rPr>
          <w:rFonts w:ascii="Times New Roman" w:hAnsi="Times New Roman" w:cs="Times New Roman"/>
          <w:b/>
          <w:bCs/>
          <w:sz w:val="24"/>
          <w:szCs w:val="24"/>
        </w:rPr>
        <w:t>АКТ</w:t>
      </w:r>
      <w:r w:rsidRPr="009F081C">
        <w:rPr>
          <w:rFonts w:ascii="Times New Roman" w:hAnsi="Times New Roman" w:cs="Times New Roman"/>
          <w:b/>
          <w:bCs/>
          <w:sz w:val="24"/>
          <w:szCs w:val="24"/>
        </w:rPr>
        <w:br/>
        <w:t>обстеження нерухомого майна</w:t>
      </w:r>
    </w:p>
    <w:p w:rsidR="00300C17" w:rsidRDefault="00300C17" w:rsidP="00300C17">
      <w:pPr>
        <w:pStyle w:val="1"/>
        <w:ind w:firstLine="0"/>
        <w:jc w:val="center"/>
        <w:rPr>
          <w:rFonts w:ascii="Times New Roman" w:hAnsi="Times New Roman" w:cs="Times New Roman"/>
          <w:sz w:val="24"/>
          <w:szCs w:val="24"/>
        </w:rPr>
      </w:pPr>
    </w:p>
    <w:p w:rsidR="00A87A0D" w:rsidRPr="009F081C" w:rsidRDefault="00EF3A22" w:rsidP="00300C17">
      <w:pPr>
        <w:pStyle w:val="1"/>
        <w:ind w:firstLine="0"/>
        <w:rPr>
          <w:rFonts w:ascii="Times New Roman" w:hAnsi="Times New Roman" w:cs="Times New Roman"/>
          <w:sz w:val="24"/>
          <w:szCs w:val="24"/>
        </w:rPr>
      </w:pPr>
      <w:r>
        <w:rPr>
          <w:rFonts w:ascii="Times New Roman" w:hAnsi="Times New Roman" w:cs="Times New Roman"/>
          <w:sz w:val="24"/>
          <w:szCs w:val="24"/>
        </w:rPr>
        <w:t>___._________________</w:t>
      </w:r>
      <w:r w:rsidR="00B73D3E" w:rsidRPr="009F081C">
        <w:rPr>
          <w:rFonts w:ascii="Times New Roman" w:hAnsi="Times New Roman" w:cs="Times New Roman"/>
          <w:sz w:val="24"/>
          <w:szCs w:val="24"/>
        </w:rPr>
        <w:tab/>
      </w:r>
      <w:r>
        <w:rPr>
          <w:rFonts w:ascii="Times New Roman" w:hAnsi="Times New Roman" w:cs="Times New Roman"/>
          <w:sz w:val="24"/>
          <w:szCs w:val="24"/>
        </w:rPr>
        <w:t xml:space="preserve">                                                  </w:t>
      </w:r>
      <w:r w:rsidR="00B73D3E" w:rsidRPr="009F081C">
        <w:rPr>
          <w:rFonts w:ascii="Times New Roman" w:hAnsi="Times New Roman" w:cs="Times New Roman"/>
          <w:sz w:val="24"/>
          <w:szCs w:val="24"/>
        </w:rPr>
        <w:t>«</w:t>
      </w:r>
      <w:r>
        <w:rPr>
          <w:rFonts w:ascii="Times New Roman" w:hAnsi="Times New Roman" w:cs="Times New Roman"/>
          <w:sz w:val="24"/>
          <w:szCs w:val="24"/>
        </w:rPr>
        <w:t>___</w:t>
      </w:r>
      <w:r w:rsidR="00B73D3E" w:rsidRPr="009F081C">
        <w:rPr>
          <w:rFonts w:ascii="Times New Roman" w:hAnsi="Times New Roman" w:cs="Times New Roman"/>
          <w:sz w:val="24"/>
          <w:szCs w:val="24"/>
        </w:rPr>
        <w:t>»</w:t>
      </w:r>
      <w:r>
        <w:rPr>
          <w:rFonts w:ascii="Times New Roman" w:hAnsi="Times New Roman" w:cs="Times New Roman"/>
          <w:sz w:val="24"/>
          <w:szCs w:val="24"/>
        </w:rPr>
        <w:t xml:space="preserve">______________ </w:t>
      </w:r>
      <w:r w:rsidR="00B73D3E" w:rsidRPr="009F081C">
        <w:rPr>
          <w:rFonts w:ascii="Times New Roman" w:hAnsi="Times New Roman" w:cs="Times New Roman"/>
          <w:sz w:val="24"/>
          <w:szCs w:val="24"/>
        </w:rPr>
        <w:t>202</w:t>
      </w:r>
      <w:r>
        <w:rPr>
          <w:rFonts w:ascii="Times New Roman" w:hAnsi="Times New Roman" w:cs="Times New Roman"/>
          <w:sz w:val="24"/>
          <w:szCs w:val="24"/>
        </w:rPr>
        <w:t xml:space="preserve">__ </w:t>
      </w:r>
      <w:r w:rsidR="00B73D3E" w:rsidRPr="009F081C">
        <w:rPr>
          <w:rFonts w:ascii="Times New Roman" w:hAnsi="Times New Roman" w:cs="Times New Roman"/>
          <w:sz w:val="24"/>
          <w:szCs w:val="24"/>
        </w:rPr>
        <w:t>року</w:t>
      </w:r>
    </w:p>
    <w:p w:rsidR="00EF3A22" w:rsidRDefault="00EF3A22" w:rsidP="00300C17">
      <w:pPr>
        <w:pStyle w:val="1"/>
        <w:ind w:firstLine="620"/>
        <w:jc w:val="both"/>
        <w:rPr>
          <w:rFonts w:ascii="Times New Roman" w:hAnsi="Times New Roman" w:cs="Times New Roman"/>
          <w:sz w:val="24"/>
          <w:szCs w:val="24"/>
        </w:rPr>
      </w:pPr>
    </w:p>
    <w:p w:rsidR="00A87A0D" w:rsidRPr="009F081C" w:rsidRDefault="00090286" w:rsidP="00300C17">
      <w:pPr>
        <w:pStyle w:val="1"/>
        <w:ind w:firstLine="620"/>
        <w:jc w:val="both"/>
        <w:rPr>
          <w:rFonts w:ascii="Times New Roman" w:hAnsi="Times New Roman" w:cs="Times New Roman"/>
          <w:sz w:val="24"/>
          <w:szCs w:val="24"/>
        </w:rPr>
      </w:pPr>
      <w:r>
        <w:rPr>
          <w:rFonts w:ascii="Times New Roman" w:hAnsi="Times New Roman" w:cs="Times New Roman"/>
          <w:sz w:val="24"/>
          <w:szCs w:val="24"/>
        </w:rPr>
        <w:t>Пре</w:t>
      </w:r>
      <w:r w:rsidR="0096775E">
        <w:rPr>
          <w:rFonts w:ascii="Times New Roman" w:hAnsi="Times New Roman" w:cs="Times New Roman"/>
          <w:sz w:val="24"/>
          <w:szCs w:val="24"/>
        </w:rPr>
        <w:t>дставник(и) відділу комунальної</w:t>
      </w:r>
      <w:r>
        <w:rPr>
          <w:rFonts w:ascii="Times New Roman" w:hAnsi="Times New Roman" w:cs="Times New Roman"/>
          <w:sz w:val="24"/>
          <w:szCs w:val="24"/>
        </w:rPr>
        <w:t xml:space="preserve"> </w:t>
      </w:r>
      <w:r w:rsidR="0096775E">
        <w:rPr>
          <w:rFonts w:ascii="Times New Roman" w:hAnsi="Times New Roman" w:cs="Times New Roman"/>
          <w:sz w:val="24"/>
          <w:szCs w:val="24"/>
        </w:rPr>
        <w:t>власності</w:t>
      </w:r>
      <w:r>
        <w:rPr>
          <w:rFonts w:ascii="Times New Roman" w:hAnsi="Times New Roman" w:cs="Times New Roman"/>
          <w:sz w:val="24"/>
          <w:szCs w:val="24"/>
        </w:rPr>
        <w:t>, земельних відносин та залучення інвестицій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C17" w:rsidRDefault="00090286" w:rsidP="00300C17">
      <w:pPr>
        <w:pStyle w:val="1"/>
        <w:tabs>
          <w:tab w:val="left" w:pos="3312"/>
          <w:tab w:val="left" w:pos="5928"/>
          <w:tab w:val="left" w:pos="8354"/>
        </w:tabs>
        <w:ind w:firstLine="561"/>
        <w:jc w:val="both"/>
        <w:rPr>
          <w:rFonts w:ascii="Times New Roman" w:hAnsi="Times New Roman" w:cs="Times New Roman"/>
          <w:sz w:val="24"/>
          <w:szCs w:val="24"/>
        </w:rPr>
      </w:pPr>
      <w:bookmarkStart w:id="107" w:name="bookmark112"/>
      <w:bookmarkEnd w:id="107"/>
      <w:r>
        <w:rPr>
          <w:rFonts w:ascii="Times New Roman" w:hAnsi="Times New Roman" w:cs="Times New Roman"/>
          <w:sz w:val="24"/>
          <w:szCs w:val="24"/>
        </w:rPr>
        <w:t>здійснив(</w:t>
      </w:r>
      <w:proofErr w:type="spellStart"/>
      <w:r>
        <w:rPr>
          <w:rFonts w:ascii="Times New Roman" w:hAnsi="Times New Roman" w:cs="Times New Roman"/>
          <w:sz w:val="24"/>
          <w:szCs w:val="24"/>
        </w:rPr>
        <w:t>ли</w:t>
      </w:r>
      <w:proofErr w:type="spellEnd"/>
      <w:r>
        <w:rPr>
          <w:rFonts w:ascii="Times New Roman" w:hAnsi="Times New Roman" w:cs="Times New Roman"/>
          <w:sz w:val="24"/>
          <w:szCs w:val="24"/>
        </w:rPr>
        <w:t>)</w:t>
      </w:r>
      <w:r w:rsidR="00B73D3E" w:rsidRPr="009F081C">
        <w:rPr>
          <w:rFonts w:ascii="Times New Roman" w:hAnsi="Times New Roman" w:cs="Times New Roman"/>
          <w:sz w:val="24"/>
          <w:szCs w:val="24"/>
        </w:rPr>
        <w:t xml:space="preserve"> обстеження об'єкта </w:t>
      </w:r>
      <w:proofErr w:type="spellStart"/>
      <w:r w:rsidR="00B73D3E" w:rsidRPr="009F081C">
        <w:rPr>
          <w:rFonts w:ascii="Times New Roman" w:hAnsi="Times New Roman" w:cs="Times New Roman"/>
          <w:sz w:val="24"/>
          <w:szCs w:val="24"/>
        </w:rPr>
        <w:t>відумерлої</w:t>
      </w:r>
      <w:proofErr w:type="spellEnd"/>
      <w:r w:rsidR="00B73D3E" w:rsidRPr="009F081C">
        <w:rPr>
          <w:rFonts w:ascii="Times New Roman" w:hAnsi="Times New Roman" w:cs="Times New Roman"/>
          <w:sz w:val="24"/>
          <w:szCs w:val="24"/>
        </w:rPr>
        <w:t xml:space="preserve"> спадщини/безхазяйного нерухомого майна (підкреслити), яке знаходиться на території </w:t>
      </w:r>
      <w:r w:rsidR="00300C17">
        <w:rPr>
          <w:rFonts w:ascii="Times New Roman" w:hAnsi="Times New Roman" w:cs="Times New Roman"/>
          <w:sz w:val="24"/>
          <w:szCs w:val="24"/>
        </w:rPr>
        <w:t>Сергіївської</w:t>
      </w:r>
      <w:r w:rsidR="00932109">
        <w:rPr>
          <w:rFonts w:ascii="Times New Roman" w:hAnsi="Times New Roman" w:cs="Times New Roman"/>
          <w:sz w:val="24"/>
          <w:szCs w:val="24"/>
        </w:rPr>
        <w:t xml:space="preserve"> об’єднаної</w:t>
      </w:r>
      <w:r w:rsidR="00B73D3E" w:rsidRPr="009F081C">
        <w:rPr>
          <w:rFonts w:ascii="Times New Roman" w:hAnsi="Times New Roman" w:cs="Times New Roman"/>
          <w:sz w:val="24"/>
          <w:szCs w:val="24"/>
        </w:rPr>
        <w:t xml:space="preserve"> територіаль</w:t>
      </w:r>
      <w:r w:rsidR="00932109">
        <w:rPr>
          <w:rFonts w:ascii="Times New Roman" w:hAnsi="Times New Roman" w:cs="Times New Roman"/>
          <w:sz w:val="24"/>
          <w:szCs w:val="24"/>
        </w:rPr>
        <w:t>ної громади і встановила, що </w:t>
      </w:r>
      <w:r w:rsidR="00300C17">
        <w:rPr>
          <w:rFonts w:ascii="Times New Roman" w:hAnsi="Times New Roman" w:cs="Times New Roman"/>
          <w:sz w:val="24"/>
          <w:szCs w:val="24"/>
        </w:rPr>
        <w:t>з</w:t>
      </w:r>
      <w:r w:rsidR="00932109">
        <w:rPr>
          <w:rFonts w:ascii="Times New Roman" w:hAnsi="Times New Roman" w:cs="Times New Roman"/>
          <w:sz w:val="24"/>
          <w:szCs w:val="24"/>
        </w:rPr>
        <w:t>а </w:t>
      </w:r>
      <w:r w:rsidR="00B73D3E" w:rsidRPr="009F081C">
        <w:rPr>
          <w:rFonts w:ascii="Times New Roman" w:hAnsi="Times New Roman" w:cs="Times New Roman"/>
          <w:sz w:val="24"/>
          <w:szCs w:val="24"/>
        </w:rPr>
        <w:t>адресою</w:t>
      </w:r>
      <w:r w:rsidR="00300C17">
        <w:rPr>
          <w:rFonts w:ascii="Times New Roman" w:hAnsi="Times New Roman" w:cs="Times New Roman"/>
          <w:sz w:val="24"/>
          <w:szCs w:val="24"/>
        </w:rPr>
        <w:t>:______________________________________________________</w:t>
      </w:r>
      <w:r w:rsidR="00932109">
        <w:rPr>
          <w:rFonts w:ascii="Times New Roman" w:hAnsi="Times New Roman" w:cs="Times New Roman"/>
          <w:sz w:val="24"/>
          <w:szCs w:val="24"/>
        </w:rPr>
        <w:t>____________________________________________________________________</w:t>
      </w:r>
      <w:r w:rsidR="00300C17">
        <w:rPr>
          <w:rFonts w:ascii="Times New Roman" w:hAnsi="Times New Roman" w:cs="Times New Roman"/>
          <w:sz w:val="24"/>
          <w:szCs w:val="24"/>
        </w:rPr>
        <w:t xml:space="preserve"> ______________________________________</w:t>
      </w:r>
      <w:r>
        <w:rPr>
          <w:rFonts w:ascii="Times New Roman" w:hAnsi="Times New Roman" w:cs="Times New Roman"/>
          <w:sz w:val="24"/>
          <w:szCs w:val="24"/>
        </w:rPr>
        <w:t>__________________________________________________________________</w:t>
      </w:r>
      <w:r w:rsidR="00300C17">
        <w:rPr>
          <w:rFonts w:ascii="Times New Roman" w:hAnsi="Times New Roman" w:cs="Times New Roman"/>
          <w:sz w:val="24"/>
          <w:szCs w:val="24"/>
        </w:rPr>
        <w:t>_______________________</w:t>
      </w:r>
      <w:r w:rsidR="00B73D3E" w:rsidRPr="009F081C">
        <w:rPr>
          <w:rFonts w:ascii="Times New Roman" w:hAnsi="Times New Roman" w:cs="Times New Roman"/>
          <w:sz w:val="24"/>
          <w:szCs w:val="24"/>
        </w:rPr>
        <w:t xml:space="preserve">знаходиться об'єкт </w:t>
      </w:r>
      <w:proofErr w:type="spellStart"/>
      <w:r w:rsidR="00B73D3E" w:rsidRPr="009F081C">
        <w:rPr>
          <w:rFonts w:ascii="Times New Roman" w:hAnsi="Times New Roman" w:cs="Times New Roman"/>
          <w:sz w:val="24"/>
          <w:szCs w:val="24"/>
        </w:rPr>
        <w:t>відумерлої</w:t>
      </w:r>
      <w:proofErr w:type="spellEnd"/>
      <w:r w:rsidR="00B73D3E" w:rsidRPr="009F081C">
        <w:rPr>
          <w:rFonts w:ascii="Times New Roman" w:hAnsi="Times New Roman" w:cs="Times New Roman"/>
          <w:sz w:val="24"/>
          <w:szCs w:val="24"/>
        </w:rPr>
        <w:t xml:space="preserve"> спадщини/безхазяйного нерухомого майна</w:t>
      </w:r>
      <w:r>
        <w:rPr>
          <w:rFonts w:ascii="Times New Roman" w:hAnsi="Times New Roman" w:cs="Times New Roman"/>
          <w:sz w:val="24"/>
          <w:szCs w:val="24"/>
        </w:rPr>
        <w:t xml:space="preserve"> (підкреслити)</w:t>
      </w:r>
      <w:r w:rsidR="00B73D3E" w:rsidRPr="009F081C">
        <w:rPr>
          <w:rFonts w:ascii="Times New Roman" w:hAnsi="Times New Roman" w:cs="Times New Roman"/>
          <w:sz w:val="24"/>
          <w:szCs w:val="24"/>
        </w:rPr>
        <w:t>, а саме (характеристики нерухомого майна та опис його технічного стану)</w:t>
      </w:r>
      <w:r w:rsidR="00300C17">
        <w:rPr>
          <w:rFonts w:ascii="Times New Roman" w:hAnsi="Times New Roman" w:cs="Times New Roman"/>
          <w:sz w:val="24"/>
          <w:szCs w:val="24"/>
        </w:rPr>
        <w:t>______________</w:t>
      </w:r>
      <w:r>
        <w:rPr>
          <w:rFonts w:ascii="Times New Roman" w:hAnsi="Times New Roman" w:cs="Times New Roman"/>
          <w:sz w:val="24"/>
          <w:szCs w:val="24"/>
        </w:rPr>
        <w:t>____________________</w:t>
      </w:r>
    </w:p>
    <w:p w:rsidR="00A87A0D" w:rsidRPr="009F081C" w:rsidRDefault="00300C17" w:rsidP="00300C17">
      <w:pPr>
        <w:pStyle w:val="1"/>
        <w:tabs>
          <w:tab w:val="left" w:pos="3312"/>
          <w:tab w:val="left" w:pos="5928"/>
          <w:tab w:val="left" w:pos="8354"/>
        </w:tabs>
        <w:ind w:firstLine="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r w:rsidR="00090286">
        <w:rPr>
          <w:rFonts w:ascii="Times New Roman" w:hAnsi="Times New Roman" w:cs="Times New Roman"/>
          <w:sz w:val="24"/>
          <w:szCs w:val="24"/>
        </w:rPr>
        <w:t>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90286">
        <w:rPr>
          <w:rFonts w:ascii="Times New Roman" w:hAnsi="Times New Roman" w:cs="Times New Roman"/>
          <w:sz w:val="24"/>
          <w:szCs w:val="24"/>
        </w:rPr>
        <w:t>______________________________</w:t>
      </w:r>
    </w:p>
    <w:p w:rsidR="00A87A0D" w:rsidRPr="009F081C" w:rsidRDefault="00B73D3E" w:rsidP="00300C17">
      <w:pPr>
        <w:pStyle w:val="1"/>
        <w:tabs>
          <w:tab w:val="left" w:leader="underscore" w:pos="1335"/>
        </w:tabs>
        <w:ind w:firstLine="561"/>
        <w:jc w:val="both"/>
        <w:rPr>
          <w:rFonts w:ascii="Times New Roman" w:hAnsi="Times New Roman" w:cs="Times New Roman"/>
          <w:sz w:val="24"/>
          <w:szCs w:val="24"/>
        </w:rPr>
      </w:pPr>
      <w:r w:rsidRPr="009F081C">
        <w:rPr>
          <w:rFonts w:ascii="Times New Roman" w:hAnsi="Times New Roman" w:cs="Times New Roman"/>
          <w:sz w:val="24"/>
          <w:szCs w:val="24"/>
        </w:rPr>
        <w:t xml:space="preserve">Зазначене майно </w:t>
      </w:r>
      <w:proofErr w:type="spellStart"/>
      <w:r w:rsidRPr="009F081C">
        <w:rPr>
          <w:rFonts w:ascii="Times New Roman" w:hAnsi="Times New Roman" w:cs="Times New Roman"/>
          <w:sz w:val="24"/>
          <w:szCs w:val="24"/>
        </w:rPr>
        <w:t>відумерлої</w:t>
      </w:r>
      <w:proofErr w:type="spellEnd"/>
      <w:r w:rsidRPr="009F081C">
        <w:rPr>
          <w:rFonts w:ascii="Times New Roman" w:hAnsi="Times New Roman" w:cs="Times New Roman"/>
          <w:sz w:val="24"/>
          <w:szCs w:val="24"/>
        </w:rPr>
        <w:t xml:space="preserve"> спадщини/безхазяйне нерухом</w:t>
      </w:r>
      <w:r w:rsidR="00300C17">
        <w:rPr>
          <w:rFonts w:ascii="Times New Roman" w:hAnsi="Times New Roman" w:cs="Times New Roman"/>
          <w:sz w:val="24"/>
          <w:szCs w:val="24"/>
        </w:rPr>
        <w:t>е майно передано на зберігання______________________________________________________________________________________________________________________________________________________________________________________________________________________________</w:t>
      </w:r>
    </w:p>
    <w:p w:rsidR="00300C17" w:rsidRDefault="00300C17" w:rsidP="00090286">
      <w:pPr>
        <w:pStyle w:val="1"/>
        <w:ind w:firstLine="0"/>
        <w:jc w:val="both"/>
        <w:rPr>
          <w:rFonts w:ascii="Times New Roman" w:hAnsi="Times New Roman" w:cs="Times New Roman"/>
          <w:sz w:val="24"/>
          <w:szCs w:val="24"/>
        </w:rPr>
      </w:pPr>
    </w:p>
    <w:p w:rsidR="00A87A0D" w:rsidRPr="009F081C" w:rsidRDefault="00B73D3E" w:rsidP="00300C17">
      <w:pPr>
        <w:pStyle w:val="1"/>
        <w:ind w:firstLine="560"/>
        <w:jc w:val="both"/>
        <w:rPr>
          <w:rFonts w:ascii="Times New Roman" w:hAnsi="Times New Roman" w:cs="Times New Roman"/>
          <w:sz w:val="24"/>
          <w:szCs w:val="24"/>
        </w:rPr>
      </w:pPr>
      <w:r w:rsidRPr="009F081C">
        <w:rPr>
          <w:rFonts w:ascii="Times New Roman" w:hAnsi="Times New Roman" w:cs="Times New Roman"/>
          <w:sz w:val="24"/>
          <w:szCs w:val="24"/>
        </w:rPr>
        <w:t>Залучені особи:</w:t>
      </w:r>
    </w:p>
    <w:p w:rsidR="00A87A0D" w:rsidRPr="009F081C" w:rsidRDefault="006055EC" w:rsidP="00300C17">
      <w:pPr>
        <w:pStyle w:val="1"/>
        <w:numPr>
          <w:ilvl w:val="0"/>
          <w:numId w:val="5"/>
        </w:numPr>
        <w:tabs>
          <w:tab w:val="left" w:pos="1276"/>
          <w:tab w:val="left" w:leader="underscore" w:pos="3728"/>
        </w:tabs>
        <w:ind w:firstLine="560"/>
        <w:jc w:val="both"/>
        <w:rPr>
          <w:rFonts w:ascii="Times New Roman" w:hAnsi="Times New Roman" w:cs="Times New Roman"/>
          <w:sz w:val="24"/>
          <w:szCs w:val="24"/>
        </w:rPr>
      </w:pPr>
      <w:bookmarkStart w:id="108" w:name="bookmark117"/>
      <w:bookmarkEnd w:id="108"/>
      <w:r>
        <w:rPr>
          <w:rFonts w:ascii="Times New Roman" w:hAnsi="Times New Roman" w:cs="Times New Roman"/>
          <w:sz w:val="24"/>
          <w:szCs w:val="24"/>
        </w:rPr>
        <w:t>_____________________</w:t>
      </w:r>
      <w:r w:rsidR="00090286">
        <w:rPr>
          <w:rFonts w:ascii="Times New Roman" w:hAnsi="Times New Roman" w:cs="Times New Roman"/>
          <w:sz w:val="24"/>
          <w:szCs w:val="24"/>
        </w:rPr>
        <w:t>__________________________________________</w:t>
      </w:r>
      <w:r w:rsidR="00BB5E35">
        <w:rPr>
          <w:rFonts w:ascii="Times New Roman" w:hAnsi="Times New Roman" w:cs="Times New Roman"/>
          <w:sz w:val="24"/>
          <w:szCs w:val="24"/>
        </w:rPr>
        <w:t>__</w:t>
      </w:r>
      <w:r w:rsidR="00EB0DDC">
        <w:rPr>
          <w:rFonts w:ascii="Times New Roman" w:hAnsi="Times New Roman" w:cs="Times New Roman"/>
          <w:sz w:val="24"/>
          <w:szCs w:val="24"/>
        </w:rPr>
        <w:t>__</w:t>
      </w:r>
    </w:p>
    <w:p w:rsidR="00A87A0D" w:rsidRPr="009F081C" w:rsidRDefault="00BB5E35" w:rsidP="00300C17">
      <w:pPr>
        <w:pStyle w:val="1"/>
        <w:numPr>
          <w:ilvl w:val="0"/>
          <w:numId w:val="5"/>
        </w:numPr>
        <w:tabs>
          <w:tab w:val="left" w:pos="1335"/>
          <w:tab w:val="left" w:leader="underscore" w:pos="3706"/>
        </w:tabs>
        <w:ind w:firstLine="560"/>
        <w:jc w:val="both"/>
        <w:rPr>
          <w:rFonts w:ascii="Times New Roman" w:hAnsi="Times New Roman" w:cs="Times New Roman"/>
          <w:sz w:val="24"/>
          <w:szCs w:val="24"/>
        </w:rPr>
      </w:pPr>
      <w:bookmarkStart w:id="109" w:name="bookmark118"/>
      <w:bookmarkEnd w:id="109"/>
      <w:r>
        <w:rPr>
          <w:rFonts w:ascii="Times New Roman" w:hAnsi="Times New Roman" w:cs="Times New Roman"/>
          <w:sz w:val="24"/>
          <w:szCs w:val="24"/>
        </w:rPr>
        <w:t>______________________</w:t>
      </w:r>
      <w:r w:rsidR="00EB0DDC">
        <w:rPr>
          <w:rFonts w:ascii="Times New Roman" w:hAnsi="Times New Roman" w:cs="Times New Roman"/>
          <w:sz w:val="24"/>
          <w:szCs w:val="24"/>
        </w:rPr>
        <w:t>__</w:t>
      </w:r>
      <w:r w:rsidR="00090286">
        <w:rPr>
          <w:rFonts w:ascii="Times New Roman" w:hAnsi="Times New Roman" w:cs="Times New Roman"/>
          <w:sz w:val="24"/>
          <w:szCs w:val="24"/>
        </w:rPr>
        <w:t>__________________________________________</w:t>
      </w:r>
    </w:p>
    <w:p w:rsidR="00300C17" w:rsidRDefault="00BB5E35" w:rsidP="00BB5E35">
      <w:pPr>
        <w:pStyle w:val="1"/>
        <w:numPr>
          <w:ilvl w:val="0"/>
          <w:numId w:val="5"/>
        </w:numPr>
        <w:tabs>
          <w:tab w:val="left" w:pos="1335"/>
          <w:tab w:val="left" w:leader="underscore" w:pos="3706"/>
        </w:tabs>
        <w:ind w:firstLine="560"/>
        <w:jc w:val="both"/>
        <w:rPr>
          <w:rFonts w:ascii="Times New Roman" w:hAnsi="Times New Roman" w:cs="Times New Roman"/>
          <w:sz w:val="24"/>
          <w:szCs w:val="24"/>
        </w:rPr>
      </w:pPr>
      <w:bookmarkStart w:id="110" w:name="bookmark119"/>
      <w:bookmarkEnd w:id="110"/>
      <w:r>
        <w:rPr>
          <w:rFonts w:ascii="Times New Roman" w:hAnsi="Times New Roman" w:cs="Times New Roman"/>
          <w:sz w:val="24"/>
          <w:szCs w:val="24"/>
        </w:rPr>
        <w:t>______________________</w:t>
      </w:r>
      <w:r w:rsidR="00EB0DDC">
        <w:rPr>
          <w:rFonts w:ascii="Times New Roman" w:hAnsi="Times New Roman" w:cs="Times New Roman"/>
          <w:sz w:val="24"/>
          <w:szCs w:val="24"/>
        </w:rPr>
        <w:t>_</w:t>
      </w:r>
      <w:r w:rsidR="00090286">
        <w:rPr>
          <w:rFonts w:ascii="Times New Roman" w:hAnsi="Times New Roman" w:cs="Times New Roman"/>
          <w:sz w:val="24"/>
          <w:szCs w:val="24"/>
        </w:rPr>
        <w:t>__________________________________________</w:t>
      </w:r>
      <w:r w:rsidR="00EB0DDC">
        <w:rPr>
          <w:rFonts w:ascii="Times New Roman" w:hAnsi="Times New Roman" w:cs="Times New Roman"/>
          <w:sz w:val="24"/>
          <w:szCs w:val="24"/>
        </w:rPr>
        <w:t>_</w:t>
      </w:r>
    </w:p>
    <w:p w:rsidR="00BB5E35" w:rsidRDefault="00BB5E35" w:rsidP="00BB5E35">
      <w:pPr>
        <w:pStyle w:val="1"/>
        <w:tabs>
          <w:tab w:val="left" w:pos="1335"/>
          <w:tab w:val="left" w:leader="underscore" w:pos="3706"/>
        </w:tabs>
        <w:ind w:left="560" w:firstLine="0"/>
        <w:jc w:val="both"/>
        <w:rPr>
          <w:rFonts w:ascii="Times New Roman" w:hAnsi="Times New Roman" w:cs="Times New Roman"/>
          <w:sz w:val="24"/>
          <w:szCs w:val="24"/>
        </w:rPr>
      </w:pPr>
    </w:p>
    <w:p w:rsidR="00090286" w:rsidRDefault="00090286" w:rsidP="00BB5E35">
      <w:pPr>
        <w:pStyle w:val="1"/>
        <w:tabs>
          <w:tab w:val="left" w:pos="1335"/>
          <w:tab w:val="left" w:leader="underscore" w:pos="3706"/>
        </w:tabs>
        <w:ind w:left="560" w:firstLine="0"/>
        <w:jc w:val="both"/>
        <w:rPr>
          <w:rFonts w:ascii="Times New Roman" w:hAnsi="Times New Roman" w:cs="Times New Roman"/>
          <w:sz w:val="24"/>
          <w:szCs w:val="24"/>
        </w:rPr>
      </w:pPr>
    </w:p>
    <w:p w:rsidR="00090286" w:rsidRPr="009F081C" w:rsidRDefault="00090286" w:rsidP="00090286">
      <w:pPr>
        <w:pStyle w:val="1"/>
        <w:ind w:firstLine="560"/>
        <w:jc w:val="both"/>
        <w:rPr>
          <w:rFonts w:ascii="Times New Roman" w:hAnsi="Times New Roman" w:cs="Times New Roman"/>
          <w:sz w:val="24"/>
          <w:szCs w:val="24"/>
        </w:rPr>
      </w:pPr>
      <w:r w:rsidRPr="009F081C">
        <w:rPr>
          <w:rFonts w:ascii="Times New Roman" w:hAnsi="Times New Roman" w:cs="Times New Roman"/>
          <w:sz w:val="24"/>
          <w:szCs w:val="24"/>
        </w:rPr>
        <w:t>Цей акт складено у</w:t>
      </w:r>
      <w:r>
        <w:rPr>
          <w:rFonts w:ascii="Times New Roman" w:hAnsi="Times New Roman" w:cs="Times New Roman"/>
          <w:sz w:val="24"/>
          <w:szCs w:val="24"/>
        </w:rPr>
        <w:t xml:space="preserve"> ____</w:t>
      </w:r>
      <w:r w:rsidRPr="009F081C">
        <w:rPr>
          <w:rFonts w:ascii="Times New Roman" w:hAnsi="Times New Roman" w:cs="Times New Roman"/>
          <w:sz w:val="24"/>
          <w:szCs w:val="24"/>
        </w:rPr>
        <w:t xml:space="preserve"> примірниках.</w:t>
      </w:r>
    </w:p>
    <w:p w:rsidR="00090286" w:rsidRPr="00BB5E35" w:rsidRDefault="00090286" w:rsidP="00BB5E35">
      <w:pPr>
        <w:pStyle w:val="1"/>
        <w:tabs>
          <w:tab w:val="left" w:pos="1335"/>
          <w:tab w:val="left" w:leader="underscore" w:pos="3706"/>
        </w:tabs>
        <w:ind w:left="560" w:firstLine="0"/>
        <w:jc w:val="both"/>
        <w:rPr>
          <w:rFonts w:ascii="Times New Roman" w:hAnsi="Times New Roman" w:cs="Times New Roman"/>
          <w:sz w:val="24"/>
          <w:szCs w:val="24"/>
        </w:rPr>
      </w:pPr>
    </w:p>
    <w:p w:rsidR="00090286" w:rsidRDefault="00090286" w:rsidP="00090286">
      <w:pPr>
        <w:pStyle w:val="1"/>
        <w:ind w:firstLine="0"/>
        <w:jc w:val="both"/>
        <w:rPr>
          <w:rFonts w:ascii="Times New Roman" w:hAnsi="Times New Roman" w:cs="Times New Roman"/>
          <w:b/>
          <w:sz w:val="24"/>
          <w:szCs w:val="24"/>
        </w:rPr>
      </w:pPr>
    </w:p>
    <w:p w:rsidR="00090286" w:rsidRDefault="00090286" w:rsidP="00090286">
      <w:pPr>
        <w:pStyle w:val="1"/>
        <w:ind w:firstLine="0"/>
        <w:jc w:val="both"/>
        <w:rPr>
          <w:rFonts w:ascii="Times New Roman" w:hAnsi="Times New Roman" w:cs="Times New Roman"/>
          <w:b/>
          <w:sz w:val="24"/>
          <w:szCs w:val="24"/>
        </w:rPr>
      </w:pPr>
    </w:p>
    <w:p w:rsidR="00090286" w:rsidRDefault="00090286" w:rsidP="00090286">
      <w:pPr>
        <w:pStyle w:val="1"/>
        <w:ind w:firstLine="0"/>
        <w:jc w:val="both"/>
        <w:rPr>
          <w:rFonts w:ascii="Times New Roman" w:hAnsi="Times New Roman" w:cs="Times New Roman"/>
          <w:b/>
          <w:sz w:val="24"/>
          <w:szCs w:val="24"/>
        </w:rPr>
      </w:pPr>
    </w:p>
    <w:p w:rsidR="00090286" w:rsidRPr="00E04B91" w:rsidRDefault="00090286" w:rsidP="00090286">
      <w:pPr>
        <w:pStyle w:val="1"/>
        <w:ind w:firstLine="0"/>
        <w:jc w:val="both"/>
        <w:rPr>
          <w:rFonts w:ascii="Times New Roman" w:hAnsi="Times New Roman" w:cs="Times New Roman"/>
          <w:b/>
          <w:sz w:val="24"/>
          <w:szCs w:val="24"/>
        </w:rPr>
      </w:pPr>
      <w:r w:rsidRPr="00E04B91">
        <w:rPr>
          <w:rFonts w:ascii="Times New Roman" w:hAnsi="Times New Roman" w:cs="Times New Roman"/>
          <w:b/>
          <w:sz w:val="24"/>
          <w:szCs w:val="24"/>
        </w:rPr>
        <w:t xml:space="preserve">Секретар ради                                         </w:t>
      </w:r>
      <w:r w:rsidR="00FF04D7">
        <w:rPr>
          <w:rFonts w:ascii="Times New Roman" w:hAnsi="Times New Roman" w:cs="Times New Roman"/>
          <w:b/>
          <w:sz w:val="24"/>
          <w:szCs w:val="24"/>
        </w:rPr>
        <w:t xml:space="preserve">      </w:t>
      </w:r>
      <w:r w:rsidRPr="00E04B9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04B91">
        <w:rPr>
          <w:rFonts w:ascii="Times New Roman" w:hAnsi="Times New Roman" w:cs="Times New Roman"/>
          <w:b/>
          <w:sz w:val="24"/>
          <w:szCs w:val="24"/>
        </w:rPr>
        <w:t>Т</w:t>
      </w:r>
      <w:r w:rsidR="00FF04D7">
        <w:rPr>
          <w:rFonts w:ascii="Times New Roman" w:hAnsi="Times New Roman" w:cs="Times New Roman"/>
          <w:b/>
          <w:sz w:val="24"/>
          <w:szCs w:val="24"/>
        </w:rPr>
        <w:t>етяна ДРАМАРЕЦЬКА</w:t>
      </w:r>
    </w:p>
    <w:p w:rsidR="00A87A0D" w:rsidRPr="009F081C" w:rsidRDefault="00A87A0D" w:rsidP="00090286">
      <w:pPr>
        <w:pStyle w:val="1"/>
        <w:spacing w:after="240"/>
        <w:ind w:firstLine="0"/>
        <w:jc w:val="center"/>
        <w:rPr>
          <w:rFonts w:ascii="Times New Roman" w:hAnsi="Times New Roman" w:cs="Times New Roman"/>
          <w:sz w:val="24"/>
          <w:szCs w:val="24"/>
        </w:rPr>
      </w:pPr>
    </w:p>
    <w:sectPr w:rsidR="00A87A0D" w:rsidRPr="009F081C" w:rsidSect="00BB5E35">
      <w:footerReference w:type="default" r:id="rId10"/>
      <w:pgSz w:w="11900" w:h="16840"/>
      <w:pgMar w:top="1040" w:right="1055" w:bottom="993" w:left="1514" w:header="612" w:footer="3" w:gutter="0"/>
      <w:pgNumType w:start="4"/>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8B5" w:rsidRDefault="000F48B5">
      <w:r>
        <w:separator/>
      </w:r>
    </w:p>
  </w:endnote>
  <w:endnote w:type="continuationSeparator" w:id="0">
    <w:p w:rsidR="000F48B5" w:rsidRDefault="000F4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A0D" w:rsidRDefault="00B73D3E">
    <w:pPr>
      <w:spacing w:line="1" w:lineRule="exact"/>
    </w:pPr>
    <w:r>
      <w:rPr>
        <w:noProof/>
        <w:lang w:bidi="ar-SA"/>
      </w:rPr>
      <mc:AlternateContent>
        <mc:Choice Requires="wps">
          <w:drawing>
            <wp:anchor distT="0" distB="0" distL="0" distR="0" simplePos="0" relativeHeight="62914692" behindDoc="1" locked="0" layoutInCell="1" allowOverlap="1" wp14:anchorId="3DDCD9DC" wp14:editId="5C9E93CD">
              <wp:simplePos x="0" y="0"/>
              <wp:positionH relativeFrom="page">
                <wp:posOffset>3876675</wp:posOffset>
              </wp:positionH>
              <wp:positionV relativeFrom="page">
                <wp:posOffset>9976485</wp:posOffset>
              </wp:positionV>
              <wp:extent cx="60960" cy="103505"/>
              <wp:effectExtent l="0" t="0" r="0" b="0"/>
              <wp:wrapNone/>
              <wp:docPr id="3" name="Shape 3"/>
              <wp:cNvGraphicFramePr/>
              <a:graphic xmlns:a="http://schemas.openxmlformats.org/drawingml/2006/main">
                <a:graphicData uri="http://schemas.microsoft.com/office/word/2010/wordprocessingShape">
                  <wps:wsp>
                    <wps:cNvSpPr txBox="1"/>
                    <wps:spPr>
                      <a:xfrm>
                        <a:off x="0" y="0"/>
                        <a:ext cx="60960" cy="103505"/>
                      </a:xfrm>
                      <a:prstGeom prst="rect">
                        <a:avLst/>
                      </a:prstGeom>
                      <a:noFill/>
                    </wps:spPr>
                    <wps:txbx>
                      <w:txbxContent>
                        <w:p w:rsidR="00A87A0D" w:rsidRDefault="00A87A0D">
                          <w:pPr>
                            <w:pStyle w:val="20"/>
                            <w:rPr>
                              <w:sz w:val="24"/>
                              <w:szCs w:val="24"/>
                            </w:rPr>
                          </w:pPr>
                        </w:p>
                      </w:txbxContent>
                    </wps:txbx>
                    <wps:bodyPr wrap="none" lIns="0" tIns="0" rIns="0" bIns="0">
                      <a:sp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DDCD9DC" id="_x0000_t202" coordsize="21600,21600" o:spt="202" path="m,l,21600r21600,l21600,xe">
              <v:stroke joinstyle="miter"/>
              <v:path gradientshapeok="t" o:connecttype="rect"/>
            </v:shapetype>
            <v:shape id="Shape 3" o:spid="_x0000_s1026" type="#_x0000_t202" style="position:absolute;margin-left:305.25pt;margin-top:785.55pt;width:4.8pt;height:8.1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" filled="f" stroked="f">
              <v:textbox style="mso-fit-shape-to-text:t" inset="0,0,0,0">
                <w:txbxContent>
                  <w:p w:rsidR="00A87A0D" w:rsidRDefault="00A87A0D">
                    <w:pPr>
                      <w:pStyle w:val="20"/>
                      <w:rPr>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8B5" w:rsidRDefault="000F48B5"/>
  </w:footnote>
  <w:footnote w:type="continuationSeparator" w:id="0">
    <w:p w:rsidR="000F48B5" w:rsidRDefault="000F48B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3BE"/>
    <w:multiLevelType w:val="multilevel"/>
    <w:tmpl w:val="65CA85A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547885"/>
    <w:multiLevelType w:val="multilevel"/>
    <w:tmpl w:val="C29C53FC"/>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5BF56C4"/>
    <w:multiLevelType w:val="multilevel"/>
    <w:tmpl w:val="8A8CABB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B225FA"/>
    <w:multiLevelType w:val="multilevel"/>
    <w:tmpl w:val="A2D0752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645F54"/>
    <w:multiLevelType w:val="multilevel"/>
    <w:tmpl w:val="A2D0752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4D085D"/>
    <w:multiLevelType w:val="multilevel"/>
    <w:tmpl w:val="A834755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CF6860"/>
    <w:multiLevelType w:val="multilevel"/>
    <w:tmpl w:val="F04889E2"/>
    <w:lvl w:ilvl="0">
      <w:start w:val="2"/>
      <w:numFmt w:val="decimal"/>
      <w:lvlText w:val="%1"/>
      <w:lvlJc w:val="left"/>
      <w:pPr>
        <w:ind w:left="600" w:hanging="600"/>
      </w:pPr>
      <w:rPr>
        <w:rFonts w:hint="default"/>
      </w:rPr>
    </w:lvl>
    <w:lvl w:ilvl="1">
      <w:start w:val="11"/>
      <w:numFmt w:val="decimal"/>
      <w:lvlText w:val="%1.%2"/>
      <w:lvlJc w:val="left"/>
      <w:pPr>
        <w:ind w:left="890" w:hanging="600"/>
      </w:pPr>
      <w:rPr>
        <w:rFonts w:hint="default"/>
      </w:rPr>
    </w:lvl>
    <w:lvl w:ilvl="2">
      <w:start w:val="2"/>
      <w:numFmt w:val="decimal"/>
      <w:lvlText w:val="%1.%2.%3"/>
      <w:lvlJc w:val="left"/>
      <w:pPr>
        <w:ind w:left="1300" w:hanging="720"/>
      </w:pPr>
      <w:rPr>
        <w:rFonts w:hint="default"/>
      </w:rPr>
    </w:lvl>
    <w:lvl w:ilvl="3">
      <w:start w:val="1"/>
      <w:numFmt w:val="decimal"/>
      <w:lvlText w:val="%1.%2.%3.%4"/>
      <w:lvlJc w:val="left"/>
      <w:pPr>
        <w:ind w:left="1590" w:hanging="720"/>
      </w:pPr>
      <w:rPr>
        <w:rFonts w:hint="default"/>
      </w:rPr>
    </w:lvl>
    <w:lvl w:ilvl="4">
      <w:start w:val="1"/>
      <w:numFmt w:val="decimal"/>
      <w:lvlText w:val="%1.%2.%3.%4.%5"/>
      <w:lvlJc w:val="left"/>
      <w:pPr>
        <w:ind w:left="2240" w:hanging="1080"/>
      </w:pPr>
      <w:rPr>
        <w:rFonts w:hint="default"/>
      </w:rPr>
    </w:lvl>
    <w:lvl w:ilvl="5">
      <w:start w:val="1"/>
      <w:numFmt w:val="decimal"/>
      <w:lvlText w:val="%1.%2.%3.%4.%5.%6"/>
      <w:lvlJc w:val="left"/>
      <w:pPr>
        <w:ind w:left="2530" w:hanging="1080"/>
      </w:pPr>
      <w:rPr>
        <w:rFonts w:hint="default"/>
      </w:rPr>
    </w:lvl>
    <w:lvl w:ilvl="6">
      <w:start w:val="1"/>
      <w:numFmt w:val="decimal"/>
      <w:lvlText w:val="%1.%2.%3.%4.%5.%6.%7"/>
      <w:lvlJc w:val="left"/>
      <w:pPr>
        <w:ind w:left="3180" w:hanging="1440"/>
      </w:pPr>
      <w:rPr>
        <w:rFonts w:hint="default"/>
      </w:rPr>
    </w:lvl>
    <w:lvl w:ilvl="7">
      <w:start w:val="1"/>
      <w:numFmt w:val="decimal"/>
      <w:lvlText w:val="%1.%2.%3.%4.%5.%6.%7.%8"/>
      <w:lvlJc w:val="left"/>
      <w:pPr>
        <w:ind w:left="3470" w:hanging="1440"/>
      </w:pPr>
      <w:rPr>
        <w:rFonts w:hint="default"/>
      </w:rPr>
    </w:lvl>
    <w:lvl w:ilvl="8">
      <w:start w:val="1"/>
      <w:numFmt w:val="decimal"/>
      <w:lvlText w:val="%1.%2.%3.%4.%5.%6.%7.%8.%9"/>
      <w:lvlJc w:val="left"/>
      <w:pPr>
        <w:ind w:left="4120" w:hanging="1800"/>
      </w:pPr>
      <w:rPr>
        <w:rFonts w:hint="default"/>
      </w:rPr>
    </w:lvl>
  </w:abstractNum>
  <w:abstractNum w:abstractNumId="7">
    <w:nsid w:val="6AA46DB7"/>
    <w:multiLevelType w:val="multilevel"/>
    <w:tmpl w:val="1A800EFA"/>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FFFFFF"/>
      </w:rPr>
    </w:lvl>
    <w:lvl w:ilvl="2">
      <w:start w:val="1"/>
      <w:numFmt w:val="decimal"/>
      <w:lvlText w:val="%3)"/>
      <w:lvlJc w:val="left"/>
      <w:rPr>
        <w:rFonts w:ascii="Times New Roman" w:eastAsia="Calibri" w:hAnsi="Times New Roman" w:cs="Times New Roman"/>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111C35"/>
    <w:multiLevelType w:val="multilevel"/>
    <w:tmpl w:val="D1FEBD52"/>
    <w:lvl w:ilvl="0">
      <w:start w:val="4"/>
      <w:numFmt w:val="decimal"/>
      <w:lvlText w:val="%1."/>
      <w:lvlJc w:val="left"/>
      <w:pPr>
        <w:ind w:left="540" w:hanging="540"/>
      </w:pPr>
      <w:rPr>
        <w:rFonts w:hint="default"/>
      </w:rPr>
    </w:lvl>
    <w:lvl w:ilvl="1">
      <w:start w:val="6"/>
      <w:numFmt w:val="decimal"/>
      <w:lvlText w:val="%1.%2."/>
      <w:lvlJc w:val="left"/>
      <w:pPr>
        <w:ind w:left="830" w:hanging="540"/>
      </w:pPr>
      <w:rPr>
        <w:rFonts w:hint="default"/>
      </w:rPr>
    </w:lvl>
    <w:lvl w:ilvl="2">
      <w:start w:val="1"/>
      <w:numFmt w:val="decimal"/>
      <w:lvlText w:val="%3)"/>
      <w:lvlJc w:val="left"/>
      <w:pPr>
        <w:ind w:left="1300" w:hanging="720"/>
      </w:pPr>
      <w:rPr>
        <w:rFonts w:ascii="Times New Roman" w:eastAsia="Calibri" w:hAnsi="Times New Roman" w:cs="Times New Roman"/>
      </w:rPr>
    </w:lvl>
    <w:lvl w:ilvl="3">
      <w:start w:val="1"/>
      <w:numFmt w:val="decimal"/>
      <w:lvlText w:val="%1.%2.%3.%4."/>
      <w:lvlJc w:val="left"/>
      <w:pPr>
        <w:ind w:left="1590" w:hanging="720"/>
      </w:pPr>
      <w:rPr>
        <w:rFonts w:hint="default"/>
      </w:rPr>
    </w:lvl>
    <w:lvl w:ilvl="4">
      <w:start w:val="1"/>
      <w:numFmt w:val="decimal"/>
      <w:lvlText w:val="%1.%2.%3.%4.%5."/>
      <w:lvlJc w:val="left"/>
      <w:pPr>
        <w:ind w:left="2240" w:hanging="1080"/>
      </w:pPr>
      <w:rPr>
        <w:rFonts w:hint="default"/>
      </w:rPr>
    </w:lvl>
    <w:lvl w:ilvl="5">
      <w:start w:val="1"/>
      <w:numFmt w:val="decimal"/>
      <w:lvlText w:val="%1.%2.%3.%4.%5.%6."/>
      <w:lvlJc w:val="left"/>
      <w:pPr>
        <w:ind w:left="2530" w:hanging="1080"/>
      </w:pPr>
      <w:rPr>
        <w:rFonts w:hint="default"/>
      </w:rPr>
    </w:lvl>
    <w:lvl w:ilvl="6">
      <w:start w:val="1"/>
      <w:numFmt w:val="decimal"/>
      <w:lvlText w:val="%1.%2.%3.%4.%5.%6.%7."/>
      <w:lvlJc w:val="left"/>
      <w:pPr>
        <w:ind w:left="3180" w:hanging="1440"/>
      </w:pPr>
      <w:rPr>
        <w:rFonts w:hint="default"/>
      </w:rPr>
    </w:lvl>
    <w:lvl w:ilvl="7">
      <w:start w:val="1"/>
      <w:numFmt w:val="decimal"/>
      <w:lvlText w:val="%1.%2.%3.%4.%5.%6.%7.%8."/>
      <w:lvlJc w:val="left"/>
      <w:pPr>
        <w:ind w:left="3470" w:hanging="1440"/>
      </w:pPr>
      <w:rPr>
        <w:rFonts w:hint="default"/>
      </w:rPr>
    </w:lvl>
    <w:lvl w:ilvl="8">
      <w:start w:val="1"/>
      <w:numFmt w:val="decimal"/>
      <w:lvlText w:val="%1.%2.%3.%4.%5.%6.%7.%8.%9."/>
      <w:lvlJc w:val="left"/>
      <w:pPr>
        <w:ind w:left="4120" w:hanging="1800"/>
      </w:pPr>
      <w:rPr>
        <w:rFonts w:hint="default"/>
      </w:rPr>
    </w:lvl>
  </w:abstractNum>
  <w:num w:numId="1">
    <w:abstractNumId w:val="3"/>
  </w:num>
  <w:num w:numId="2">
    <w:abstractNumId w:val="7"/>
  </w:num>
  <w:num w:numId="3">
    <w:abstractNumId w:val="2"/>
  </w:num>
  <w:num w:numId="4">
    <w:abstractNumId w:val="5"/>
  </w:num>
  <w:num w:numId="5">
    <w:abstractNumId w:val="0"/>
  </w:num>
  <w:num w:numId="6">
    <w:abstractNumId w:val="6"/>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A0D"/>
    <w:rsid w:val="000416CF"/>
    <w:rsid w:val="00076ADD"/>
    <w:rsid w:val="00080C79"/>
    <w:rsid w:val="00090286"/>
    <w:rsid w:val="000F48B5"/>
    <w:rsid w:val="00192BDA"/>
    <w:rsid w:val="0022504A"/>
    <w:rsid w:val="00287696"/>
    <w:rsid w:val="002A000C"/>
    <w:rsid w:val="002A55F9"/>
    <w:rsid w:val="00300C17"/>
    <w:rsid w:val="00401A37"/>
    <w:rsid w:val="00454DF7"/>
    <w:rsid w:val="004E5D96"/>
    <w:rsid w:val="004E6FFE"/>
    <w:rsid w:val="004F0438"/>
    <w:rsid w:val="00563FE7"/>
    <w:rsid w:val="005A251D"/>
    <w:rsid w:val="005B414B"/>
    <w:rsid w:val="005C3C53"/>
    <w:rsid w:val="005E0AC7"/>
    <w:rsid w:val="006055EC"/>
    <w:rsid w:val="00694618"/>
    <w:rsid w:val="0070165F"/>
    <w:rsid w:val="007567F7"/>
    <w:rsid w:val="00775D40"/>
    <w:rsid w:val="007B62ED"/>
    <w:rsid w:val="00812591"/>
    <w:rsid w:val="00875340"/>
    <w:rsid w:val="00932109"/>
    <w:rsid w:val="00934B14"/>
    <w:rsid w:val="00935AE3"/>
    <w:rsid w:val="00941680"/>
    <w:rsid w:val="0096775E"/>
    <w:rsid w:val="00984E05"/>
    <w:rsid w:val="009D0BDC"/>
    <w:rsid w:val="009E3105"/>
    <w:rsid w:val="009F081C"/>
    <w:rsid w:val="00A133D9"/>
    <w:rsid w:val="00A402B3"/>
    <w:rsid w:val="00A87A0D"/>
    <w:rsid w:val="00B73D3E"/>
    <w:rsid w:val="00BB5E35"/>
    <w:rsid w:val="00C23E37"/>
    <w:rsid w:val="00D73A53"/>
    <w:rsid w:val="00D83E43"/>
    <w:rsid w:val="00E04B91"/>
    <w:rsid w:val="00EB0DDC"/>
    <w:rsid w:val="00EC7983"/>
    <w:rsid w:val="00EF3A22"/>
    <w:rsid w:val="00F756C2"/>
    <w:rsid w:val="00FC47FB"/>
    <w:rsid w:val="00FF0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Calibri" w:eastAsia="Calibri" w:hAnsi="Calibri" w:cs="Calibri"/>
      <w:b w:val="0"/>
      <w:bCs w:val="0"/>
      <w:i w:val="0"/>
      <w:iCs w:val="0"/>
      <w:smallCaps w:val="0"/>
      <w:strike w:val="0"/>
      <w:sz w:val="20"/>
      <w:szCs w:val="20"/>
      <w:u w:val="none"/>
      <w:shd w:val="clear" w:color="auto" w:fill="auto"/>
    </w:rPr>
  </w:style>
  <w:style w:type="character" w:customStyle="1" w:styleId="10">
    <w:name w:val="Заголовок №1_"/>
    <w:basedOn w:val="a0"/>
    <w:link w:val="11"/>
    <w:rPr>
      <w:rFonts w:ascii="Calibri" w:eastAsia="Calibri" w:hAnsi="Calibri" w:cs="Calibri"/>
      <w:b/>
      <w:bCs/>
      <w:i w:val="0"/>
      <w:iCs w:val="0"/>
      <w:smallCaps w:val="0"/>
      <w:strike w:val="0"/>
      <w:sz w:val="20"/>
      <w:szCs w:val="20"/>
      <w:u w:val="none"/>
      <w:shd w:val="clear" w:color="auto" w:fill="auto"/>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1">
    <w:name w:val="Основной текст1"/>
    <w:basedOn w:val="a"/>
    <w:link w:val="a3"/>
    <w:pPr>
      <w:ind w:firstLine="400"/>
    </w:pPr>
    <w:rPr>
      <w:rFonts w:ascii="Calibri" w:eastAsia="Calibri" w:hAnsi="Calibri" w:cs="Calibri"/>
      <w:sz w:val="20"/>
      <w:szCs w:val="20"/>
    </w:rPr>
  </w:style>
  <w:style w:type="paragraph" w:customStyle="1" w:styleId="11">
    <w:name w:val="Заголовок №1"/>
    <w:basedOn w:val="a"/>
    <w:link w:val="10"/>
    <w:pPr>
      <w:spacing w:after="260"/>
      <w:jc w:val="center"/>
      <w:outlineLvl w:val="0"/>
    </w:pPr>
    <w:rPr>
      <w:rFonts w:ascii="Calibri" w:eastAsia="Calibri" w:hAnsi="Calibri" w:cs="Calibri"/>
      <w:b/>
      <w:bCs/>
      <w:sz w:val="20"/>
      <w:szCs w:val="20"/>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styleId="a4">
    <w:name w:val="header"/>
    <w:basedOn w:val="a"/>
    <w:link w:val="a5"/>
    <w:uiPriority w:val="99"/>
    <w:unhideWhenUsed/>
    <w:rsid w:val="004E5D96"/>
    <w:pPr>
      <w:tabs>
        <w:tab w:val="center" w:pos="4677"/>
        <w:tab w:val="right" w:pos="9355"/>
      </w:tabs>
    </w:pPr>
  </w:style>
  <w:style w:type="character" w:customStyle="1" w:styleId="a5">
    <w:name w:val="Верхний колонтитул Знак"/>
    <w:basedOn w:val="a0"/>
    <w:link w:val="a4"/>
    <w:uiPriority w:val="99"/>
    <w:rsid w:val="004E5D96"/>
    <w:rPr>
      <w:color w:val="000000"/>
    </w:rPr>
  </w:style>
  <w:style w:type="paragraph" w:styleId="a6">
    <w:name w:val="footer"/>
    <w:basedOn w:val="a"/>
    <w:link w:val="a7"/>
    <w:uiPriority w:val="99"/>
    <w:unhideWhenUsed/>
    <w:rsid w:val="004E5D96"/>
    <w:pPr>
      <w:tabs>
        <w:tab w:val="center" w:pos="4677"/>
        <w:tab w:val="right" w:pos="9355"/>
      </w:tabs>
    </w:pPr>
  </w:style>
  <w:style w:type="character" w:customStyle="1" w:styleId="a7">
    <w:name w:val="Нижний колонтитул Знак"/>
    <w:basedOn w:val="a0"/>
    <w:link w:val="a6"/>
    <w:uiPriority w:val="99"/>
    <w:rsid w:val="004E5D96"/>
    <w:rPr>
      <w:color w:val="000000"/>
    </w:rPr>
  </w:style>
  <w:style w:type="paragraph" w:styleId="a8">
    <w:name w:val="Balloon Text"/>
    <w:basedOn w:val="a"/>
    <w:link w:val="a9"/>
    <w:uiPriority w:val="99"/>
    <w:semiHidden/>
    <w:unhideWhenUsed/>
    <w:rsid w:val="004F0438"/>
    <w:rPr>
      <w:rFonts w:ascii="Segoe UI" w:hAnsi="Segoe UI" w:cs="Segoe UI"/>
      <w:sz w:val="18"/>
      <w:szCs w:val="18"/>
    </w:rPr>
  </w:style>
  <w:style w:type="character" w:customStyle="1" w:styleId="a9">
    <w:name w:val="Текст выноски Знак"/>
    <w:basedOn w:val="a0"/>
    <w:link w:val="a8"/>
    <w:uiPriority w:val="99"/>
    <w:semiHidden/>
    <w:rsid w:val="004F0438"/>
    <w:rPr>
      <w:rFonts w:ascii="Segoe UI" w:hAnsi="Segoe UI" w:cs="Segoe UI"/>
      <w:color w:val="000000"/>
      <w:sz w:val="18"/>
      <w:szCs w:val="18"/>
    </w:rPr>
  </w:style>
  <w:style w:type="paragraph" w:customStyle="1" w:styleId="12">
    <w:name w:val="Без интервала1"/>
    <w:uiPriority w:val="99"/>
    <w:rsid w:val="00932109"/>
    <w:pPr>
      <w:widowControl/>
      <w:suppressAutoHyphens/>
      <w:spacing w:line="100" w:lineRule="atLeast"/>
    </w:pPr>
    <w:rPr>
      <w:rFonts w:ascii="Calibri" w:eastAsia="SimSun" w:hAnsi="Calibri" w:cs="Calibri"/>
      <w:kern w:val="1"/>
      <w:sz w:val="22"/>
      <w:szCs w:val="22"/>
      <w:lang w:val="ru-RU" w:eastAsia="ar-SA" w:bidi="ar-SA"/>
    </w:rPr>
  </w:style>
  <w:style w:type="paragraph" w:styleId="aa">
    <w:name w:val="Body Text"/>
    <w:basedOn w:val="a"/>
    <w:link w:val="ab"/>
    <w:rsid w:val="002A000C"/>
    <w:pPr>
      <w:suppressAutoHyphens/>
      <w:spacing w:after="120"/>
    </w:pPr>
    <w:rPr>
      <w:rFonts w:ascii="Calibri" w:eastAsia="Times New Roman" w:hAnsi="Calibri" w:cs="Calibri"/>
      <w:color w:val="auto"/>
      <w:kern w:val="1"/>
      <w:lang w:eastAsia="en-US" w:bidi="ar-SA"/>
    </w:rPr>
  </w:style>
  <w:style w:type="character" w:customStyle="1" w:styleId="ab">
    <w:name w:val="Основной текст Знак"/>
    <w:basedOn w:val="a0"/>
    <w:link w:val="aa"/>
    <w:rsid w:val="002A000C"/>
    <w:rPr>
      <w:rFonts w:ascii="Calibri" w:eastAsia="Times New Roman" w:hAnsi="Calibri" w:cs="Calibri"/>
      <w:kern w:val="1"/>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Calibri" w:eastAsia="Calibri" w:hAnsi="Calibri" w:cs="Calibri"/>
      <w:b w:val="0"/>
      <w:bCs w:val="0"/>
      <w:i w:val="0"/>
      <w:iCs w:val="0"/>
      <w:smallCaps w:val="0"/>
      <w:strike w:val="0"/>
      <w:sz w:val="20"/>
      <w:szCs w:val="20"/>
      <w:u w:val="none"/>
      <w:shd w:val="clear" w:color="auto" w:fill="auto"/>
    </w:rPr>
  </w:style>
  <w:style w:type="character" w:customStyle="1" w:styleId="10">
    <w:name w:val="Заголовок №1_"/>
    <w:basedOn w:val="a0"/>
    <w:link w:val="11"/>
    <w:rPr>
      <w:rFonts w:ascii="Calibri" w:eastAsia="Calibri" w:hAnsi="Calibri" w:cs="Calibri"/>
      <w:b/>
      <w:bCs/>
      <w:i w:val="0"/>
      <w:iCs w:val="0"/>
      <w:smallCaps w:val="0"/>
      <w:strike w:val="0"/>
      <w:sz w:val="20"/>
      <w:szCs w:val="20"/>
      <w:u w:val="none"/>
      <w:shd w:val="clear" w:color="auto" w:fill="auto"/>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1">
    <w:name w:val="Основной текст1"/>
    <w:basedOn w:val="a"/>
    <w:link w:val="a3"/>
    <w:pPr>
      <w:ind w:firstLine="400"/>
    </w:pPr>
    <w:rPr>
      <w:rFonts w:ascii="Calibri" w:eastAsia="Calibri" w:hAnsi="Calibri" w:cs="Calibri"/>
      <w:sz w:val="20"/>
      <w:szCs w:val="20"/>
    </w:rPr>
  </w:style>
  <w:style w:type="paragraph" w:customStyle="1" w:styleId="11">
    <w:name w:val="Заголовок №1"/>
    <w:basedOn w:val="a"/>
    <w:link w:val="10"/>
    <w:pPr>
      <w:spacing w:after="260"/>
      <w:jc w:val="center"/>
      <w:outlineLvl w:val="0"/>
    </w:pPr>
    <w:rPr>
      <w:rFonts w:ascii="Calibri" w:eastAsia="Calibri" w:hAnsi="Calibri" w:cs="Calibri"/>
      <w:b/>
      <w:bCs/>
      <w:sz w:val="20"/>
      <w:szCs w:val="20"/>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styleId="a4">
    <w:name w:val="header"/>
    <w:basedOn w:val="a"/>
    <w:link w:val="a5"/>
    <w:uiPriority w:val="99"/>
    <w:unhideWhenUsed/>
    <w:rsid w:val="004E5D96"/>
    <w:pPr>
      <w:tabs>
        <w:tab w:val="center" w:pos="4677"/>
        <w:tab w:val="right" w:pos="9355"/>
      </w:tabs>
    </w:pPr>
  </w:style>
  <w:style w:type="character" w:customStyle="1" w:styleId="a5">
    <w:name w:val="Верхний колонтитул Знак"/>
    <w:basedOn w:val="a0"/>
    <w:link w:val="a4"/>
    <w:uiPriority w:val="99"/>
    <w:rsid w:val="004E5D96"/>
    <w:rPr>
      <w:color w:val="000000"/>
    </w:rPr>
  </w:style>
  <w:style w:type="paragraph" w:styleId="a6">
    <w:name w:val="footer"/>
    <w:basedOn w:val="a"/>
    <w:link w:val="a7"/>
    <w:uiPriority w:val="99"/>
    <w:unhideWhenUsed/>
    <w:rsid w:val="004E5D96"/>
    <w:pPr>
      <w:tabs>
        <w:tab w:val="center" w:pos="4677"/>
        <w:tab w:val="right" w:pos="9355"/>
      </w:tabs>
    </w:pPr>
  </w:style>
  <w:style w:type="character" w:customStyle="1" w:styleId="a7">
    <w:name w:val="Нижний колонтитул Знак"/>
    <w:basedOn w:val="a0"/>
    <w:link w:val="a6"/>
    <w:uiPriority w:val="99"/>
    <w:rsid w:val="004E5D96"/>
    <w:rPr>
      <w:color w:val="000000"/>
    </w:rPr>
  </w:style>
  <w:style w:type="paragraph" w:styleId="a8">
    <w:name w:val="Balloon Text"/>
    <w:basedOn w:val="a"/>
    <w:link w:val="a9"/>
    <w:uiPriority w:val="99"/>
    <w:semiHidden/>
    <w:unhideWhenUsed/>
    <w:rsid w:val="004F0438"/>
    <w:rPr>
      <w:rFonts w:ascii="Segoe UI" w:hAnsi="Segoe UI" w:cs="Segoe UI"/>
      <w:sz w:val="18"/>
      <w:szCs w:val="18"/>
    </w:rPr>
  </w:style>
  <w:style w:type="character" w:customStyle="1" w:styleId="a9">
    <w:name w:val="Текст выноски Знак"/>
    <w:basedOn w:val="a0"/>
    <w:link w:val="a8"/>
    <w:uiPriority w:val="99"/>
    <w:semiHidden/>
    <w:rsid w:val="004F0438"/>
    <w:rPr>
      <w:rFonts w:ascii="Segoe UI" w:hAnsi="Segoe UI" w:cs="Segoe UI"/>
      <w:color w:val="000000"/>
      <w:sz w:val="18"/>
      <w:szCs w:val="18"/>
    </w:rPr>
  </w:style>
  <w:style w:type="paragraph" w:customStyle="1" w:styleId="12">
    <w:name w:val="Без интервала1"/>
    <w:uiPriority w:val="99"/>
    <w:rsid w:val="00932109"/>
    <w:pPr>
      <w:widowControl/>
      <w:suppressAutoHyphens/>
      <w:spacing w:line="100" w:lineRule="atLeast"/>
    </w:pPr>
    <w:rPr>
      <w:rFonts w:ascii="Calibri" w:eastAsia="SimSun" w:hAnsi="Calibri" w:cs="Calibri"/>
      <w:kern w:val="1"/>
      <w:sz w:val="22"/>
      <w:szCs w:val="22"/>
      <w:lang w:val="ru-RU" w:eastAsia="ar-SA" w:bidi="ar-SA"/>
    </w:rPr>
  </w:style>
  <w:style w:type="paragraph" w:styleId="aa">
    <w:name w:val="Body Text"/>
    <w:basedOn w:val="a"/>
    <w:link w:val="ab"/>
    <w:rsid w:val="002A000C"/>
    <w:pPr>
      <w:suppressAutoHyphens/>
      <w:spacing w:after="120"/>
    </w:pPr>
    <w:rPr>
      <w:rFonts w:ascii="Calibri" w:eastAsia="Times New Roman" w:hAnsi="Calibri" w:cs="Calibri"/>
      <w:color w:val="auto"/>
      <w:kern w:val="1"/>
      <w:lang w:eastAsia="en-US" w:bidi="ar-SA"/>
    </w:rPr>
  </w:style>
  <w:style w:type="character" w:customStyle="1" w:styleId="ab">
    <w:name w:val="Основной текст Знак"/>
    <w:basedOn w:val="a0"/>
    <w:link w:val="aa"/>
    <w:rsid w:val="002A000C"/>
    <w:rPr>
      <w:rFonts w:ascii="Calibri" w:eastAsia="Times New Roman" w:hAnsi="Calibri" w:cs="Calibri"/>
      <w:kern w:val="1"/>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232C1-2057-4E3C-B146-3034A343C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12361</Words>
  <Characters>7046</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cp:lastPrinted>2021-03-09T13:51:00Z</cp:lastPrinted>
  <dcterms:created xsi:type="dcterms:W3CDTF">2021-07-06T06:09:00Z</dcterms:created>
  <dcterms:modified xsi:type="dcterms:W3CDTF">2021-07-06T06:09:00Z</dcterms:modified>
</cp:coreProperties>
</file>