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3B071" w14:textId="77777777" w:rsidR="003D47E4" w:rsidRDefault="003D47E4">
      <w:pPr>
        <w:rPr>
          <w:lang w:val="uk-UA"/>
        </w:rPr>
      </w:pPr>
    </w:p>
    <w:p w14:paraId="07313957" w14:textId="77777777" w:rsidR="002D220C" w:rsidRDefault="003D47E4" w:rsidP="004B0F9A">
      <w:pPr>
        <w:suppressAutoHyphens/>
        <w:jc w:val="center"/>
        <w:rPr>
          <w:lang w:eastAsia="ar-SA"/>
        </w:rPr>
      </w:pPr>
      <w:r>
        <w:rPr>
          <w:lang w:val="uk-UA" w:eastAsia="ar-SA"/>
        </w:rPr>
        <w:t xml:space="preserve">                                                         </w:t>
      </w:r>
      <w:r w:rsidR="00846870">
        <w:rPr>
          <w:lang w:val="uk-UA" w:eastAsia="ar-SA"/>
        </w:rPr>
        <w:t xml:space="preserve">                       </w:t>
      </w:r>
      <w:r w:rsidR="004B0F9A">
        <w:rPr>
          <w:lang w:val="uk-UA" w:eastAsia="ar-SA"/>
        </w:rPr>
        <w:t xml:space="preserve">        </w:t>
      </w:r>
      <w:proofErr w:type="spellStart"/>
      <w:proofErr w:type="gramStart"/>
      <w:r w:rsidR="004B0F9A">
        <w:rPr>
          <w:lang w:eastAsia="ar-SA"/>
        </w:rPr>
        <w:t>Додато</w:t>
      </w:r>
      <w:proofErr w:type="spellEnd"/>
      <w:r w:rsidR="004B0F9A">
        <w:rPr>
          <w:lang w:val="uk-UA" w:eastAsia="ar-SA"/>
        </w:rPr>
        <w:t xml:space="preserve">к </w:t>
      </w:r>
      <w:r w:rsidR="004B0F9A" w:rsidRPr="00337FC1">
        <w:rPr>
          <w:lang w:val="uk-UA" w:eastAsia="ar-SA"/>
        </w:rPr>
        <w:t xml:space="preserve"> </w:t>
      </w:r>
      <w:r w:rsidR="004B0F9A">
        <w:rPr>
          <w:lang w:eastAsia="ar-SA"/>
        </w:rPr>
        <w:t>до</w:t>
      </w:r>
      <w:proofErr w:type="gramEnd"/>
      <w:r w:rsidR="004B0F9A">
        <w:rPr>
          <w:lang w:eastAsia="ar-SA"/>
        </w:rPr>
        <w:t xml:space="preserve"> </w:t>
      </w:r>
      <w:proofErr w:type="spellStart"/>
      <w:r w:rsidR="004B0F9A">
        <w:rPr>
          <w:lang w:eastAsia="ar-SA"/>
        </w:rPr>
        <w:t>рішення</w:t>
      </w:r>
      <w:proofErr w:type="spellEnd"/>
    </w:p>
    <w:p w14:paraId="51BD02AA" w14:textId="3D2AFE8B" w:rsidR="004B0F9A" w:rsidRDefault="002D220C" w:rsidP="004B0F9A">
      <w:pPr>
        <w:suppressAutoHyphens/>
        <w:jc w:val="center"/>
        <w:rPr>
          <w:lang w:val="uk-UA" w:eastAsia="ar-SA"/>
        </w:rPr>
      </w:pPr>
      <w:r>
        <w:rPr>
          <w:lang w:val="uk-UA" w:eastAsia="ar-SA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lang w:val="uk-UA" w:eastAsia="ar-SA"/>
        </w:rPr>
        <w:t xml:space="preserve">  виконавчого комітету</w:t>
      </w:r>
      <w:r w:rsidR="004B0F9A">
        <w:rPr>
          <w:lang w:eastAsia="ar-SA"/>
        </w:rPr>
        <w:t xml:space="preserve"> </w:t>
      </w:r>
    </w:p>
    <w:p w14:paraId="5B1C1B9B" w14:textId="77777777" w:rsidR="004B0F9A" w:rsidRPr="00532763" w:rsidRDefault="004B0F9A" w:rsidP="004B0F9A">
      <w:pPr>
        <w:suppressAutoHyphens/>
        <w:jc w:val="center"/>
        <w:rPr>
          <w:lang w:val="uk-UA" w:eastAsia="ar-SA"/>
        </w:rPr>
      </w:pPr>
      <w:r>
        <w:rPr>
          <w:kern w:val="1"/>
          <w:lang w:val="uk-UA" w:eastAsia="ar-SA"/>
        </w:rPr>
        <w:t xml:space="preserve">                                                                                                     Сергіївської селищної</w:t>
      </w:r>
      <w:r w:rsidRPr="009E7E27">
        <w:rPr>
          <w:kern w:val="1"/>
          <w:lang w:val="uk-UA" w:eastAsia="ar-SA"/>
        </w:rPr>
        <w:t xml:space="preserve"> ради</w:t>
      </w:r>
    </w:p>
    <w:p w14:paraId="605C0011" w14:textId="026E2EA5" w:rsidR="004B0F9A" w:rsidRPr="009E7E27" w:rsidRDefault="004B0F9A" w:rsidP="004B0F9A">
      <w:pPr>
        <w:ind w:left="6129"/>
        <w:rPr>
          <w:b/>
          <w:bCs/>
          <w:kern w:val="1"/>
          <w:lang w:val="uk-UA" w:eastAsia="ar-SA"/>
        </w:rPr>
      </w:pPr>
      <w:r>
        <w:rPr>
          <w:kern w:val="1"/>
          <w:lang w:val="uk-UA" w:eastAsia="ar-SA"/>
        </w:rPr>
        <w:t xml:space="preserve">   </w:t>
      </w:r>
      <w:r w:rsidRPr="009E7E27">
        <w:rPr>
          <w:kern w:val="1"/>
          <w:lang w:val="uk-UA" w:eastAsia="ar-SA"/>
        </w:rPr>
        <w:t xml:space="preserve">від </w:t>
      </w:r>
      <w:r w:rsidR="000D07B3">
        <w:rPr>
          <w:kern w:val="1"/>
          <w:lang w:val="uk-UA" w:eastAsia="ar-SA"/>
        </w:rPr>
        <w:t>02.03.</w:t>
      </w:r>
      <w:r>
        <w:rPr>
          <w:kern w:val="1"/>
          <w:lang w:val="uk-UA" w:eastAsia="ar-SA"/>
        </w:rPr>
        <w:t>2021</w:t>
      </w:r>
      <w:r w:rsidRPr="009E7E27">
        <w:rPr>
          <w:kern w:val="1"/>
          <w:lang w:val="uk-UA" w:eastAsia="ar-SA"/>
        </w:rPr>
        <w:t xml:space="preserve"> року</w:t>
      </w:r>
      <w:r>
        <w:rPr>
          <w:kern w:val="1"/>
          <w:lang w:val="uk-UA" w:eastAsia="ar-SA"/>
        </w:rPr>
        <w:t xml:space="preserve"> </w:t>
      </w:r>
      <w:r w:rsidRPr="009E7E27">
        <w:rPr>
          <w:kern w:val="1"/>
          <w:lang w:val="uk-UA" w:eastAsia="ar-SA"/>
        </w:rPr>
        <w:t xml:space="preserve">№ </w:t>
      </w:r>
      <w:r w:rsidR="000D07B3">
        <w:rPr>
          <w:kern w:val="1"/>
          <w:lang w:val="uk-UA" w:eastAsia="ar-SA"/>
        </w:rPr>
        <w:t>76</w:t>
      </w:r>
      <w:r w:rsidRPr="009E7E27">
        <w:rPr>
          <w:kern w:val="1"/>
          <w:lang w:val="uk-UA" w:eastAsia="ar-SA"/>
        </w:rPr>
        <w:t xml:space="preserve"> </w:t>
      </w:r>
    </w:p>
    <w:p w14:paraId="2E091384" w14:textId="117E143E" w:rsidR="003D47E4" w:rsidRPr="00846870" w:rsidRDefault="004B0F9A" w:rsidP="004B0F9A">
      <w:pPr>
        <w:suppressAutoHyphens/>
        <w:jc w:val="center"/>
        <w:rPr>
          <w:lang w:val="uk-UA" w:eastAsia="ar-SA"/>
        </w:rPr>
      </w:pPr>
      <w:r>
        <w:rPr>
          <w:lang w:eastAsia="ar-SA"/>
        </w:rPr>
        <w:t xml:space="preserve">                                                                                                  </w:t>
      </w:r>
      <w:r>
        <w:rPr>
          <w:lang w:val="uk-UA" w:eastAsia="ar-SA"/>
        </w:rPr>
        <w:t xml:space="preserve">       </w:t>
      </w:r>
    </w:p>
    <w:p w14:paraId="2D3E7816" w14:textId="77777777" w:rsidR="003D47E4" w:rsidRPr="003D47E4" w:rsidRDefault="003D47E4">
      <w:pPr>
        <w:rPr>
          <w:lang w:val="uk-UA"/>
        </w:rPr>
      </w:pPr>
    </w:p>
    <w:tbl>
      <w:tblPr>
        <w:tblW w:w="1671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7"/>
        <w:gridCol w:w="6534"/>
        <w:gridCol w:w="6571"/>
      </w:tblGrid>
      <w:tr w:rsidR="00C40A2A" w:rsidRPr="0009333A" w14:paraId="28B4F443" w14:textId="77777777" w:rsidTr="007E2373">
        <w:trPr>
          <w:gridAfter w:val="1"/>
          <w:wAfter w:w="6571" w:type="dxa"/>
          <w:trHeight w:val="3039"/>
        </w:trPr>
        <w:tc>
          <w:tcPr>
            <w:tcW w:w="10141" w:type="dxa"/>
            <w:gridSpan w:val="2"/>
            <w:vAlign w:val="center"/>
          </w:tcPr>
          <w:p w14:paraId="5091A242" w14:textId="77777777" w:rsidR="00846870" w:rsidRDefault="0009333A" w:rsidP="0009333A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846870">
              <w:rPr>
                <w:b/>
                <w:sz w:val="28"/>
                <w:szCs w:val="28"/>
                <w:lang w:val="uk-UA" w:eastAsia="uk-UA"/>
              </w:rPr>
              <w:t xml:space="preserve">                                                        </w:t>
            </w:r>
          </w:p>
          <w:p w14:paraId="7E0A95A4" w14:textId="77777777" w:rsidR="007145B0" w:rsidRPr="007145B0" w:rsidRDefault="0009333A" w:rsidP="007145B0">
            <w:pPr>
              <w:jc w:val="center"/>
              <w:rPr>
                <w:b/>
                <w:sz w:val="32"/>
                <w:szCs w:val="32"/>
                <w:lang w:val="uk-UA" w:eastAsia="uk-UA"/>
              </w:rPr>
            </w:pPr>
            <w:r w:rsidRPr="007145B0">
              <w:rPr>
                <w:b/>
                <w:sz w:val="32"/>
                <w:szCs w:val="32"/>
                <w:lang w:val="uk-UA" w:eastAsia="uk-UA"/>
              </w:rPr>
              <w:t>ІНФОРМАЦІЙНА КАРТКА</w:t>
            </w:r>
          </w:p>
          <w:p w14:paraId="209E44C0" w14:textId="491F18BA" w:rsidR="0090207D" w:rsidRPr="001A2B90" w:rsidRDefault="00EE0A49" w:rsidP="001A2B90">
            <w:pPr>
              <w:tabs>
                <w:tab w:val="left" w:pos="3969"/>
              </w:tabs>
              <w:jc w:val="center"/>
              <w:rPr>
                <w:b/>
                <w:lang w:val="uk-UA" w:eastAsia="uk-UA"/>
              </w:rPr>
            </w:pPr>
            <w:r w:rsidRPr="00EE0A49">
              <w:rPr>
                <w:b/>
                <w:sz w:val="28"/>
                <w:szCs w:val="28"/>
                <w:lang w:val="uk-UA" w:eastAsia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  <w:p w14:paraId="53B6032B" w14:textId="49046EB6" w:rsidR="00846870" w:rsidRPr="001A2B90" w:rsidRDefault="0090207D" w:rsidP="001A2B90">
            <w:pPr>
              <w:jc w:val="center"/>
              <w:rPr>
                <w:b/>
                <w:bCs/>
                <w:sz w:val="32"/>
                <w:szCs w:val="32"/>
                <w:lang w:val="uk-UA"/>
              </w:rPr>
            </w:pPr>
            <w:r w:rsidRPr="007145B0">
              <w:rPr>
                <w:b/>
                <w:bCs/>
                <w:sz w:val="32"/>
                <w:szCs w:val="32"/>
                <w:lang w:val="uk-UA"/>
              </w:rPr>
              <w:t>№ 03-1</w:t>
            </w:r>
            <w:r w:rsidR="00EE0A49">
              <w:rPr>
                <w:b/>
                <w:bCs/>
                <w:sz w:val="32"/>
                <w:szCs w:val="32"/>
                <w:lang w:val="uk-UA"/>
              </w:rPr>
              <w:t>3</w:t>
            </w:r>
          </w:p>
          <w:p w14:paraId="08A478A5" w14:textId="77777777" w:rsidR="00C40A2A" w:rsidRPr="007145B0" w:rsidRDefault="0090207D" w:rsidP="0090207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145B0">
              <w:rPr>
                <w:b/>
                <w:sz w:val="28"/>
                <w:szCs w:val="28"/>
                <w:lang w:val="uk-UA" w:eastAsia="uk-UA"/>
              </w:rPr>
              <w:t>Центр надання адміністративних послуг</w:t>
            </w:r>
          </w:p>
        </w:tc>
      </w:tr>
      <w:tr w:rsidR="00C40A2A" w:rsidRPr="0009333A" w14:paraId="6DCE13EC" w14:textId="77777777" w:rsidTr="007E2373">
        <w:trPr>
          <w:gridAfter w:val="1"/>
          <w:wAfter w:w="6571" w:type="dxa"/>
          <w:trHeight w:val="523"/>
        </w:trPr>
        <w:tc>
          <w:tcPr>
            <w:tcW w:w="10141" w:type="dxa"/>
            <w:gridSpan w:val="2"/>
            <w:vAlign w:val="center"/>
          </w:tcPr>
          <w:p w14:paraId="410B6929" w14:textId="77777777" w:rsidR="00C40A2A" w:rsidRPr="0090207D" w:rsidRDefault="0090207D" w:rsidP="0075444A">
            <w:pPr>
              <w:pStyle w:val="2"/>
              <w:jc w:val="center"/>
              <w:rPr>
                <w:sz w:val="28"/>
                <w:szCs w:val="28"/>
              </w:rPr>
            </w:pP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Інформація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суб’єкта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надання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адміністративної</w:t>
            </w:r>
            <w:proofErr w:type="spellEnd"/>
            <w:r w:rsidRPr="0090207D">
              <w:rPr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0207D">
              <w:rPr>
                <w:bCs w:val="0"/>
                <w:sz w:val="28"/>
                <w:szCs w:val="28"/>
                <w:lang w:val="ru-RU"/>
              </w:rPr>
              <w:t>послуги</w:t>
            </w:r>
            <w:proofErr w:type="spellEnd"/>
          </w:p>
        </w:tc>
      </w:tr>
      <w:tr w:rsidR="003E7780" w:rsidRPr="0009333A" w14:paraId="572FBC62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vAlign w:val="center"/>
          </w:tcPr>
          <w:p w14:paraId="15DF3042" w14:textId="77777777" w:rsidR="003E7780" w:rsidRPr="00D0531A" w:rsidRDefault="003E7780" w:rsidP="003E7780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/>
              </w:rPr>
              <w:t xml:space="preserve">Місцезнаходження </w:t>
            </w:r>
            <w:r w:rsidRPr="00D0531A">
              <w:rPr>
                <w:b/>
                <w:bCs/>
                <w:color w:val="000000"/>
                <w:lang w:val="uk-UA"/>
              </w:rPr>
              <w:t>центру</w:t>
            </w:r>
            <w:r w:rsidRPr="00D0531A">
              <w:rPr>
                <w:b/>
                <w:color w:val="000000"/>
                <w:lang w:val="uk-UA"/>
              </w:rPr>
              <w:t xml:space="preserve"> надання адміністративної послуги 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6F23223D" w14:textId="77777777" w:rsidR="003E7780" w:rsidRDefault="003E7780" w:rsidP="003E778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67780</w:t>
            </w:r>
          </w:p>
          <w:p w14:paraId="31E55DD8" w14:textId="77777777" w:rsidR="003E7780" w:rsidRDefault="003E7780" w:rsidP="003E778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вул.Горького,буд.1, 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Сергіївка</w:t>
            </w:r>
            <w:proofErr w:type="spellEnd"/>
          </w:p>
          <w:p w14:paraId="443C44FF" w14:textId="474DFFA9" w:rsidR="003E7780" w:rsidRPr="00D0531A" w:rsidRDefault="003E7780" w:rsidP="003E7780">
            <w:pPr>
              <w:rPr>
                <w:color w:val="000000"/>
                <w:lang w:val="uk-UA"/>
              </w:rPr>
            </w:pPr>
            <w:r>
              <w:rPr>
                <w:lang w:val="uk-UA" w:eastAsia="ar-SA"/>
              </w:rPr>
              <w:t>Білгород-Дністровський р-н, Одеська обл.</w:t>
            </w:r>
          </w:p>
        </w:tc>
      </w:tr>
      <w:tr w:rsidR="003E7780" w:rsidRPr="0009333A" w14:paraId="2210A43E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</w:tcPr>
          <w:p w14:paraId="5D5ADBF5" w14:textId="77777777" w:rsidR="003E7780" w:rsidRPr="00D0531A" w:rsidRDefault="003E7780" w:rsidP="003E7780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1655C838" w14:textId="77777777" w:rsidR="003E7780" w:rsidRDefault="003E7780" w:rsidP="003E7780">
            <w:pPr>
              <w:suppressAutoHyphens/>
              <w:rPr>
                <w:b/>
                <w:color w:val="000000"/>
                <w:lang w:val="uk-UA" w:eastAsia="ar-SA"/>
              </w:rPr>
            </w:pPr>
            <w:r>
              <w:rPr>
                <w:b/>
                <w:lang w:val="uk-UA"/>
              </w:rPr>
              <w:t xml:space="preserve">        </w:t>
            </w:r>
            <w:r>
              <w:rPr>
                <w:b/>
                <w:color w:val="000000"/>
                <w:lang w:val="uk-UA" w:eastAsia="ar-SA"/>
              </w:rPr>
              <w:t>Без перерви на обід</w:t>
            </w:r>
          </w:p>
          <w:p w14:paraId="73EECD4E" w14:textId="77777777" w:rsidR="003E7780" w:rsidRDefault="003E7780" w:rsidP="003E7780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Понеділок       08:00-17:00</w:t>
            </w:r>
          </w:p>
          <w:p w14:paraId="2B4715AF" w14:textId="77777777" w:rsidR="003E7780" w:rsidRDefault="003E7780" w:rsidP="003E7780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Вівторок          08:00-17:00</w:t>
            </w:r>
          </w:p>
          <w:p w14:paraId="6117A739" w14:textId="77777777" w:rsidR="003E7780" w:rsidRDefault="003E7780" w:rsidP="003E7780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Середа             08.00-20:00</w:t>
            </w:r>
          </w:p>
          <w:p w14:paraId="63772EF0" w14:textId="77777777" w:rsidR="003E7780" w:rsidRDefault="003E7780" w:rsidP="003E7780">
            <w:pPr>
              <w:suppressAutoHyphens/>
              <w:ind w:left="720"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Четвер             08:00-17:00</w:t>
            </w:r>
          </w:p>
          <w:p w14:paraId="6E50A957" w14:textId="77777777" w:rsidR="003E7780" w:rsidRDefault="003E7780" w:rsidP="003E7780">
            <w:pPr>
              <w:suppressAutoHyphens/>
              <w:ind w:left="720"/>
              <w:rPr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-  П</w:t>
            </w:r>
            <w:r>
              <w:rPr>
                <w:lang w:eastAsia="ar-SA"/>
              </w:rPr>
              <w:t>’</w:t>
            </w:r>
            <w:proofErr w:type="spellStart"/>
            <w:r>
              <w:rPr>
                <w:lang w:val="uk-UA" w:eastAsia="ar-SA"/>
              </w:rPr>
              <w:t>ятниця</w:t>
            </w:r>
            <w:proofErr w:type="spellEnd"/>
            <w:r>
              <w:rPr>
                <w:lang w:val="uk-UA" w:eastAsia="ar-SA"/>
              </w:rPr>
              <w:t xml:space="preserve">    </w:t>
            </w:r>
            <w:r>
              <w:rPr>
                <w:lang w:eastAsia="ar-SA"/>
              </w:rPr>
              <w:t xml:space="preserve"> </w:t>
            </w:r>
            <w:r>
              <w:rPr>
                <w:lang w:val="uk-UA" w:eastAsia="ar-SA"/>
              </w:rPr>
              <w:t xml:space="preserve">    08:00-16:00</w:t>
            </w:r>
          </w:p>
          <w:p w14:paraId="277D6DFC" w14:textId="77777777" w:rsidR="003E7780" w:rsidRDefault="003E7780" w:rsidP="003E7780">
            <w:pPr>
              <w:suppressAutoHyphens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           Субота, неділя – вихідні</w:t>
            </w:r>
          </w:p>
          <w:p w14:paraId="0ADB81D6" w14:textId="11F12E4C" w:rsidR="003E7780" w:rsidRPr="00D0531A" w:rsidRDefault="003E7780" w:rsidP="003E7780">
            <w:pPr>
              <w:suppressAutoHyphens/>
              <w:rPr>
                <w:color w:val="000000"/>
                <w:lang w:val="uk-UA" w:eastAsia="ar-SA"/>
              </w:rPr>
            </w:pPr>
            <w:r>
              <w:rPr>
                <w:color w:val="000000"/>
                <w:lang w:val="uk-UA" w:eastAsia="ar-SA"/>
              </w:rPr>
              <w:t>Прийом документів з 8.30 до 15.30</w:t>
            </w:r>
          </w:p>
        </w:tc>
      </w:tr>
      <w:tr w:rsidR="003E7780" w:rsidRPr="002D220C" w14:paraId="3ABC5153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</w:tcPr>
          <w:p w14:paraId="7379AC85" w14:textId="77777777" w:rsidR="003E7780" w:rsidRPr="00D0531A" w:rsidRDefault="003E7780" w:rsidP="003E7780">
            <w:pPr>
              <w:spacing w:before="60" w:after="60"/>
              <w:rPr>
                <w:b/>
                <w:lang w:val="uk-UA"/>
              </w:rPr>
            </w:pPr>
            <w:r w:rsidRPr="00D0531A">
              <w:rPr>
                <w:b/>
                <w:color w:val="000000"/>
                <w:lang w:val="uk-UA" w:eastAsia="ar-SA"/>
              </w:rPr>
              <w:t xml:space="preserve">Телефон/факс (довідки), адреса електронної пошти та веб-сайт центру надання адміністративної послуги  </w:t>
            </w:r>
          </w:p>
        </w:tc>
        <w:tc>
          <w:tcPr>
            <w:tcW w:w="6534" w:type="dxa"/>
            <w:shd w:val="clear" w:color="auto" w:fill="auto"/>
            <w:vAlign w:val="center"/>
          </w:tcPr>
          <w:p w14:paraId="7E87AB69" w14:textId="77777777" w:rsidR="003E7780" w:rsidRDefault="002D220C" w:rsidP="003E7780">
            <w:pPr>
              <w:rPr>
                <w:rFonts w:asciiTheme="minorHAnsi" w:eastAsiaTheme="minorHAnsi" w:hAnsiTheme="minorHAnsi" w:cstheme="minorBidi"/>
                <w:sz w:val="28"/>
                <w:szCs w:val="28"/>
                <w:lang w:val="uk-UA" w:eastAsia="en-US"/>
              </w:rPr>
            </w:pPr>
            <w:hyperlink r:id="rId6" w:history="1">
              <w:r w:rsidR="003E7780">
                <w:rPr>
                  <w:rStyle w:val="a3"/>
                  <w:sz w:val="28"/>
                  <w:szCs w:val="28"/>
                </w:rPr>
                <w:t>http</w:t>
              </w:r>
              <w:r w:rsidR="003E7780" w:rsidRPr="003E7780">
                <w:rPr>
                  <w:rStyle w:val="a3"/>
                  <w:sz w:val="28"/>
                  <w:szCs w:val="28"/>
                  <w:lang w:val="uk-UA"/>
                </w:rPr>
                <w:t>://</w:t>
              </w:r>
              <w:r w:rsidR="003E7780">
                <w:rPr>
                  <w:rStyle w:val="a3"/>
                  <w:sz w:val="28"/>
                  <w:szCs w:val="28"/>
                </w:rPr>
                <w:t>sergeevka</w:t>
              </w:r>
              <w:r w:rsidR="003E7780" w:rsidRPr="003E7780">
                <w:rPr>
                  <w:rStyle w:val="a3"/>
                  <w:sz w:val="28"/>
                  <w:szCs w:val="28"/>
                  <w:lang w:val="uk-UA"/>
                </w:rPr>
                <w:t>.</w:t>
              </w:r>
              <w:r w:rsidR="003E7780">
                <w:rPr>
                  <w:rStyle w:val="a3"/>
                  <w:sz w:val="28"/>
                  <w:szCs w:val="28"/>
                </w:rPr>
                <w:t>info</w:t>
              </w:r>
              <w:r w:rsidR="003E7780" w:rsidRPr="003E7780">
                <w:rPr>
                  <w:rStyle w:val="a3"/>
                  <w:sz w:val="28"/>
                  <w:szCs w:val="28"/>
                  <w:lang w:val="uk-UA"/>
                </w:rPr>
                <w:t>/</w:t>
              </w:r>
            </w:hyperlink>
          </w:p>
          <w:p w14:paraId="7723FD60" w14:textId="35C7CDB6" w:rsidR="003E7780" w:rsidRPr="004B0F9A" w:rsidRDefault="003E7780" w:rsidP="003E7780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ar-SA"/>
              </w:rPr>
              <w:t>E</w:t>
            </w:r>
            <w:r>
              <w:rPr>
                <w:sz w:val="28"/>
                <w:szCs w:val="28"/>
                <w:lang w:val="uk-UA" w:eastAsia="ar-SA"/>
              </w:rPr>
              <w:t>-</w:t>
            </w:r>
            <w:r>
              <w:rPr>
                <w:sz w:val="28"/>
                <w:szCs w:val="28"/>
                <w:lang w:val="en-US" w:eastAsia="ar-SA"/>
              </w:rPr>
              <w:t>mail</w:t>
            </w:r>
            <w:r>
              <w:rPr>
                <w:b/>
                <w:sz w:val="28"/>
                <w:szCs w:val="28"/>
                <w:lang w:val="uk-UA" w:eastAsia="ar-SA"/>
              </w:rPr>
              <w:t>: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cnapsergeevkaotg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8"/>
                <w:szCs w:val="28"/>
                <w:lang w:val="uk-UA"/>
              </w:rPr>
              <w:t>.</w:t>
            </w:r>
            <w:r>
              <w:rPr>
                <w:rFonts w:eastAsia="Calibri"/>
                <w:sz w:val="28"/>
                <w:szCs w:val="28"/>
                <w:lang w:val="en-US"/>
              </w:rPr>
              <w:t>com</w:t>
            </w:r>
          </w:p>
        </w:tc>
      </w:tr>
      <w:tr w:rsidR="00C40A2A" w:rsidRPr="0009333A" w14:paraId="4606E0CB" w14:textId="77777777" w:rsidTr="007E2373">
        <w:trPr>
          <w:gridAfter w:val="1"/>
          <w:wAfter w:w="6571" w:type="dxa"/>
          <w:trHeight w:val="462"/>
        </w:trPr>
        <w:tc>
          <w:tcPr>
            <w:tcW w:w="10141" w:type="dxa"/>
            <w:gridSpan w:val="2"/>
          </w:tcPr>
          <w:p w14:paraId="6588A3F5" w14:textId="77777777" w:rsidR="00C40A2A" w:rsidRPr="0090207D" w:rsidRDefault="0090207D" w:rsidP="007544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0207D">
              <w:rPr>
                <w:b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207D" w:rsidRPr="0009333A" w14:paraId="21BC3658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B014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Закони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AB10" w14:textId="77777777" w:rsidR="0090207D" w:rsidRPr="00574718" w:rsidRDefault="0090207D" w:rsidP="00574718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t xml:space="preserve">Закон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  <w:r w:rsidRPr="00574718">
              <w:rPr>
                <w:lang w:eastAsia="uk-UA"/>
              </w:rPr>
              <w:t xml:space="preserve"> «Про </w:t>
            </w:r>
            <w:proofErr w:type="spellStart"/>
            <w:r w:rsidRPr="00574718">
              <w:rPr>
                <w:lang w:eastAsia="uk-UA"/>
              </w:rPr>
              <w:t>державну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реєстрацію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юридичних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осіб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фізичних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осіб</w:t>
            </w:r>
            <w:proofErr w:type="spellEnd"/>
            <w:r w:rsidRPr="00574718">
              <w:rPr>
                <w:lang w:eastAsia="uk-UA"/>
              </w:rPr>
              <w:t xml:space="preserve"> – </w:t>
            </w:r>
            <w:proofErr w:type="spellStart"/>
            <w:r w:rsidRPr="00574718">
              <w:rPr>
                <w:lang w:eastAsia="uk-UA"/>
              </w:rPr>
              <w:t>підприємців</w:t>
            </w:r>
            <w:proofErr w:type="spellEnd"/>
            <w:r w:rsidRPr="00574718">
              <w:rPr>
                <w:lang w:eastAsia="uk-UA"/>
              </w:rPr>
              <w:t xml:space="preserve"> та </w:t>
            </w:r>
            <w:proofErr w:type="spellStart"/>
            <w:r w:rsidRPr="00574718">
              <w:rPr>
                <w:lang w:eastAsia="uk-UA"/>
              </w:rPr>
              <w:t>громадських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формувань</w:t>
            </w:r>
            <w:proofErr w:type="spellEnd"/>
            <w:r w:rsidRPr="00574718">
              <w:rPr>
                <w:lang w:eastAsia="uk-UA"/>
              </w:rPr>
              <w:t xml:space="preserve">» </w:t>
            </w:r>
          </w:p>
        </w:tc>
      </w:tr>
      <w:tr w:rsidR="0090207D" w:rsidRPr="0009333A" w14:paraId="1211FFC7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83EB" w14:textId="77777777" w:rsidR="0090207D" w:rsidRPr="00574718" w:rsidRDefault="0090207D" w:rsidP="00574718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Акти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Кабінету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Міністрів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України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9FD2" w14:textId="705BAFFA" w:rsidR="0090207D" w:rsidRPr="00574718" w:rsidRDefault="00AC5197" w:rsidP="00574718">
            <w:pPr>
              <w:rPr>
                <w:lang w:eastAsia="uk-UA"/>
              </w:rPr>
            </w:pPr>
            <w:r w:rsidRPr="00873E70">
              <w:rPr>
                <w:lang w:eastAsia="uk-UA"/>
              </w:rPr>
              <w:t xml:space="preserve">Постанова </w:t>
            </w:r>
            <w:proofErr w:type="spellStart"/>
            <w:r w:rsidRPr="00873E70">
              <w:rPr>
                <w:lang w:eastAsia="uk-UA"/>
              </w:rPr>
              <w:t>Кабінету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Міністрів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від</w:t>
            </w:r>
            <w:proofErr w:type="spellEnd"/>
            <w:r w:rsidRPr="00873E70">
              <w:rPr>
                <w:lang w:eastAsia="uk-UA"/>
              </w:rPr>
              <w:t xml:space="preserve"> 25.12.2015 № 1133 «Про </w:t>
            </w:r>
            <w:proofErr w:type="spellStart"/>
            <w:r w:rsidRPr="00873E70">
              <w:rPr>
                <w:lang w:eastAsia="uk-UA"/>
              </w:rPr>
              <w:t>надання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послуг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сфері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державної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реєстрації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юридичних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, </w:t>
            </w:r>
            <w:proofErr w:type="spellStart"/>
            <w:r w:rsidRPr="00873E70">
              <w:rPr>
                <w:lang w:eastAsia="uk-UA"/>
              </w:rPr>
              <w:t>фізичних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 – </w:t>
            </w:r>
            <w:proofErr w:type="spellStart"/>
            <w:r w:rsidRPr="00873E70">
              <w:rPr>
                <w:lang w:eastAsia="uk-UA"/>
              </w:rPr>
              <w:t>підприємців</w:t>
            </w:r>
            <w:proofErr w:type="spellEnd"/>
            <w:r w:rsidRPr="00873E70">
              <w:rPr>
                <w:lang w:eastAsia="uk-UA"/>
              </w:rPr>
              <w:t xml:space="preserve"> та </w:t>
            </w:r>
            <w:proofErr w:type="spellStart"/>
            <w:r w:rsidRPr="00873E70">
              <w:rPr>
                <w:lang w:eastAsia="uk-UA"/>
              </w:rPr>
              <w:t>громадських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формувань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скорочені</w:t>
            </w:r>
            <w:proofErr w:type="spellEnd"/>
            <w:r w:rsidRPr="00873E70">
              <w:rPr>
                <w:lang w:eastAsia="uk-UA"/>
              </w:rPr>
              <w:t xml:space="preserve"> строки»</w:t>
            </w:r>
          </w:p>
        </w:tc>
      </w:tr>
      <w:tr w:rsidR="007E2373" w:rsidRPr="002D220C" w14:paraId="60CCFC72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2984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Акти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центральних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органів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виконавчої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влади</w:t>
            </w:r>
            <w:proofErr w:type="spellEnd"/>
          </w:p>
        </w:tc>
        <w:tc>
          <w:tcPr>
            <w:tcW w:w="6534" w:type="dxa"/>
            <w:shd w:val="clear" w:color="auto" w:fill="auto"/>
          </w:tcPr>
          <w:p w14:paraId="3151E315" w14:textId="77777777" w:rsidR="007E2373" w:rsidRPr="00873E70" w:rsidRDefault="007E2373" w:rsidP="007E2373">
            <w:pPr>
              <w:keepNext/>
              <w:ind w:firstLine="224"/>
              <w:rPr>
                <w:rFonts w:eastAsia="Batang"/>
                <w:b/>
                <w:lang w:eastAsia="ko-KR"/>
              </w:rPr>
            </w:pPr>
            <w:r w:rsidRPr="00873E70">
              <w:rPr>
                <w:lang w:eastAsia="uk-UA"/>
              </w:rPr>
              <w:t xml:space="preserve">Наказ </w:t>
            </w:r>
            <w:proofErr w:type="spellStart"/>
            <w:r w:rsidRPr="00873E70">
              <w:rPr>
                <w:lang w:eastAsia="uk-UA"/>
              </w:rPr>
              <w:t>Міністерства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юстиції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від</w:t>
            </w:r>
            <w:proofErr w:type="spellEnd"/>
            <w:r w:rsidRPr="00873E70">
              <w:rPr>
                <w:lang w:eastAsia="uk-UA"/>
              </w:rPr>
              <w:t xml:space="preserve"> 18.11.2016 № 3268/5 «Про </w:t>
            </w:r>
            <w:proofErr w:type="spellStart"/>
            <w:r w:rsidRPr="00873E70">
              <w:rPr>
                <w:lang w:eastAsia="uk-UA"/>
              </w:rPr>
              <w:t>затвердження</w:t>
            </w:r>
            <w:proofErr w:type="spellEnd"/>
            <w:r w:rsidRPr="00873E70">
              <w:rPr>
                <w:lang w:eastAsia="uk-UA"/>
              </w:rPr>
              <w:t xml:space="preserve"> форм </w:t>
            </w:r>
            <w:proofErr w:type="spellStart"/>
            <w:r w:rsidRPr="00873E70">
              <w:rPr>
                <w:lang w:eastAsia="uk-UA"/>
              </w:rPr>
              <w:t>заяв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сфері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державної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реєстрації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юридичних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, </w:t>
            </w:r>
            <w:proofErr w:type="spellStart"/>
            <w:r w:rsidRPr="00873E70">
              <w:rPr>
                <w:lang w:eastAsia="uk-UA"/>
              </w:rPr>
              <w:t>фізичних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осіб</w:t>
            </w:r>
            <w:proofErr w:type="spellEnd"/>
            <w:r w:rsidRPr="00873E70">
              <w:rPr>
                <w:lang w:eastAsia="uk-UA"/>
              </w:rPr>
              <w:t xml:space="preserve"> – </w:t>
            </w:r>
            <w:proofErr w:type="spellStart"/>
            <w:r w:rsidRPr="00873E70">
              <w:rPr>
                <w:lang w:eastAsia="uk-UA"/>
              </w:rPr>
              <w:t>підприємців</w:t>
            </w:r>
            <w:proofErr w:type="spellEnd"/>
            <w:r w:rsidRPr="00873E70">
              <w:rPr>
                <w:lang w:eastAsia="uk-UA"/>
              </w:rPr>
              <w:t xml:space="preserve"> та </w:t>
            </w:r>
            <w:proofErr w:type="spellStart"/>
            <w:r w:rsidRPr="00873E70">
              <w:rPr>
                <w:lang w:eastAsia="uk-UA"/>
              </w:rPr>
              <w:t>громадських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формувань</w:t>
            </w:r>
            <w:proofErr w:type="spellEnd"/>
            <w:r w:rsidRPr="00873E70">
              <w:rPr>
                <w:lang w:eastAsia="uk-UA"/>
              </w:rPr>
              <w:t xml:space="preserve">», </w:t>
            </w:r>
            <w:proofErr w:type="spellStart"/>
            <w:r w:rsidRPr="00873E70">
              <w:rPr>
                <w:lang w:eastAsia="uk-UA"/>
              </w:rPr>
              <w:t>зареєстрований</w:t>
            </w:r>
            <w:proofErr w:type="spellEnd"/>
            <w:r w:rsidRPr="00873E70">
              <w:rPr>
                <w:lang w:eastAsia="uk-UA"/>
              </w:rPr>
              <w:t xml:space="preserve"> у </w:t>
            </w:r>
            <w:proofErr w:type="spellStart"/>
            <w:r w:rsidRPr="00873E70">
              <w:rPr>
                <w:lang w:eastAsia="uk-UA"/>
              </w:rPr>
              <w:t>Міністерстві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юстиції</w:t>
            </w:r>
            <w:proofErr w:type="spellEnd"/>
            <w:r w:rsidRPr="00873E70">
              <w:rPr>
                <w:lang w:eastAsia="uk-UA"/>
              </w:rPr>
              <w:t xml:space="preserve"> </w:t>
            </w:r>
            <w:proofErr w:type="spellStart"/>
            <w:r w:rsidRPr="00873E70">
              <w:rPr>
                <w:lang w:eastAsia="uk-UA"/>
              </w:rPr>
              <w:t>України</w:t>
            </w:r>
            <w:proofErr w:type="spellEnd"/>
            <w:r w:rsidRPr="00873E70">
              <w:rPr>
                <w:lang w:eastAsia="uk-UA"/>
              </w:rPr>
              <w:t xml:space="preserve"> 18.11.2016 за № </w:t>
            </w:r>
            <w:r w:rsidRPr="00873E70">
              <w:rPr>
                <w:bCs/>
              </w:rPr>
              <w:t>1500/29630</w:t>
            </w:r>
            <w:r w:rsidRPr="00873E70">
              <w:rPr>
                <w:lang w:eastAsia="uk-UA"/>
              </w:rPr>
              <w:t>;</w:t>
            </w:r>
            <w:r w:rsidRPr="00873E70">
              <w:rPr>
                <w:bCs/>
              </w:rPr>
              <w:t xml:space="preserve"> </w:t>
            </w:r>
          </w:p>
          <w:p w14:paraId="2D816E01" w14:textId="77777777" w:rsidR="007E2373" w:rsidRPr="00C47306" w:rsidRDefault="007E2373" w:rsidP="007E2373">
            <w:pPr>
              <w:pStyle w:val="a4"/>
              <w:tabs>
                <w:tab w:val="left" w:pos="0"/>
              </w:tabs>
              <w:ind w:left="-240" w:firstLine="4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4730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</w:t>
            </w:r>
            <w:r w:rsidRPr="00C47306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формувань, що не мають статусу юридичної особи», зареєстрований у Міністерстві юстиції України 09.02.2016 за № 200/28330;</w:t>
            </w:r>
          </w:p>
          <w:p w14:paraId="03334439" w14:textId="5965D9E1" w:rsidR="007E2373" w:rsidRPr="007E2373" w:rsidRDefault="007E2373" w:rsidP="007E2373">
            <w:pPr>
              <w:rPr>
                <w:lang w:val="uk-UA" w:eastAsia="uk-UA"/>
              </w:rPr>
            </w:pPr>
            <w:r w:rsidRPr="007E2373">
              <w:rPr>
                <w:lang w:val="uk-UA" w:eastAsia="uk-UA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Pr="007E2373">
              <w:rPr>
                <w:lang w:val="uk-UA" w:eastAsia="uk-UA"/>
              </w:rPr>
              <w:br/>
              <w:t>№ 427/28557</w:t>
            </w:r>
          </w:p>
        </w:tc>
      </w:tr>
      <w:tr w:rsidR="007E2373" w:rsidRPr="0009333A" w14:paraId="454B28CD" w14:textId="33646B73" w:rsidTr="007E2373">
        <w:trPr>
          <w:trHeight w:val="462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9508" w14:textId="77777777" w:rsidR="007E2373" w:rsidRPr="00574718" w:rsidRDefault="007E2373" w:rsidP="007E2373">
            <w:pPr>
              <w:rPr>
                <w:lang w:val="uk-UA"/>
              </w:rPr>
            </w:pPr>
            <w:r>
              <w:rPr>
                <w:b/>
                <w:lang w:val="uk-UA" w:eastAsia="uk-UA"/>
              </w:rPr>
              <w:lastRenderedPageBreak/>
              <w:t xml:space="preserve">                                            </w:t>
            </w:r>
            <w:r w:rsidRPr="00574718">
              <w:rPr>
                <w:b/>
                <w:lang w:val="uk-UA" w:eastAsia="uk-UA"/>
              </w:rPr>
              <w:t>Умови отримання адміністративної послуги</w:t>
            </w:r>
          </w:p>
        </w:tc>
        <w:tc>
          <w:tcPr>
            <w:tcW w:w="6571" w:type="dxa"/>
            <w:shd w:val="clear" w:color="auto" w:fill="auto"/>
            <w:vAlign w:val="center"/>
          </w:tcPr>
          <w:p w14:paraId="2E7AE508" w14:textId="3BB13DF8" w:rsidR="007E2373" w:rsidRPr="0009333A" w:rsidRDefault="007E2373" w:rsidP="007E2373">
            <w:pPr>
              <w:spacing w:after="160" w:line="259" w:lineRule="auto"/>
            </w:pPr>
            <w:r>
              <w:t>-</w:t>
            </w:r>
          </w:p>
        </w:tc>
      </w:tr>
      <w:tr w:rsidR="007E2373" w:rsidRPr="0009333A" w14:paraId="3B22AB06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1297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Підстава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2E0E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t>Звернення</w:t>
            </w:r>
            <w:proofErr w:type="spellEnd"/>
            <w:r w:rsidRPr="00574718">
              <w:t xml:space="preserve"> </w:t>
            </w:r>
            <w:proofErr w:type="spellStart"/>
            <w:r w:rsidRPr="00574718">
              <w:t>уповноваженого</w:t>
            </w:r>
            <w:proofErr w:type="spellEnd"/>
            <w:r w:rsidRPr="00574718">
              <w:t xml:space="preserve"> </w:t>
            </w:r>
            <w:proofErr w:type="spellStart"/>
            <w:r w:rsidRPr="00574718">
              <w:t>представника</w:t>
            </w:r>
            <w:proofErr w:type="spellEnd"/>
            <w:r w:rsidRPr="00574718">
              <w:t xml:space="preserve">  </w:t>
            </w:r>
            <w:proofErr w:type="spellStart"/>
            <w:r w:rsidRPr="00574718">
              <w:t>юридичної</w:t>
            </w:r>
            <w:proofErr w:type="spellEnd"/>
            <w:r w:rsidRPr="00574718">
              <w:t xml:space="preserve"> особи </w:t>
            </w:r>
            <w:r w:rsidRPr="00574718">
              <w:br/>
              <w:t>(</w:t>
            </w:r>
            <w:proofErr w:type="spellStart"/>
            <w:r w:rsidRPr="00574718">
              <w:t>далі</w:t>
            </w:r>
            <w:proofErr w:type="spellEnd"/>
            <w:r w:rsidRPr="00574718">
              <w:t xml:space="preserve"> – </w:t>
            </w:r>
            <w:proofErr w:type="spellStart"/>
            <w:r w:rsidRPr="00574718">
              <w:t>заявник</w:t>
            </w:r>
            <w:proofErr w:type="spellEnd"/>
            <w:r w:rsidRPr="00574718">
              <w:t>)</w:t>
            </w:r>
          </w:p>
        </w:tc>
      </w:tr>
      <w:tr w:rsidR="007E2373" w:rsidRPr="0009333A" w14:paraId="39FCA26E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DA26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Вичерпний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необхідних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513B" w14:textId="21277D99" w:rsidR="007E2373" w:rsidRDefault="007E2373" w:rsidP="007E2373">
            <w:pPr>
              <w:rPr>
                <w:lang w:eastAsia="uk-UA"/>
              </w:rPr>
            </w:pPr>
            <w:bookmarkStart w:id="1" w:name="n506"/>
            <w:bookmarkEnd w:id="1"/>
            <w:r>
              <w:rPr>
                <w:lang w:eastAsia="uk-UA"/>
              </w:rPr>
              <w:t xml:space="preserve">1.Заява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фізичну</w:t>
            </w:r>
            <w:proofErr w:type="spellEnd"/>
            <w:r>
              <w:rPr>
                <w:lang w:eastAsia="uk-UA"/>
              </w:rPr>
              <w:t xml:space="preserve"> особу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40F00FF6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2.Документ про </w:t>
            </w:r>
            <w:proofErr w:type="spellStart"/>
            <w:r>
              <w:rPr>
                <w:lang w:eastAsia="uk-UA"/>
              </w:rPr>
              <w:t>сплату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прізвище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ім’я</w:t>
            </w:r>
            <w:proofErr w:type="spellEnd"/>
            <w:r>
              <w:rPr>
                <w:lang w:eastAsia="uk-UA"/>
              </w:rPr>
              <w:t xml:space="preserve">, по </w:t>
            </w:r>
            <w:proofErr w:type="spellStart"/>
            <w:r>
              <w:rPr>
                <w:lang w:eastAsia="uk-UA"/>
              </w:rPr>
              <w:t>батькові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місцезнаходження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фізичної</w:t>
            </w:r>
            <w:proofErr w:type="spellEnd"/>
            <w:r>
              <w:rPr>
                <w:lang w:eastAsia="uk-UA"/>
              </w:rPr>
              <w:t xml:space="preserve"> особи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>;</w:t>
            </w:r>
          </w:p>
          <w:p w14:paraId="54A12DCD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3.Копія </w:t>
            </w:r>
            <w:proofErr w:type="spellStart"/>
            <w:r>
              <w:rPr>
                <w:lang w:eastAsia="uk-UA"/>
              </w:rPr>
              <w:t>довідки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зміну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пов'язаних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>;</w:t>
            </w:r>
          </w:p>
          <w:p w14:paraId="4666FEB8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4.Копія </w:t>
            </w:r>
            <w:proofErr w:type="spellStart"/>
            <w:r>
              <w:rPr>
                <w:lang w:eastAsia="uk-UA"/>
              </w:rPr>
              <w:t>першої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сторінки</w:t>
            </w:r>
            <w:proofErr w:type="spellEnd"/>
            <w:r>
              <w:rPr>
                <w:lang w:eastAsia="uk-UA"/>
              </w:rPr>
              <w:t xml:space="preserve"> паспорта та </w:t>
            </w:r>
            <w:proofErr w:type="spellStart"/>
            <w:r>
              <w:rPr>
                <w:lang w:eastAsia="uk-UA"/>
              </w:rPr>
              <w:t>сторінки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відміткою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наявність</w:t>
            </w:r>
            <w:proofErr w:type="spellEnd"/>
            <w:r>
              <w:rPr>
                <w:lang w:eastAsia="uk-UA"/>
              </w:rPr>
              <w:t xml:space="preserve"> права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будь-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пов'язаних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зміною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серії</w:t>
            </w:r>
            <w:proofErr w:type="spellEnd"/>
            <w:r>
              <w:rPr>
                <w:lang w:eastAsia="uk-UA"/>
              </w:rPr>
              <w:t xml:space="preserve"> та номера паспорта, – для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свої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релігійні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відмовилися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прийняття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повідомили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це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контролюючий</w:t>
            </w:r>
            <w:proofErr w:type="spellEnd"/>
            <w:r>
              <w:rPr>
                <w:lang w:eastAsia="uk-UA"/>
              </w:rPr>
              <w:t xml:space="preserve"> орган і </w:t>
            </w:r>
            <w:proofErr w:type="spellStart"/>
            <w:r>
              <w:rPr>
                <w:lang w:eastAsia="uk-UA"/>
              </w:rPr>
              <w:t>мають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відмітку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паспорті</w:t>
            </w:r>
            <w:proofErr w:type="spellEnd"/>
            <w:r>
              <w:rPr>
                <w:lang w:eastAsia="uk-UA"/>
              </w:rPr>
              <w:t xml:space="preserve"> про право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паспорта.</w:t>
            </w:r>
          </w:p>
          <w:p w14:paraId="7846AC3C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Якщо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заявник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пред'являє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свій</w:t>
            </w:r>
            <w:proofErr w:type="spellEnd"/>
            <w:r>
              <w:rPr>
                <w:lang w:eastAsia="uk-UA"/>
              </w:rPr>
              <w:t xml:space="preserve"> паспорт </w:t>
            </w:r>
            <w:proofErr w:type="spellStart"/>
            <w:r>
              <w:rPr>
                <w:lang w:eastAsia="uk-UA"/>
              </w:rPr>
              <w:t>громадянина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посвідчення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громадянина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паспортний</w:t>
            </w:r>
            <w:proofErr w:type="spellEnd"/>
            <w:r>
              <w:rPr>
                <w:lang w:eastAsia="uk-UA"/>
              </w:rPr>
              <w:t xml:space="preserve"> документ </w:t>
            </w:r>
            <w:proofErr w:type="spellStart"/>
            <w:r>
              <w:rPr>
                <w:lang w:eastAsia="uk-UA"/>
              </w:rPr>
              <w:t>іноземця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посвідчення</w:t>
            </w:r>
            <w:proofErr w:type="spellEnd"/>
            <w:r>
              <w:rPr>
                <w:lang w:eastAsia="uk-UA"/>
              </w:rPr>
              <w:t xml:space="preserve"> особи без </w:t>
            </w:r>
            <w:proofErr w:type="spellStart"/>
            <w:r>
              <w:rPr>
                <w:lang w:eastAsia="uk-UA"/>
              </w:rPr>
              <w:t>громадянства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посвідку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постійне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проживання</w:t>
            </w:r>
            <w:proofErr w:type="spellEnd"/>
            <w:r>
              <w:rPr>
                <w:lang w:eastAsia="uk-UA"/>
              </w:rPr>
              <w:t>.</w:t>
            </w:r>
          </w:p>
          <w:p w14:paraId="1448BCE6" w14:textId="4A4A805E" w:rsidR="007E2373" w:rsidRPr="00574718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крім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, коли </w:t>
            </w:r>
            <w:proofErr w:type="spellStart"/>
            <w:r>
              <w:rPr>
                <w:lang w:eastAsia="uk-UA"/>
              </w:rPr>
              <w:t>відомості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повноваження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цього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представника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представником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додатково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примірник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оригіналу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нотаріально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засвідчена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копія</w:t>
            </w:r>
            <w:proofErr w:type="spellEnd"/>
            <w:r>
              <w:rPr>
                <w:lang w:eastAsia="uk-UA"/>
              </w:rPr>
              <w:t xml:space="preserve">) документа,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засвідчує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його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повноваження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посвідку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постійне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проживання</w:t>
            </w:r>
            <w:proofErr w:type="spellEnd"/>
          </w:p>
          <w:p w14:paraId="31B2F8B9" w14:textId="644CF2F5" w:rsidR="007E2373" w:rsidRPr="00574718" w:rsidRDefault="007E2373" w:rsidP="007E2373">
            <w:pPr>
              <w:rPr>
                <w:lang w:eastAsia="uk-UA"/>
              </w:rPr>
            </w:pPr>
            <w:bookmarkStart w:id="2" w:name="n522"/>
            <w:bookmarkEnd w:id="2"/>
          </w:p>
        </w:tc>
      </w:tr>
      <w:tr w:rsidR="007E2373" w:rsidRPr="0009333A" w14:paraId="2DAD0810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2BE8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Спосіб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необхідних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08B9" w14:textId="442439C4" w:rsidR="007E2373" w:rsidRPr="00873E70" w:rsidRDefault="007E2373" w:rsidP="007E2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73E70">
              <w:t xml:space="preserve">1.У </w:t>
            </w:r>
            <w:proofErr w:type="spellStart"/>
            <w:r w:rsidRPr="00873E70">
              <w:t>паперовій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формі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документи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подаються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заявником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особисто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або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поштовим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відправленням</w:t>
            </w:r>
            <w:proofErr w:type="spellEnd"/>
            <w:r w:rsidRPr="00873E70">
              <w:t>.</w:t>
            </w:r>
          </w:p>
          <w:p w14:paraId="37D123DF" w14:textId="10174866" w:rsidR="007E2373" w:rsidRPr="00574718" w:rsidRDefault="007E2373" w:rsidP="007E2373">
            <w:pPr>
              <w:rPr>
                <w:lang w:val="uk-UA"/>
              </w:rPr>
            </w:pPr>
            <w:r>
              <w:t xml:space="preserve">  </w:t>
            </w:r>
            <w:r w:rsidRPr="00873E70">
              <w:t xml:space="preserve">2. В </w:t>
            </w:r>
            <w:proofErr w:type="spellStart"/>
            <w:r w:rsidRPr="00873E70">
              <w:t>електронній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формі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документи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подаються</w:t>
            </w:r>
            <w:proofErr w:type="spellEnd"/>
            <w:r w:rsidRPr="00873E70">
              <w:t xml:space="preserve"> через портал </w:t>
            </w:r>
            <w:proofErr w:type="spellStart"/>
            <w:r w:rsidRPr="00873E70">
              <w:t>електронних</w:t>
            </w:r>
            <w:proofErr w:type="spellEnd"/>
            <w:r w:rsidRPr="00873E70">
              <w:t xml:space="preserve"> </w:t>
            </w:r>
            <w:proofErr w:type="spellStart"/>
            <w:r w:rsidRPr="00873E70">
              <w:t>сервісів</w:t>
            </w:r>
            <w:proofErr w:type="spellEnd"/>
          </w:p>
          <w:p w14:paraId="6D59EB84" w14:textId="77777777" w:rsidR="007E2373" w:rsidRPr="00574718" w:rsidRDefault="007E2373" w:rsidP="007E2373">
            <w:pPr>
              <w:rPr>
                <w:lang w:eastAsia="uk-UA"/>
              </w:rPr>
            </w:pPr>
          </w:p>
        </w:tc>
      </w:tr>
      <w:tr w:rsidR="007E2373" w:rsidRPr="0009333A" w14:paraId="1E51D0EB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B10DF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lastRenderedPageBreak/>
              <w:t>Платність</w:t>
            </w:r>
            <w:proofErr w:type="spellEnd"/>
            <w:r w:rsidRPr="00574718">
              <w:rPr>
                <w:lang w:eastAsia="uk-UA"/>
              </w:rPr>
              <w:t xml:space="preserve"> (</w:t>
            </w:r>
            <w:proofErr w:type="spellStart"/>
            <w:r w:rsidRPr="00574718">
              <w:rPr>
                <w:lang w:eastAsia="uk-UA"/>
              </w:rPr>
              <w:t>безоплатність</w:t>
            </w:r>
            <w:proofErr w:type="spellEnd"/>
            <w:r w:rsidRPr="00574718">
              <w:rPr>
                <w:lang w:eastAsia="uk-UA"/>
              </w:rPr>
              <w:t xml:space="preserve">)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4E77" w14:textId="77777777" w:rsidR="007E2373" w:rsidRDefault="007E2373" w:rsidP="007E2373">
            <w:pPr>
              <w:rPr>
                <w:lang w:eastAsia="uk-UA"/>
              </w:rPr>
            </w:pPr>
            <w:bookmarkStart w:id="3" w:name="n859"/>
            <w:bookmarkEnd w:id="3"/>
            <w:r w:rsidRPr="0057471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За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прізвище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ім'я</w:t>
            </w:r>
            <w:proofErr w:type="spellEnd"/>
            <w:r>
              <w:rPr>
                <w:lang w:eastAsia="uk-UA"/>
              </w:rPr>
              <w:t xml:space="preserve">, по </w:t>
            </w:r>
            <w:proofErr w:type="spellStart"/>
            <w:r>
              <w:rPr>
                <w:lang w:eastAsia="uk-UA"/>
              </w:rPr>
              <w:t>батькові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місцезнаходження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фізичної</w:t>
            </w:r>
            <w:proofErr w:type="spellEnd"/>
            <w:r>
              <w:rPr>
                <w:lang w:eastAsia="uk-UA"/>
              </w:rPr>
              <w:t xml:space="preserve"> </w:t>
            </w:r>
          </w:p>
          <w:p w14:paraId="6725FAF4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особи – </w:t>
            </w:r>
            <w:proofErr w:type="spellStart"/>
            <w:r>
              <w:rPr>
                <w:lang w:eastAsia="uk-UA"/>
              </w:rPr>
              <w:t>підприємця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сплачується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збір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0,1 </w:t>
            </w:r>
            <w:proofErr w:type="spellStart"/>
            <w:r>
              <w:rPr>
                <w:lang w:eastAsia="uk-UA"/>
              </w:rPr>
              <w:t>прожиткового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мінімуму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працездатних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>.</w:t>
            </w:r>
          </w:p>
          <w:p w14:paraId="371946AC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підставі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, – 75 </w:t>
            </w:r>
            <w:proofErr w:type="spellStart"/>
            <w:r>
              <w:rPr>
                <w:lang w:eastAsia="uk-UA"/>
              </w:rPr>
              <w:t>відсотків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>.</w:t>
            </w:r>
          </w:p>
          <w:p w14:paraId="5FB8FAC4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Державна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скорочені</w:t>
            </w:r>
            <w:proofErr w:type="spellEnd"/>
            <w:r>
              <w:rPr>
                <w:lang w:eastAsia="uk-UA"/>
              </w:rPr>
              <w:t xml:space="preserve"> строки проводиться </w:t>
            </w:r>
            <w:proofErr w:type="spellStart"/>
            <w:r>
              <w:rPr>
                <w:lang w:eastAsia="uk-UA"/>
              </w:rPr>
              <w:t>виключно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бажанням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ним </w:t>
            </w:r>
            <w:proofErr w:type="spellStart"/>
            <w:r>
              <w:rPr>
                <w:lang w:eastAsia="uk-UA"/>
              </w:rPr>
              <w:t>додатково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відповідної</w:t>
            </w:r>
            <w:proofErr w:type="spellEnd"/>
            <w:r>
              <w:rPr>
                <w:lang w:eastAsia="uk-UA"/>
              </w:rPr>
              <w:t xml:space="preserve"> плати:</w:t>
            </w:r>
          </w:p>
          <w:p w14:paraId="56791994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подвійному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за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протягом</w:t>
            </w:r>
            <w:proofErr w:type="spellEnd"/>
            <w:r>
              <w:rPr>
                <w:lang w:eastAsia="uk-UA"/>
              </w:rPr>
              <w:t xml:space="preserve"> шести годин </w:t>
            </w:r>
            <w:proofErr w:type="spellStart"/>
            <w:r>
              <w:rPr>
                <w:lang w:eastAsia="uk-UA"/>
              </w:rPr>
              <w:t>після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>;</w:t>
            </w:r>
          </w:p>
          <w:p w14:paraId="7ED71D93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п’ятикратному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– за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протягом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двох</w:t>
            </w:r>
            <w:proofErr w:type="spellEnd"/>
            <w:r>
              <w:rPr>
                <w:lang w:eastAsia="uk-UA"/>
              </w:rPr>
              <w:t xml:space="preserve"> годин </w:t>
            </w:r>
            <w:proofErr w:type="spellStart"/>
            <w:r>
              <w:rPr>
                <w:lang w:eastAsia="uk-UA"/>
              </w:rPr>
              <w:t>після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>.</w:t>
            </w:r>
          </w:p>
          <w:p w14:paraId="37499E7C" w14:textId="1D96964D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Адміністративний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збір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справляється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відповідному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прожиткового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мінімуму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працездатних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місячному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розмірі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встановленого</w:t>
            </w:r>
            <w:proofErr w:type="spellEnd"/>
            <w:r>
              <w:rPr>
                <w:lang w:eastAsia="uk-UA"/>
              </w:rPr>
              <w:t xml:space="preserve"> законом на 01 </w:t>
            </w:r>
            <w:proofErr w:type="spellStart"/>
            <w:r>
              <w:rPr>
                <w:lang w:eastAsia="uk-UA"/>
              </w:rPr>
              <w:t>січня</w:t>
            </w:r>
            <w:proofErr w:type="spellEnd"/>
            <w:r>
              <w:rPr>
                <w:lang w:eastAsia="uk-UA"/>
              </w:rPr>
              <w:t xml:space="preserve"> календарного року, в </w:t>
            </w:r>
            <w:proofErr w:type="spellStart"/>
            <w:r>
              <w:rPr>
                <w:lang w:eastAsia="uk-UA"/>
              </w:rPr>
              <w:t>якому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проведення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дії</w:t>
            </w:r>
            <w:proofErr w:type="spellEnd"/>
            <w:r>
              <w:rPr>
                <w:lang w:eastAsia="uk-UA"/>
              </w:rPr>
              <w:t xml:space="preserve">, та </w:t>
            </w:r>
            <w:proofErr w:type="spellStart"/>
            <w:r>
              <w:rPr>
                <w:lang w:eastAsia="uk-UA"/>
              </w:rPr>
              <w:t>округлюється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найближчих</w:t>
            </w:r>
            <w:proofErr w:type="spellEnd"/>
            <w:r>
              <w:rPr>
                <w:lang w:eastAsia="uk-UA"/>
              </w:rPr>
              <w:t xml:space="preserve"> 10 </w:t>
            </w:r>
            <w:proofErr w:type="spellStart"/>
            <w:r>
              <w:rPr>
                <w:lang w:eastAsia="uk-UA"/>
              </w:rPr>
              <w:t>гривень</w:t>
            </w:r>
            <w:proofErr w:type="spellEnd"/>
          </w:p>
        </w:tc>
      </w:tr>
      <w:tr w:rsidR="007E2373" w:rsidRPr="0009333A" w14:paraId="5F95C4FC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80FE" w14:textId="77777777" w:rsidR="007E2373" w:rsidRPr="00574718" w:rsidRDefault="007E2373" w:rsidP="007E2373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t xml:space="preserve">Строк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2D2E4" w14:textId="77777777" w:rsidR="007E2373" w:rsidRDefault="007E2373" w:rsidP="007E2373">
            <w:proofErr w:type="spellStart"/>
            <w:r>
              <w:t>Державна</w:t>
            </w:r>
            <w:proofErr w:type="spellEnd"/>
            <w:r>
              <w:t xml:space="preserve"> </w:t>
            </w:r>
            <w:proofErr w:type="spellStart"/>
            <w:r>
              <w:t>реєстрація</w:t>
            </w:r>
            <w:proofErr w:type="spellEnd"/>
            <w:r>
              <w:t xml:space="preserve"> проводиться за </w:t>
            </w:r>
            <w:proofErr w:type="spellStart"/>
            <w:r>
              <w:t>відсутності</w:t>
            </w:r>
            <w:proofErr w:type="spellEnd"/>
            <w:r>
              <w:t xml:space="preserve"> </w:t>
            </w:r>
            <w:proofErr w:type="spellStart"/>
            <w:r>
              <w:t>підстав</w:t>
            </w:r>
            <w:proofErr w:type="spellEnd"/>
            <w:r>
              <w:t xml:space="preserve"> для </w:t>
            </w:r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та </w:t>
            </w:r>
            <w:proofErr w:type="spellStart"/>
            <w:r>
              <w:t>відмови</w:t>
            </w:r>
            <w:proofErr w:type="spellEnd"/>
            <w:r>
              <w:t xml:space="preserve"> у </w:t>
            </w:r>
            <w:proofErr w:type="spellStart"/>
            <w:r>
              <w:t>державній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24 годин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вихідних</w:t>
            </w:r>
            <w:proofErr w:type="spellEnd"/>
            <w:r>
              <w:t xml:space="preserve"> та </w:t>
            </w:r>
            <w:proofErr w:type="spellStart"/>
            <w:r>
              <w:t>святкових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>.</w:t>
            </w:r>
          </w:p>
          <w:p w14:paraId="52714826" w14:textId="77777777" w:rsidR="007E2373" w:rsidRDefault="007E2373" w:rsidP="007E2373"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здійснюється</w:t>
            </w:r>
            <w:proofErr w:type="spellEnd"/>
            <w:r>
              <w:t xml:space="preserve"> у строк, </w:t>
            </w:r>
            <w:proofErr w:type="spellStart"/>
            <w:r>
              <w:t>встановлений</w:t>
            </w:r>
            <w:proofErr w:type="spellEnd"/>
            <w:r>
              <w:t xml:space="preserve"> для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>.</w:t>
            </w:r>
          </w:p>
          <w:p w14:paraId="445DDA8A" w14:textId="5EE9B30B" w:rsidR="007E2373" w:rsidRPr="00574718" w:rsidRDefault="007E2373" w:rsidP="007E2373">
            <w:r>
              <w:t xml:space="preserve">Строк </w:t>
            </w:r>
            <w:proofErr w:type="spellStart"/>
            <w:r>
              <w:t>зупинення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поданих</w:t>
            </w:r>
            <w:proofErr w:type="spellEnd"/>
            <w:r>
              <w:t xml:space="preserve"> для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, становить 15 </w:t>
            </w:r>
            <w:proofErr w:type="spellStart"/>
            <w:r>
              <w:t>календарних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 xml:space="preserve"> з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зупинення</w:t>
            </w:r>
            <w:proofErr w:type="spellEnd"/>
          </w:p>
        </w:tc>
      </w:tr>
      <w:tr w:rsidR="007E2373" w:rsidRPr="0009333A" w14:paraId="44C1DD71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E41F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підстав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зупинення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розгляду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, </w:t>
            </w:r>
            <w:proofErr w:type="spellStart"/>
            <w:r w:rsidRPr="00574718">
              <w:rPr>
                <w:lang w:eastAsia="uk-UA"/>
              </w:rPr>
              <w:t>поданих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державної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DD4F" w14:textId="77777777" w:rsidR="007E2373" w:rsidRPr="00574718" w:rsidRDefault="007E2373" w:rsidP="007E2373">
            <w:pPr>
              <w:rPr>
                <w:strike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документів</w:t>
            </w:r>
            <w:proofErr w:type="spellEnd"/>
            <w:r w:rsidRPr="00574718">
              <w:rPr>
                <w:lang w:eastAsia="uk-UA"/>
              </w:rPr>
              <w:t xml:space="preserve"> з </w:t>
            </w:r>
            <w:proofErr w:type="spellStart"/>
            <w:r w:rsidRPr="00574718">
              <w:rPr>
                <w:lang w:eastAsia="uk-UA"/>
              </w:rPr>
              <w:t>порушенням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встановленого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законодавством</w:t>
            </w:r>
            <w:proofErr w:type="spellEnd"/>
            <w:r w:rsidRPr="00574718">
              <w:rPr>
                <w:lang w:eastAsia="uk-UA"/>
              </w:rPr>
              <w:t xml:space="preserve"> строку для </w:t>
            </w:r>
            <w:proofErr w:type="spellStart"/>
            <w:r w:rsidRPr="00574718">
              <w:rPr>
                <w:lang w:eastAsia="uk-UA"/>
              </w:rPr>
              <w:t>їх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подання</w:t>
            </w:r>
            <w:proofErr w:type="spellEnd"/>
          </w:p>
        </w:tc>
      </w:tr>
      <w:tr w:rsidR="007E2373" w:rsidRPr="0009333A" w14:paraId="03C0E6FD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054D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Перелік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підстав</w:t>
            </w:r>
            <w:proofErr w:type="spellEnd"/>
            <w:r w:rsidRPr="00574718">
              <w:rPr>
                <w:lang w:eastAsia="uk-UA"/>
              </w:rPr>
              <w:t xml:space="preserve"> для </w:t>
            </w:r>
            <w:proofErr w:type="spellStart"/>
            <w:r w:rsidRPr="00574718">
              <w:rPr>
                <w:lang w:eastAsia="uk-UA"/>
              </w:rPr>
              <w:t>відмови</w:t>
            </w:r>
            <w:proofErr w:type="spellEnd"/>
            <w:r w:rsidRPr="00574718">
              <w:rPr>
                <w:lang w:eastAsia="uk-UA"/>
              </w:rPr>
              <w:t xml:space="preserve"> у </w:t>
            </w:r>
            <w:proofErr w:type="spellStart"/>
            <w:r w:rsidRPr="00574718">
              <w:rPr>
                <w:lang w:eastAsia="uk-UA"/>
              </w:rPr>
              <w:t>державні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реєстрації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5677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визначених</w:t>
            </w:r>
            <w:proofErr w:type="spellEnd"/>
            <w:r>
              <w:rPr>
                <w:lang w:eastAsia="uk-UA"/>
              </w:rPr>
              <w:t xml:space="preserve"> Законом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»,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  <w:r>
              <w:rPr>
                <w:lang w:eastAsia="uk-UA"/>
              </w:rPr>
              <w:t>;</w:t>
            </w:r>
          </w:p>
          <w:p w14:paraId="47B8FE87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вимогам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установленим</w:t>
            </w:r>
            <w:proofErr w:type="spellEnd"/>
            <w:r>
              <w:rPr>
                <w:lang w:eastAsia="uk-UA"/>
              </w:rPr>
              <w:t xml:space="preserve"> </w:t>
            </w:r>
          </w:p>
          <w:p w14:paraId="1F095F15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статтею</w:t>
            </w:r>
            <w:proofErr w:type="spellEnd"/>
            <w:r>
              <w:rPr>
                <w:lang w:eastAsia="uk-UA"/>
              </w:rPr>
              <w:t xml:space="preserve"> 15 Закону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»;</w:t>
            </w:r>
          </w:p>
          <w:p w14:paraId="45915A88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зазначених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заяві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>у документах</w:t>
            </w:r>
            <w:proofErr w:type="gram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744AEC32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зазначених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>у документах</w:t>
            </w:r>
            <w:proofErr w:type="gram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поданих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містяться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Єдиному</w:t>
            </w:r>
            <w:proofErr w:type="spellEnd"/>
            <w:r>
              <w:rPr>
                <w:lang w:eastAsia="uk-UA"/>
              </w:rPr>
              <w:t xml:space="preserve"> державному </w:t>
            </w:r>
            <w:proofErr w:type="spellStart"/>
            <w:r>
              <w:rPr>
                <w:lang w:eastAsia="uk-UA"/>
              </w:rPr>
              <w:t>реєстрі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</w:p>
          <w:p w14:paraId="79541D5E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lastRenderedPageBreak/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2AF78BDF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невідповідність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серії</w:t>
            </w:r>
            <w:proofErr w:type="spellEnd"/>
            <w:r>
              <w:rPr>
                <w:lang w:eastAsia="uk-UA"/>
              </w:rPr>
              <w:t xml:space="preserve"> та номера паспорта (для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свої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релігійні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переконання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відмовилися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прийняття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реєстраційного</w:t>
            </w:r>
            <w:proofErr w:type="spellEnd"/>
            <w:r>
              <w:rPr>
                <w:lang w:eastAsia="uk-UA"/>
              </w:rPr>
              <w:t xml:space="preserve"> номера </w:t>
            </w:r>
            <w:proofErr w:type="spellStart"/>
            <w:r>
              <w:rPr>
                <w:lang w:eastAsia="uk-UA"/>
              </w:rPr>
              <w:t>облікової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картки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платника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податків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повідомили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це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контролюючий</w:t>
            </w:r>
            <w:proofErr w:type="spellEnd"/>
            <w:r>
              <w:rPr>
                <w:lang w:eastAsia="uk-UA"/>
              </w:rPr>
              <w:t xml:space="preserve"> орган і </w:t>
            </w:r>
            <w:proofErr w:type="spellStart"/>
            <w:r>
              <w:rPr>
                <w:lang w:eastAsia="uk-UA"/>
              </w:rPr>
              <w:t>мають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відмітку</w:t>
            </w:r>
            <w:proofErr w:type="spellEnd"/>
            <w:r>
              <w:rPr>
                <w:lang w:eastAsia="uk-UA"/>
              </w:rPr>
              <w:t xml:space="preserve"> в </w:t>
            </w:r>
            <w:proofErr w:type="spellStart"/>
            <w:r>
              <w:rPr>
                <w:lang w:eastAsia="uk-UA"/>
              </w:rPr>
              <w:t>паспорті</w:t>
            </w:r>
            <w:proofErr w:type="spellEnd"/>
            <w:r>
              <w:rPr>
                <w:lang w:eastAsia="uk-UA"/>
              </w:rPr>
              <w:t xml:space="preserve"> про право </w:t>
            </w:r>
            <w:proofErr w:type="spellStart"/>
            <w:r>
              <w:rPr>
                <w:lang w:eastAsia="uk-UA"/>
              </w:rPr>
              <w:t>здійснювати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платежі</w:t>
            </w:r>
            <w:proofErr w:type="spellEnd"/>
            <w:r>
              <w:rPr>
                <w:lang w:eastAsia="uk-UA"/>
              </w:rPr>
              <w:t xml:space="preserve"> за </w:t>
            </w:r>
            <w:proofErr w:type="spellStart"/>
            <w:r>
              <w:rPr>
                <w:lang w:eastAsia="uk-UA"/>
              </w:rPr>
              <w:t>серією</w:t>
            </w:r>
            <w:proofErr w:type="spellEnd"/>
            <w:r>
              <w:rPr>
                <w:lang w:eastAsia="uk-UA"/>
              </w:rPr>
              <w:t xml:space="preserve"> та номером паспорта) </w:t>
            </w:r>
            <w:proofErr w:type="spellStart"/>
            <w:r>
              <w:rPr>
                <w:lang w:eastAsia="uk-UA"/>
              </w:rPr>
              <w:t>відомостям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наданим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статті</w:t>
            </w:r>
            <w:proofErr w:type="spellEnd"/>
            <w:r>
              <w:rPr>
                <w:lang w:eastAsia="uk-UA"/>
              </w:rPr>
              <w:t xml:space="preserve"> 13 Закону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»;</w:t>
            </w:r>
          </w:p>
          <w:p w14:paraId="75BDB310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несплата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сплата</w:t>
            </w:r>
            <w:proofErr w:type="spellEnd"/>
            <w:r>
              <w:rPr>
                <w:lang w:eastAsia="uk-UA"/>
              </w:rPr>
              <w:t xml:space="preserve">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  <w:r>
              <w:rPr>
                <w:lang w:eastAsia="uk-UA"/>
              </w:rPr>
              <w:t>;</w:t>
            </w:r>
          </w:p>
          <w:p w14:paraId="0BC0EFEC" w14:textId="098B70D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несплата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сплата</w:t>
            </w:r>
            <w:proofErr w:type="spellEnd"/>
            <w:r>
              <w:rPr>
                <w:lang w:eastAsia="uk-UA"/>
              </w:rPr>
              <w:t xml:space="preserve"> не в </w:t>
            </w:r>
            <w:proofErr w:type="spellStart"/>
            <w:r>
              <w:rPr>
                <w:lang w:eastAsia="uk-UA"/>
              </w:rPr>
              <w:t>повному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обсязі</w:t>
            </w:r>
            <w:proofErr w:type="spellEnd"/>
          </w:p>
        </w:tc>
      </w:tr>
      <w:tr w:rsidR="007E2373" w:rsidRPr="0009333A" w14:paraId="13696121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1882" w14:textId="77777777" w:rsidR="007E2373" w:rsidRPr="00574718" w:rsidRDefault="007E2373" w:rsidP="007E2373">
            <w:pPr>
              <w:rPr>
                <w:lang w:eastAsia="uk-UA"/>
              </w:rPr>
            </w:pPr>
            <w:r w:rsidRPr="00574718">
              <w:rPr>
                <w:lang w:eastAsia="uk-UA"/>
              </w:rPr>
              <w:lastRenderedPageBreak/>
              <w:t xml:space="preserve">Результат </w:t>
            </w:r>
            <w:proofErr w:type="spellStart"/>
            <w:r w:rsidRPr="00574718">
              <w:rPr>
                <w:lang w:eastAsia="uk-UA"/>
              </w:rPr>
              <w:t>надання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адміністративної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послуги</w:t>
            </w:r>
            <w:proofErr w:type="spellEnd"/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85F1" w14:textId="77777777" w:rsidR="007E2373" w:rsidRDefault="007E2373" w:rsidP="007E2373">
            <w:pPr>
              <w:rPr>
                <w:lang w:eastAsia="uk-UA"/>
              </w:rPr>
            </w:pPr>
            <w:bookmarkStart w:id="7" w:name="o638"/>
            <w:bookmarkEnd w:id="7"/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відповідного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запису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>;</w:t>
            </w:r>
          </w:p>
          <w:p w14:paraId="523D2566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внесення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змін</w:t>
            </w:r>
            <w:proofErr w:type="spellEnd"/>
            <w:r>
              <w:rPr>
                <w:lang w:eastAsia="uk-UA"/>
              </w:rPr>
              <w:t xml:space="preserve"> до </w:t>
            </w:r>
            <w:proofErr w:type="spellStart"/>
            <w:r>
              <w:rPr>
                <w:lang w:eastAsia="uk-UA"/>
              </w:rPr>
              <w:t>відомостей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відображаються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виписці</w:t>
            </w:r>
            <w:proofErr w:type="spellEnd"/>
            <w:r>
              <w:rPr>
                <w:lang w:eastAsia="uk-UA"/>
              </w:rPr>
              <w:t>;</w:t>
            </w:r>
          </w:p>
          <w:p w14:paraId="48056E68" w14:textId="0ED0926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повідомлення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відмову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державній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зазначенням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виключного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переліку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підстав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відмови</w:t>
            </w:r>
            <w:proofErr w:type="spellEnd"/>
          </w:p>
        </w:tc>
      </w:tr>
      <w:tr w:rsidR="007E2373" w:rsidRPr="0009333A" w14:paraId="35AA1EE5" w14:textId="77777777" w:rsidTr="007E2373">
        <w:trPr>
          <w:gridAfter w:val="1"/>
          <w:wAfter w:w="6571" w:type="dxa"/>
          <w:trHeight w:val="462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DE31" w14:textId="77777777" w:rsidR="007E2373" w:rsidRPr="00574718" w:rsidRDefault="007E2373" w:rsidP="007E2373">
            <w:pPr>
              <w:rPr>
                <w:lang w:eastAsia="uk-UA"/>
              </w:rPr>
            </w:pPr>
            <w:proofErr w:type="spellStart"/>
            <w:r w:rsidRPr="00574718">
              <w:rPr>
                <w:lang w:eastAsia="uk-UA"/>
              </w:rPr>
              <w:t>Способи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отримання</w:t>
            </w:r>
            <w:proofErr w:type="spellEnd"/>
            <w:r w:rsidRPr="00574718">
              <w:rPr>
                <w:lang w:eastAsia="uk-UA"/>
              </w:rPr>
              <w:t xml:space="preserve"> </w:t>
            </w:r>
            <w:proofErr w:type="spellStart"/>
            <w:r w:rsidRPr="00574718">
              <w:rPr>
                <w:lang w:eastAsia="uk-UA"/>
              </w:rPr>
              <w:t>відповіді</w:t>
            </w:r>
            <w:proofErr w:type="spellEnd"/>
            <w:r w:rsidRPr="00574718">
              <w:rPr>
                <w:lang w:eastAsia="uk-UA"/>
              </w:rPr>
              <w:t xml:space="preserve"> (результату)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E4BC" w14:textId="77777777" w:rsidR="007E2373" w:rsidRDefault="007E2373" w:rsidP="007E2373">
            <w:pPr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Результати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сфері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(у тому </w:t>
            </w:r>
            <w:proofErr w:type="spellStart"/>
            <w:r>
              <w:rPr>
                <w:lang w:eastAsia="uk-UA"/>
              </w:rPr>
              <w:t>числі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) 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оприлюднюються</w:t>
            </w:r>
            <w:proofErr w:type="spellEnd"/>
            <w:r>
              <w:rPr>
                <w:lang w:eastAsia="uk-UA"/>
              </w:rPr>
              <w:t xml:space="preserve"> на </w:t>
            </w:r>
            <w:proofErr w:type="spellStart"/>
            <w:r>
              <w:rPr>
                <w:lang w:eastAsia="uk-UA"/>
              </w:rPr>
              <w:t>порталі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сервісів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доступні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їх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пошуку</w:t>
            </w:r>
            <w:proofErr w:type="spellEnd"/>
            <w:r>
              <w:rPr>
                <w:lang w:eastAsia="uk-UA"/>
              </w:rPr>
              <w:t xml:space="preserve"> за кодом доступу.</w:t>
            </w:r>
          </w:p>
          <w:p w14:paraId="032EE947" w14:textId="77777777" w:rsidR="007E2373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 </w:t>
            </w:r>
            <w:proofErr w:type="spellStart"/>
            <w:r>
              <w:rPr>
                <w:lang w:eastAsia="uk-UA"/>
              </w:rPr>
              <w:t>бажанням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Єдиного</w:t>
            </w:r>
            <w:proofErr w:type="spellEnd"/>
            <w:r>
              <w:rPr>
                <w:lang w:eastAsia="uk-UA"/>
              </w:rPr>
              <w:t xml:space="preserve"> державного </w:t>
            </w:r>
            <w:proofErr w:type="spellStart"/>
            <w:r>
              <w:rPr>
                <w:lang w:eastAsia="uk-UA"/>
              </w:rPr>
              <w:t>реєстру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юридичних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фізичних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осіб</w:t>
            </w:r>
            <w:proofErr w:type="spellEnd"/>
            <w:r>
              <w:rPr>
                <w:lang w:eastAsia="uk-UA"/>
              </w:rPr>
              <w:t xml:space="preserve"> – </w:t>
            </w:r>
            <w:proofErr w:type="spellStart"/>
            <w:r>
              <w:rPr>
                <w:lang w:eastAsia="uk-UA"/>
              </w:rPr>
              <w:t>підприємців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громадських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формувань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надається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виписка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з </w:t>
            </w:r>
            <w:proofErr w:type="spellStart"/>
            <w:r>
              <w:rPr>
                <w:lang w:eastAsia="uk-UA"/>
              </w:rPr>
              <w:t>проставленням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підпису</w:t>
            </w:r>
            <w:proofErr w:type="spellEnd"/>
            <w:r>
              <w:rPr>
                <w:lang w:eastAsia="uk-UA"/>
              </w:rPr>
              <w:t xml:space="preserve"> та печатки державного </w:t>
            </w:r>
            <w:proofErr w:type="spellStart"/>
            <w:r>
              <w:rPr>
                <w:lang w:eastAsia="uk-UA"/>
              </w:rPr>
              <w:t>реєстратора</w:t>
            </w:r>
            <w:proofErr w:type="spellEnd"/>
            <w:r>
              <w:rPr>
                <w:lang w:eastAsia="uk-UA"/>
              </w:rPr>
              <w:t xml:space="preserve"> та печатки, </w:t>
            </w:r>
            <w:proofErr w:type="spellStart"/>
            <w:r>
              <w:rPr>
                <w:lang w:eastAsia="uk-UA"/>
              </w:rPr>
              <w:t>визначеної</w:t>
            </w:r>
            <w:proofErr w:type="spellEnd"/>
            <w:r>
              <w:rPr>
                <w:lang w:eastAsia="uk-UA"/>
              </w:rPr>
              <w:t xml:space="preserve"> Законом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нотаріат</w:t>
            </w:r>
            <w:proofErr w:type="spellEnd"/>
            <w:r>
              <w:rPr>
                <w:lang w:eastAsia="uk-UA"/>
              </w:rPr>
              <w:t xml:space="preserve">» (у </w:t>
            </w:r>
            <w:proofErr w:type="spellStart"/>
            <w:r>
              <w:rPr>
                <w:lang w:eastAsia="uk-UA"/>
              </w:rPr>
              <w:t>випадку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якщо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реєстратором</w:t>
            </w:r>
            <w:proofErr w:type="spellEnd"/>
            <w:r>
              <w:rPr>
                <w:lang w:eastAsia="uk-UA"/>
              </w:rPr>
              <w:t xml:space="preserve"> є </w:t>
            </w:r>
            <w:proofErr w:type="spellStart"/>
            <w:r>
              <w:rPr>
                <w:lang w:eastAsia="uk-UA"/>
              </w:rPr>
              <w:t>нотаріус</w:t>
            </w:r>
            <w:proofErr w:type="spellEnd"/>
            <w:r>
              <w:rPr>
                <w:lang w:eastAsia="uk-UA"/>
              </w:rPr>
              <w:t xml:space="preserve">) – 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подання</w:t>
            </w:r>
            <w:proofErr w:type="spellEnd"/>
            <w:r>
              <w:rPr>
                <w:lang w:eastAsia="uk-UA"/>
              </w:rPr>
              <w:t xml:space="preserve"> заяви 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реєстрацію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>.</w:t>
            </w:r>
          </w:p>
          <w:p w14:paraId="3EF0C45E" w14:textId="39B7E843" w:rsidR="007E2373" w:rsidRPr="00574718" w:rsidRDefault="007E2373" w:rsidP="007E237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відмови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державній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документи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подані</w:t>
            </w:r>
            <w:proofErr w:type="spellEnd"/>
            <w:r>
              <w:rPr>
                <w:lang w:eastAsia="uk-UA"/>
              </w:rPr>
              <w:t xml:space="preserve"> для </w:t>
            </w:r>
            <w:proofErr w:type="spellStart"/>
            <w:r>
              <w:rPr>
                <w:lang w:eastAsia="uk-UA"/>
              </w:rPr>
              <w:t>державної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реєстрації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крім</w:t>
            </w:r>
            <w:proofErr w:type="spellEnd"/>
            <w:r>
              <w:rPr>
                <w:lang w:eastAsia="uk-UA"/>
              </w:rPr>
              <w:t xml:space="preserve"> документа про </w:t>
            </w:r>
            <w:proofErr w:type="spellStart"/>
            <w:r>
              <w:rPr>
                <w:lang w:eastAsia="uk-UA"/>
              </w:rPr>
              <w:t>сплату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збору</w:t>
            </w:r>
            <w:proofErr w:type="spellEnd"/>
            <w:r>
              <w:rPr>
                <w:lang w:eastAsia="uk-UA"/>
              </w:rPr>
              <w:t xml:space="preserve">), </w:t>
            </w:r>
            <w:proofErr w:type="spellStart"/>
            <w:r>
              <w:rPr>
                <w:lang w:eastAsia="uk-UA"/>
              </w:rPr>
              <w:t>повертаються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видаються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надсилаються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поштовим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відправленням</w:t>
            </w:r>
            <w:proofErr w:type="spellEnd"/>
            <w:r>
              <w:rPr>
                <w:lang w:eastAsia="uk-UA"/>
              </w:rPr>
              <w:t xml:space="preserve">) </w:t>
            </w:r>
            <w:proofErr w:type="spellStart"/>
            <w:r>
              <w:rPr>
                <w:lang w:eastAsia="uk-UA"/>
              </w:rPr>
              <w:t>заявнику</w:t>
            </w:r>
            <w:proofErr w:type="spellEnd"/>
            <w:r>
              <w:rPr>
                <w:lang w:eastAsia="uk-UA"/>
              </w:rPr>
              <w:t xml:space="preserve"> не </w:t>
            </w:r>
            <w:proofErr w:type="spellStart"/>
            <w:r>
              <w:rPr>
                <w:lang w:eastAsia="uk-UA"/>
              </w:rPr>
              <w:t>пізніше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наступного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робочого</w:t>
            </w:r>
            <w:proofErr w:type="spellEnd"/>
            <w:r>
              <w:rPr>
                <w:lang w:eastAsia="uk-UA"/>
              </w:rPr>
              <w:t xml:space="preserve"> дня з дня </w:t>
            </w:r>
            <w:proofErr w:type="spellStart"/>
            <w:r>
              <w:rPr>
                <w:lang w:eastAsia="uk-UA"/>
              </w:rPr>
              <w:t>надходження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заявника</w:t>
            </w:r>
            <w:proofErr w:type="spellEnd"/>
            <w:r>
              <w:rPr>
                <w:lang w:eastAsia="uk-UA"/>
              </w:rPr>
              <w:t xml:space="preserve"> заяви про </w:t>
            </w:r>
            <w:proofErr w:type="spellStart"/>
            <w:r>
              <w:rPr>
                <w:lang w:eastAsia="uk-UA"/>
              </w:rPr>
              <w:t>їх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повернення</w:t>
            </w:r>
            <w:proofErr w:type="spellEnd"/>
          </w:p>
        </w:tc>
      </w:tr>
    </w:tbl>
    <w:p w14:paraId="5A6FFB60" w14:textId="77777777" w:rsidR="000C678B" w:rsidRDefault="000C678B" w:rsidP="00C40A2A">
      <w:pPr>
        <w:rPr>
          <w:lang w:val="uk-UA"/>
        </w:rPr>
      </w:pPr>
    </w:p>
    <w:p w14:paraId="73DF49C0" w14:textId="77777777" w:rsidR="003D47E4" w:rsidRPr="009C4FD8" w:rsidRDefault="003D47E4" w:rsidP="00C40A2A"/>
    <w:sectPr w:rsidR="003D47E4" w:rsidRPr="009C4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18A"/>
    <w:rsid w:val="00063093"/>
    <w:rsid w:val="0009333A"/>
    <w:rsid w:val="000B1BC8"/>
    <w:rsid w:val="000C678B"/>
    <w:rsid w:val="000D07B3"/>
    <w:rsid w:val="001A2B90"/>
    <w:rsid w:val="001E5F27"/>
    <w:rsid w:val="002D220C"/>
    <w:rsid w:val="003C218A"/>
    <w:rsid w:val="003D47E4"/>
    <w:rsid w:val="003E7780"/>
    <w:rsid w:val="0048319F"/>
    <w:rsid w:val="004B0F9A"/>
    <w:rsid w:val="00574718"/>
    <w:rsid w:val="005E31D8"/>
    <w:rsid w:val="007145B0"/>
    <w:rsid w:val="0073077C"/>
    <w:rsid w:val="00797C5F"/>
    <w:rsid w:val="007B59BD"/>
    <w:rsid w:val="007E2373"/>
    <w:rsid w:val="00846870"/>
    <w:rsid w:val="00872771"/>
    <w:rsid w:val="00872EAC"/>
    <w:rsid w:val="008E3F50"/>
    <w:rsid w:val="0090207D"/>
    <w:rsid w:val="00943DD8"/>
    <w:rsid w:val="009B1D57"/>
    <w:rsid w:val="009C4FD8"/>
    <w:rsid w:val="00A01979"/>
    <w:rsid w:val="00AC5197"/>
    <w:rsid w:val="00B22E80"/>
    <w:rsid w:val="00C40A2A"/>
    <w:rsid w:val="00C47306"/>
    <w:rsid w:val="00C5405A"/>
    <w:rsid w:val="00C72B96"/>
    <w:rsid w:val="00C832FA"/>
    <w:rsid w:val="00D507B6"/>
    <w:rsid w:val="00DC523E"/>
    <w:rsid w:val="00DC712A"/>
    <w:rsid w:val="00E87FB4"/>
    <w:rsid w:val="00EE0A49"/>
    <w:rsid w:val="00F01E5E"/>
    <w:rsid w:val="00F7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4CA9"/>
  <w15:docId w15:val="{55361521-8C80-49E7-B5E1-0C4E3009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0A2A"/>
    <w:pPr>
      <w:keepNext/>
      <w:jc w:val="both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A2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spelle">
    <w:name w:val="spelle"/>
    <w:rsid w:val="00C40A2A"/>
  </w:style>
  <w:style w:type="character" w:styleId="a3">
    <w:name w:val="Hyperlink"/>
    <w:uiPriority w:val="99"/>
    <w:rsid w:val="00C40A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0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s3">
    <w:name w:val="s3"/>
    <w:basedOn w:val="a0"/>
    <w:rsid w:val="00C40A2A"/>
  </w:style>
  <w:style w:type="paragraph" w:styleId="HTML">
    <w:name w:val="HTML Preformatted"/>
    <w:basedOn w:val="a"/>
    <w:link w:val="HTML0"/>
    <w:uiPriority w:val="99"/>
    <w:rsid w:val="00C40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C40A2A"/>
    <w:rPr>
      <w:rFonts w:ascii="Courier New" w:eastAsia="Times New Roman" w:hAnsi="Courier New" w:cs="Courier New"/>
      <w:lang w:eastAsia="ru-RU"/>
    </w:rPr>
  </w:style>
  <w:style w:type="paragraph" w:styleId="a5">
    <w:name w:val="No Spacing"/>
    <w:uiPriority w:val="1"/>
    <w:qFormat/>
    <w:rsid w:val="003E7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geevka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8C9FF-402D-4B98-BB5A-88F92F7E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6309</Words>
  <Characters>3597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Сергіївської ТГ ЦНАП</cp:lastModifiedBy>
  <cp:revision>36</cp:revision>
  <dcterms:created xsi:type="dcterms:W3CDTF">2020-05-18T08:05:00Z</dcterms:created>
  <dcterms:modified xsi:type="dcterms:W3CDTF">2021-03-04T14:24:00Z</dcterms:modified>
</cp:coreProperties>
</file>