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2F8" w:rsidRPr="00003E66" w:rsidRDefault="00B702F8" w:rsidP="00B702F8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>ЗАТВЕРДЖЕНО</w:t>
      </w:r>
    </w:p>
    <w:p w:rsidR="00B702F8" w:rsidRPr="00003E66" w:rsidRDefault="00B702F8" w:rsidP="00B702F8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 xml:space="preserve">наказ Головного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управління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Держгеокадастру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Одеській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області</w:t>
      </w:r>
      <w:proofErr w:type="spellEnd"/>
    </w:p>
    <w:p w:rsidR="00B702F8" w:rsidRPr="00003E66" w:rsidRDefault="00B702F8" w:rsidP="00B702F8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>20.07.2020 № 155</w:t>
      </w:r>
    </w:p>
    <w:p w:rsidR="00B702F8" w:rsidRPr="00003E66" w:rsidRDefault="00B702F8" w:rsidP="00B702F8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 xml:space="preserve">у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редакції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наказу Головного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управління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Держгеокадастру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Одеській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області</w:t>
      </w:r>
      <w:proofErr w:type="spellEnd"/>
    </w:p>
    <w:p w:rsidR="00B702F8" w:rsidRPr="00003E66" w:rsidRDefault="00B702F8" w:rsidP="00B702F8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30.09.2021</w:t>
      </w:r>
      <w:r w:rsidRPr="00003E66">
        <w:rPr>
          <w:rFonts w:ascii="Times New Roman" w:hAnsi="Times New Roman"/>
          <w:color w:val="000000"/>
          <w:sz w:val="24"/>
          <w:szCs w:val="24"/>
        </w:rPr>
        <w:t xml:space="preserve"> №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112</w:t>
      </w:r>
    </w:p>
    <w:p w:rsidR="00B702F8" w:rsidRDefault="00B702F8" w:rsidP="00B702F8">
      <w:pPr>
        <w:spacing w:after="0" w:line="348" w:lineRule="atLeast"/>
        <w:jc w:val="center"/>
        <w:rPr>
          <w:rFonts w:ascii="Verdana" w:hAnsi="Verdana"/>
          <w:b/>
          <w:bCs/>
          <w:color w:val="444444"/>
          <w:sz w:val="24"/>
          <w:szCs w:val="24"/>
          <w:lang w:val="uk-UA" w:eastAsia="ru-RU"/>
        </w:rPr>
      </w:pPr>
    </w:p>
    <w:p w:rsidR="00B702F8" w:rsidRPr="00734086" w:rsidRDefault="00B702F8" w:rsidP="00B702F8">
      <w:pPr>
        <w:spacing w:after="0" w:line="348" w:lineRule="atLeast"/>
        <w:jc w:val="center"/>
        <w:rPr>
          <w:rFonts w:ascii="Verdana" w:hAnsi="Verdana"/>
          <w:b/>
          <w:bCs/>
          <w:color w:val="444444"/>
          <w:sz w:val="24"/>
          <w:szCs w:val="24"/>
          <w:lang w:val="uk-UA" w:eastAsia="ru-RU"/>
        </w:rPr>
      </w:pPr>
    </w:p>
    <w:p w:rsidR="00B702F8" w:rsidRPr="004E2872" w:rsidRDefault="00B702F8" w:rsidP="00B702F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E2872">
        <w:rPr>
          <w:rFonts w:ascii="Times New Roman" w:hAnsi="Times New Roman"/>
          <w:b/>
          <w:bCs/>
          <w:sz w:val="24"/>
          <w:szCs w:val="24"/>
          <w:lang w:eastAsia="ru-RU"/>
        </w:rPr>
        <w:t>ТЕХНОЛОГІЧНА КАРТКА</w:t>
      </w:r>
    </w:p>
    <w:p w:rsidR="00245F5C" w:rsidRDefault="00B702F8" w:rsidP="00B702F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proofErr w:type="gramStart"/>
      <w:r w:rsidRPr="004E2872">
        <w:rPr>
          <w:rFonts w:ascii="Times New Roman" w:hAnsi="Times New Roman"/>
          <w:sz w:val="24"/>
          <w:szCs w:val="24"/>
          <w:lang w:eastAsia="ru-RU"/>
        </w:rPr>
        <w:t>адм</w:t>
      </w:r>
      <w:proofErr w:type="gramEnd"/>
      <w:r w:rsidRPr="004E2872">
        <w:rPr>
          <w:rFonts w:ascii="Times New Roman" w:hAnsi="Times New Roman"/>
          <w:sz w:val="24"/>
          <w:szCs w:val="24"/>
          <w:lang w:eastAsia="ru-RU"/>
        </w:rPr>
        <w:t>іністративної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послуги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з</w:t>
      </w:r>
    </w:p>
    <w:p w:rsidR="00B702F8" w:rsidRPr="00245F5C" w:rsidRDefault="00B702F8" w:rsidP="00B702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45F5C" w:rsidRPr="00245F5C">
        <w:rPr>
          <w:rFonts w:ascii="Times New Roman" w:hAnsi="Times New Roman"/>
          <w:b/>
          <w:sz w:val="24"/>
          <w:szCs w:val="24"/>
          <w:lang w:val="uk-UA" w:eastAsia="ru-RU"/>
        </w:rPr>
        <w:t>НАДАННЯ</w:t>
      </w:r>
      <w:r w:rsidR="00245F5C" w:rsidRPr="00245F5C">
        <w:rPr>
          <w:rFonts w:ascii="Times New Roman" w:hAnsi="Times New Roman"/>
          <w:b/>
          <w:sz w:val="24"/>
          <w:szCs w:val="24"/>
          <w:lang w:eastAsia="ru-RU"/>
        </w:rPr>
        <w:t xml:space="preserve"> ДОВІДКИ ПРО НАЯВНІСТЬ ТА РОЗМІР ЗЕМЕЛЬНОЇ ЧАСТКИ (ПАЮ)</w:t>
      </w:r>
      <w:bookmarkStart w:id="0" w:name="_GoBack"/>
      <w:bookmarkEnd w:id="0"/>
    </w:p>
    <w:p w:rsidR="00A712A8" w:rsidRPr="00A712A8" w:rsidRDefault="00A712A8" w:rsidP="00B702F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B702F8" w:rsidRDefault="00A712A8" w:rsidP="00B70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 w:rsidRPr="00A712A8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07-12</w:t>
      </w:r>
    </w:p>
    <w:p w:rsidR="00A712A8" w:rsidRPr="00A712A8" w:rsidRDefault="00A712A8" w:rsidP="00B70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</w:p>
    <w:tbl>
      <w:tblPr>
        <w:tblW w:w="9634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7"/>
        <w:gridCol w:w="3626"/>
        <w:gridCol w:w="2711"/>
        <w:gridCol w:w="632"/>
        <w:gridCol w:w="2088"/>
      </w:tblGrid>
      <w:tr w:rsidR="00B702F8" w:rsidRPr="00D9322F" w:rsidTr="004A7941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№</w:t>
            </w:r>
          </w:p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з/</w:t>
            </w: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Етапи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послуги</w:t>
            </w:r>
            <w:proofErr w:type="spellEnd"/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Відповідальна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посадова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особа</w:t>
            </w:r>
          </w:p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і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структурний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ідрозділ</w:t>
            </w:r>
            <w:proofErr w:type="spellEnd"/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Дія</w:t>
            </w:r>
            <w:proofErr w:type="spellEnd"/>
          </w:p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(В, У, </w:t>
            </w: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, З)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Термін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виконання</w:t>
            </w:r>
            <w:proofErr w:type="spellEnd"/>
          </w:p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(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)</w:t>
            </w:r>
          </w:p>
        </w:tc>
      </w:tr>
      <w:tr w:rsidR="00B702F8" w:rsidRPr="00D9322F" w:rsidTr="004A7941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  заяви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суб’єкта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звернення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центрі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крім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кваліфікованим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електронним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підписом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печаткою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)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r w:rsidRPr="00D9322F">
              <w:rPr>
                <w:rFonts w:ascii="Times New Roman" w:hAnsi="Times New Roman"/>
                <w:lang w:val="uk-UA" w:eastAsia="ru-RU"/>
              </w:rPr>
              <w:t>які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 надсилаються через </w:t>
            </w: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Публічну кадастрову карту або з використанням Єдиного державного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вебпорталу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 електронних послуг, у тому числі через веб-сторінку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Держгеокадастру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)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Протягом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одного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(Заяви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реєструються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їх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надходження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в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порядку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черговості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)</w:t>
            </w:r>
          </w:p>
        </w:tc>
      </w:tr>
      <w:tr w:rsidR="00B702F8" w:rsidRPr="00D9322F" w:rsidTr="004A7941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Передача заяви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</w:t>
            </w:r>
          </w:p>
        </w:tc>
      </w:tr>
      <w:tr w:rsidR="00B702F8" w:rsidRPr="00D9322F" w:rsidTr="004A7941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3.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передача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Державного кадастрового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реєстратора</w:t>
            </w:r>
            <w:proofErr w:type="spellEnd"/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Спеціалі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ст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</w:t>
            </w:r>
          </w:p>
        </w:tc>
      </w:tr>
      <w:tr w:rsidR="00B702F8" w:rsidRPr="00D9322F" w:rsidTr="004A7941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lastRenderedPageBreak/>
              <w:t>4.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D9322F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  <w:lang w:val="uk-UA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>Прийняття заяви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в </w:t>
            </w:r>
            <w:r w:rsidRPr="00D9322F">
              <w:rPr>
                <w:rFonts w:ascii="Times New Roman" w:hAnsi="Times New Roman"/>
                <w:lang w:val="uk-UA" w:eastAsia="ru-RU"/>
              </w:rPr>
              <w:t xml:space="preserve">електронній формі за кваліфікованим електронним підписом (печаткою) заявника, 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надісланої через </w:t>
            </w: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Публічну кадастрову карту або з використанням Єдиного державного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вебпорталу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 електронних послуг, у тому числі через веб-сторінку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Держгеокадастру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.</w:t>
            </w:r>
          </w:p>
          <w:p w:rsidR="00B702F8" w:rsidRPr="00D9322F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З</w:t>
            </w:r>
            <w:r w:rsidRPr="00D9322F">
              <w:rPr>
                <w:rFonts w:ascii="Times New Roman" w:hAnsi="Times New Roman"/>
                <w:shd w:val="clear" w:color="auto" w:fill="FFFFFF"/>
              </w:rPr>
              <w:t xml:space="preserve">а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допомогою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програмного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забезпечення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Державного земельного кадастру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</w:t>
            </w:r>
            <w:proofErr w:type="spellEnd"/>
            <w:r w:rsidRPr="004E2872">
              <w:rPr>
                <w:rFonts w:ascii="Times New Roman" w:hAnsi="Times New Roman"/>
                <w:lang w:val="uk-UA" w:eastAsia="ru-RU"/>
              </w:rPr>
              <w:t xml:space="preserve">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повідомляється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про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прийняття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заяви та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присвоєний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їй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реєстраційний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номер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надходження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порядку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черговості</w:t>
            </w:r>
            <w:proofErr w:type="spellEnd"/>
          </w:p>
        </w:tc>
      </w:tr>
      <w:tr w:rsidR="00B702F8" w:rsidRPr="00D9322F" w:rsidTr="004A7941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4.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D9322F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>Внесення до Державного земельного кадастру даних:</w:t>
            </w:r>
          </w:p>
          <w:p w:rsidR="00B702F8" w:rsidRPr="004E2872" w:rsidRDefault="00B702F8" w:rsidP="004A7941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E2872">
              <w:rPr>
                <w:sz w:val="22"/>
                <w:szCs w:val="22"/>
              </w:rPr>
              <w:t xml:space="preserve">1) </w:t>
            </w:r>
            <w:proofErr w:type="spellStart"/>
            <w:r w:rsidRPr="004E2872">
              <w:rPr>
                <w:sz w:val="22"/>
                <w:szCs w:val="22"/>
              </w:rPr>
              <w:t>реєстраційний</w:t>
            </w:r>
            <w:proofErr w:type="spellEnd"/>
            <w:r w:rsidRPr="004E2872">
              <w:rPr>
                <w:sz w:val="22"/>
                <w:szCs w:val="22"/>
              </w:rPr>
              <w:t xml:space="preserve"> номер заяви (</w:t>
            </w:r>
            <w:proofErr w:type="spellStart"/>
            <w:r w:rsidRPr="004E2872">
              <w:rPr>
                <w:sz w:val="22"/>
                <w:szCs w:val="22"/>
              </w:rPr>
              <w:t>запиту</w:t>
            </w:r>
            <w:proofErr w:type="spellEnd"/>
            <w:r w:rsidRPr="004E2872">
              <w:rPr>
                <w:sz w:val="22"/>
                <w:szCs w:val="22"/>
              </w:rPr>
              <w:t>);</w:t>
            </w:r>
          </w:p>
          <w:p w:rsidR="00B702F8" w:rsidRPr="004E2872" w:rsidRDefault="00B702F8" w:rsidP="004A7941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E2872">
              <w:rPr>
                <w:sz w:val="22"/>
                <w:szCs w:val="22"/>
              </w:rPr>
              <w:t xml:space="preserve">2) дата </w:t>
            </w:r>
            <w:proofErr w:type="spellStart"/>
            <w:r w:rsidRPr="004E2872">
              <w:rPr>
                <w:sz w:val="22"/>
                <w:szCs w:val="22"/>
              </w:rPr>
              <w:t>реєстрації</w:t>
            </w:r>
            <w:proofErr w:type="spellEnd"/>
            <w:r w:rsidRPr="004E2872">
              <w:rPr>
                <w:sz w:val="22"/>
                <w:szCs w:val="22"/>
              </w:rPr>
              <w:t xml:space="preserve"> заяви (</w:t>
            </w:r>
            <w:proofErr w:type="spellStart"/>
            <w:r w:rsidRPr="004E2872">
              <w:rPr>
                <w:sz w:val="22"/>
                <w:szCs w:val="22"/>
              </w:rPr>
              <w:t>запиту</w:t>
            </w:r>
            <w:proofErr w:type="spellEnd"/>
            <w:r w:rsidRPr="004E2872">
              <w:rPr>
                <w:sz w:val="22"/>
                <w:szCs w:val="22"/>
              </w:rPr>
              <w:t>);</w:t>
            </w:r>
          </w:p>
          <w:p w:rsidR="00B702F8" w:rsidRPr="004E2872" w:rsidRDefault="00B702F8" w:rsidP="004A7941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E2872">
              <w:rPr>
                <w:sz w:val="22"/>
                <w:szCs w:val="22"/>
              </w:rPr>
              <w:t xml:space="preserve">3) </w:t>
            </w:r>
            <w:proofErr w:type="spellStart"/>
            <w:r w:rsidRPr="004E2872">
              <w:rPr>
                <w:sz w:val="22"/>
                <w:szCs w:val="22"/>
              </w:rPr>
              <w:t>відомості</w:t>
            </w:r>
            <w:proofErr w:type="spellEnd"/>
            <w:r w:rsidRPr="004E2872">
              <w:rPr>
                <w:sz w:val="22"/>
                <w:szCs w:val="22"/>
              </w:rPr>
              <w:t xml:space="preserve"> про особу, яка </w:t>
            </w:r>
            <w:proofErr w:type="spellStart"/>
            <w:r w:rsidRPr="004E2872">
              <w:rPr>
                <w:sz w:val="22"/>
                <w:szCs w:val="22"/>
              </w:rPr>
              <w:t>звернулася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із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заявою</w:t>
            </w:r>
            <w:proofErr w:type="spellEnd"/>
            <w:r w:rsidRPr="004E2872">
              <w:rPr>
                <w:sz w:val="22"/>
                <w:szCs w:val="22"/>
              </w:rPr>
              <w:t xml:space="preserve"> (</w:t>
            </w:r>
            <w:proofErr w:type="gramStart"/>
            <w:r w:rsidRPr="004E2872">
              <w:rPr>
                <w:sz w:val="22"/>
                <w:szCs w:val="22"/>
              </w:rPr>
              <w:t>запитом</w:t>
            </w:r>
            <w:proofErr w:type="gramEnd"/>
            <w:r w:rsidRPr="004E2872">
              <w:rPr>
                <w:sz w:val="22"/>
                <w:szCs w:val="22"/>
              </w:rPr>
              <w:t>);</w:t>
            </w:r>
          </w:p>
          <w:p w:rsidR="00B702F8" w:rsidRPr="004E2872" w:rsidRDefault="00B702F8" w:rsidP="004A7941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E2872">
              <w:rPr>
                <w:sz w:val="22"/>
                <w:szCs w:val="22"/>
              </w:rPr>
              <w:t xml:space="preserve">4) </w:t>
            </w:r>
            <w:proofErr w:type="spellStart"/>
            <w:r w:rsidRPr="004E2872">
              <w:rPr>
                <w:sz w:val="22"/>
                <w:szCs w:val="22"/>
              </w:rPr>
              <w:t>відомості</w:t>
            </w:r>
            <w:proofErr w:type="spellEnd"/>
            <w:r w:rsidRPr="004E2872">
              <w:rPr>
                <w:sz w:val="22"/>
                <w:szCs w:val="22"/>
              </w:rPr>
              <w:t xml:space="preserve"> про Державного кадастрового </w:t>
            </w:r>
            <w:proofErr w:type="spellStart"/>
            <w:r w:rsidRPr="004E2872">
              <w:rPr>
                <w:sz w:val="22"/>
                <w:szCs w:val="22"/>
              </w:rPr>
              <w:t>реєстратора</w:t>
            </w:r>
            <w:proofErr w:type="spellEnd"/>
            <w:r w:rsidRPr="004E2872">
              <w:rPr>
                <w:sz w:val="22"/>
                <w:szCs w:val="22"/>
              </w:rPr>
              <w:t xml:space="preserve">, </w:t>
            </w:r>
            <w:proofErr w:type="spellStart"/>
            <w:r w:rsidRPr="004E2872">
              <w:rPr>
                <w:sz w:val="22"/>
                <w:szCs w:val="22"/>
              </w:rPr>
              <w:t>який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прийняв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заяву</w:t>
            </w:r>
            <w:proofErr w:type="spellEnd"/>
            <w:r w:rsidRPr="004E2872">
              <w:rPr>
                <w:sz w:val="22"/>
                <w:szCs w:val="22"/>
              </w:rPr>
              <w:t xml:space="preserve"> (</w:t>
            </w:r>
            <w:proofErr w:type="gramStart"/>
            <w:r w:rsidRPr="004E2872">
              <w:rPr>
                <w:sz w:val="22"/>
                <w:szCs w:val="22"/>
              </w:rPr>
              <w:t>запит</w:t>
            </w:r>
            <w:proofErr w:type="gramEnd"/>
            <w:r w:rsidRPr="004E2872">
              <w:rPr>
                <w:sz w:val="22"/>
                <w:szCs w:val="22"/>
              </w:rPr>
              <w:t>).</w:t>
            </w:r>
          </w:p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Створення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копії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Державному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земельному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першого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B702F8" w:rsidRPr="00D9322F" w:rsidTr="004A7941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5.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Формування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довідки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наявність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розмі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р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частки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(паю)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визначеною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формою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забезпечення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кадастру;</w:t>
            </w:r>
          </w:p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</w:p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формування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Державного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земельного кадастру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визначеною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формою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забезпечення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дев’ятого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B702F8" w:rsidRPr="00D9322F" w:rsidTr="004A7941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6.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ідписання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довідки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наявність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розмір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частки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(паю)у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засвідчення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підпису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власною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печаткою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</w:t>
            </w:r>
            <w:proofErr w:type="gramEnd"/>
          </w:p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десятого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Держгеокадастру</w:t>
            </w:r>
            <w:proofErr w:type="spellEnd"/>
          </w:p>
        </w:tc>
      </w:tr>
      <w:tr w:rsidR="00B702F8" w:rsidRPr="00D9322F" w:rsidTr="004A7941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D9322F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9322F">
              <w:rPr>
                <w:rFonts w:ascii="Times New Roman" w:hAnsi="Times New Roman"/>
                <w:lang w:val="uk-UA"/>
              </w:rPr>
              <w:lastRenderedPageBreak/>
              <w:t>7.</w:t>
            </w:r>
          </w:p>
          <w:p w:rsidR="00B702F8" w:rsidRPr="00D9322F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D9322F" w:rsidRDefault="00B702F8" w:rsidP="004A79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 xml:space="preserve">За бажанням заявника 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разі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подання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заяви в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електронній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формі</w:t>
            </w:r>
            <w:proofErr w:type="spellEnd"/>
            <w:r w:rsidRPr="00D9322F">
              <w:rPr>
                <w:rFonts w:ascii="Times New Roman" w:hAnsi="Times New Roman"/>
                <w:lang w:val="uk-UA" w:eastAsia="ru-RU"/>
              </w:rPr>
              <w:t xml:space="preserve">надсилання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довідки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наявність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розмір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частки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(паю) </w:t>
            </w:r>
            <w:r w:rsidRPr="00D9322F">
              <w:rPr>
                <w:rFonts w:ascii="Times New Roman" w:hAnsi="Times New Roman"/>
                <w:lang w:val="uk-UA" w:eastAsia="ru-RU"/>
              </w:rPr>
              <w:t xml:space="preserve"> або 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>повідомлення про відмову у наданні відомостей з Державного земельного кадастру</w:t>
            </w:r>
            <w:r w:rsidRPr="00D9322F">
              <w:rPr>
                <w:rFonts w:ascii="Times New Roman" w:hAnsi="Times New Roman"/>
              </w:rPr>
              <w:t xml:space="preserve">у </w:t>
            </w:r>
            <w:proofErr w:type="spellStart"/>
            <w:r w:rsidRPr="00D9322F">
              <w:rPr>
                <w:rFonts w:ascii="Times New Roman" w:hAnsi="Times New Roman"/>
              </w:rPr>
              <w:t>формі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електронного</w:t>
            </w:r>
            <w:proofErr w:type="spellEnd"/>
            <w:r w:rsidRPr="00D9322F">
              <w:rPr>
                <w:rFonts w:ascii="Times New Roman" w:hAnsi="Times New Roman"/>
              </w:rPr>
              <w:t xml:space="preserve"> документа </w:t>
            </w:r>
            <w:proofErr w:type="spellStart"/>
            <w:r w:rsidRPr="00D9322F">
              <w:rPr>
                <w:rFonts w:ascii="Times New Roman" w:hAnsi="Times New Roman"/>
              </w:rPr>
              <w:t>засобами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телекомунікаційного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зв'язку</w:t>
            </w:r>
            <w:proofErr w:type="spellEnd"/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D9322F" w:rsidRDefault="00B702F8" w:rsidP="004A79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 w:rsidRPr="00D9322F">
              <w:rPr>
                <w:rFonts w:ascii="Times New Roman" w:hAnsi="Times New Roman"/>
                <w:lang w:val="uk-UA" w:eastAsia="ar-SA"/>
              </w:rPr>
              <w:t>Державний кадастровий реєстратор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D9322F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 w:rsidRPr="00D9322F">
              <w:rPr>
                <w:rFonts w:ascii="Times New Roman" w:hAnsi="Times New Roman"/>
                <w:b/>
                <w:lang w:val="uk-UA" w:eastAsia="ru-RU"/>
              </w:rPr>
              <w:t>В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D9322F" w:rsidRDefault="00B702F8" w:rsidP="004A79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десятого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B702F8" w:rsidRPr="00D9322F" w:rsidTr="004A7941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val="uk-UA" w:eastAsia="ru-RU"/>
              </w:rPr>
              <w:t>8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довідку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наявність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розмі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р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частки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(паю)у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спеціаліста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для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проставлення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позначки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передачі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його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десятого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B702F8" w:rsidRPr="00D9322F" w:rsidTr="004A7941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val="uk-UA" w:eastAsia="ru-RU"/>
              </w:rPr>
              <w:t>9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Проставляє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позначку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довідку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наявність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розмір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частки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(паю)у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Спеціалі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ст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десятого 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B702F8" w:rsidRPr="00D9322F" w:rsidTr="004A7941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val="uk-UA" w:eastAsia="ru-RU"/>
              </w:rPr>
              <w:t>10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Видача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замовнику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довідки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наявність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розмі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р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частки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(паю)у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звернення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ісля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отримання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довідки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</w:t>
            </w:r>
          </w:p>
        </w:tc>
      </w:tr>
      <w:tr w:rsidR="00B702F8" w:rsidRPr="00D9322F" w:rsidTr="004A7941">
        <w:tc>
          <w:tcPr>
            <w:tcW w:w="7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>Загальна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кількість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–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10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робочих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</w:p>
        </w:tc>
      </w:tr>
      <w:tr w:rsidR="00B702F8" w:rsidRPr="00D9322F" w:rsidTr="004A7941">
        <w:tc>
          <w:tcPr>
            <w:tcW w:w="7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Загальна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кількість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передбачена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законодавством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) –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702F8" w:rsidRPr="004E2872" w:rsidRDefault="00B702F8" w:rsidP="004A794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10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робочих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</w:p>
        </w:tc>
      </w:tr>
    </w:tbl>
    <w:p w:rsidR="00B702F8" w:rsidRPr="004E2872" w:rsidRDefault="00B702F8" w:rsidP="00B702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702F8" w:rsidRPr="004E2872" w:rsidRDefault="00B702F8" w:rsidP="00B702F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r w:rsidRPr="004E2872">
        <w:rPr>
          <w:rFonts w:ascii="Times New Roman" w:hAnsi="Times New Roman"/>
          <w:b/>
          <w:bCs/>
          <w:sz w:val="24"/>
          <w:szCs w:val="24"/>
          <w:lang w:eastAsia="ru-RU"/>
        </w:rPr>
        <w:t>Примітка</w:t>
      </w:r>
      <w:proofErr w:type="spellEnd"/>
      <w:r w:rsidRPr="004E2872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  <w:r w:rsidRPr="004E2872">
        <w:rPr>
          <w:rFonts w:ascii="Times New Roman" w:hAnsi="Times New Roman"/>
          <w:sz w:val="24"/>
          <w:szCs w:val="24"/>
          <w:lang w:eastAsia="ru-RU"/>
        </w:rPr>
        <w:t> 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дії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або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бездіяльність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посадової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особи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територіального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органу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Держгеокадастру</w:t>
      </w:r>
      <w:proofErr w:type="spellEnd"/>
      <w:r w:rsidRPr="004E2872">
        <w:rPr>
          <w:rFonts w:ascii="Times New Roman" w:hAnsi="Times New Roman"/>
          <w:sz w:val="24"/>
          <w:szCs w:val="24"/>
          <w:lang w:val="uk-UA" w:eastAsia="ru-RU"/>
        </w:rPr>
        <w:t>,</w:t>
      </w:r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E2872">
        <w:rPr>
          <w:rFonts w:ascii="Times New Roman" w:hAnsi="Times New Roman"/>
          <w:sz w:val="24"/>
          <w:szCs w:val="24"/>
          <w:lang w:eastAsia="ru-RU"/>
        </w:rPr>
        <w:t>адм</w:t>
      </w:r>
      <w:proofErr w:type="gramEnd"/>
      <w:r w:rsidRPr="004E2872">
        <w:rPr>
          <w:rFonts w:ascii="Times New Roman" w:hAnsi="Times New Roman"/>
          <w:sz w:val="24"/>
          <w:szCs w:val="24"/>
          <w:lang w:eastAsia="ru-RU"/>
        </w:rPr>
        <w:t>іністратора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центру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надання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адміністративних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послуг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можуть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бути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оскаржені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до суду в порядку,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встановленому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законом</w:t>
      </w:r>
      <w:r w:rsidRPr="004E2872">
        <w:rPr>
          <w:rFonts w:ascii="Times New Roman" w:hAnsi="Times New Roman"/>
          <w:sz w:val="24"/>
          <w:szCs w:val="24"/>
          <w:lang w:val="uk-UA" w:eastAsia="ru-RU"/>
        </w:rPr>
        <w:t>;</w:t>
      </w:r>
    </w:p>
    <w:p w:rsidR="00B702F8" w:rsidRPr="004E2872" w:rsidRDefault="00B702F8" w:rsidP="00B702F8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4E2872">
        <w:rPr>
          <w:color w:val="000000"/>
          <w:lang w:val="uk-UA"/>
        </w:rPr>
        <w:t>р</w:t>
      </w:r>
      <w:proofErr w:type="spellStart"/>
      <w:r w:rsidRPr="004E2872">
        <w:rPr>
          <w:color w:val="000000"/>
        </w:rPr>
        <w:t>ішення</w:t>
      </w:r>
      <w:proofErr w:type="spellEnd"/>
      <w:r w:rsidRPr="004E2872">
        <w:rPr>
          <w:color w:val="000000"/>
        </w:rPr>
        <w:t xml:space="preserve">, </w:t>
      </w:r>
      <w:proofErr w:type="spellStart"/>
      <w:r w:rsidRPr="004E2872">
        <w:rPr>
          <w:color w:val="000000"/>
        </w:rPr>
        <w:t>дії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або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бездіяльність</w:t>
      </w:r>
      <w:proofErr w:type="spellEnd"/>
      <w:r w:rsidRPr="004E2872">
        <w:rPr>
          <w:color w:val="000000"/>
        </w:rPr>
        <w:t xml:space="preserve"> Державного кадастрового </w:t>
      </w:r>
      <w:proofErr w:type="spellStart"/>
      <w:r w:rsidRPr="004E2872">
        <w:rPr>
          <w:color w:val="000000"/>
        </w:rPr>
        <w:t>реєстратора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можуть</w:t>
      </w:r>
      <w:proofErr w:type="spellEnd"/>
      <w:r w:rsidRPr="004E2872">
        <w:rPr>
          <w:color w:val="000000"/>
        </w:rPr>
        <w:t xml:space="preserve"> бути </w:t>
      </w:r>
      <w:proofErr w:type="spellStart"/>
      <w:r w:rsidRPr="004E2872">
        <w:rPr>
          <w:color w:val="000000"/>
        </w:rPr>
        <w:t>оскаржені:до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територіального</w:t>
      </w:r>
      <w:proofErr w:type="spellEnd"/>
      <w:r w:rsidRPr="004E2872">
        <w:rPr>
          <w:color w:val="000000"/>
        </w:rPr>
        <w:t xml:space="preserve"> органу </w:t>
      </w:r>
      <w:proofErr w:type="spellStart"/>
      <w:r w:rsidRPr="004E2872">
        <w:t>Держгеокадастру</w:t>
      </w:r>
      <w:proofErr w:type="spellEnd"/>
      <w:r w:rsidRPr="004E2872">
        <w:rPr>
          <w:color w:val="000000"/>
        </w:rPr>
        <w:t xml:space="preserve"> на </w:t>
      </w:r>
      <w:proofErr w:type="spellStart"/>
      <w:r w:rsidRPr="004E2872">
        <w:rPr>
          <w:color w:val="000000"/>
        </w:rPr>
        <w:t>території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дії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повноважень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відповідного</w:t>
      </w:r>
      <w:proofErr w:type="spellEnd"/>
      <w:r w:rsidRPr="004E2872">
        <w:rPr>
          <w:color w:val="000000"/>
        </w:rPr>
        <w:t xml:space="preserve"> Державного кадастрового </w:t>
      </w:r>
      <w:proofErr w:type="spellStart"/>
      <w:r w:rsidRPr="004E2872">
        <w:rPr>
          <w:color w:val="000000"/>
        </w:rPr>
        <w:t>реєстратора</w:t>
      </w:r>
      <w:proofErr w:type="spellEnd"/>
      <w:r w:rsidRPr="004E2872">
        <w:rPr>
          <w:color w:val="000000"/>
        </w:rPr>
        <w:t xml:space="preserve">, </w:t>
      </w:r>
      <w:r w:rsidRPr="004E2872">
        <w:rPr>
          <w:color w:val="000000"/>
          <w:lang w:val="uk-UA"/>
        </w:rPr>
        <w:t xml:space="preserve">а </w:t>
      </w:r>
      <w:r w:rsidRPr="004E2872">
        <w:rPr>
          <w:color w:val="000000"/>
        </w:rPr>
        <w:t>та</w:t>
      </w:r>
      <w:proofErr w:type="spellStart"/>
      <w:r w:rsidRPr="004E2872">
        <w:rPr>
          <w:color w:val="000000"/>
          <w:lang w:val="uk-UA"/>
        </w:rPr>
        <w:t>кож</w:t>
      </w:r>
      <w:proofErr w:type="spellEnd"/>
      <w:r w:rsidRPr="004E2872">
        <w:rPr>
          <w:color w:val="000000"/>
        </w:rPr>
        <w:t xml:space="preserve"> до </w:t>
      </w:r>
      <w:proofErr w:type="spellStart"/>
      <w:r w:rsidRPr="004E2872">
        <w:t>Держгеокадастру</w:t>
      </w:r>
      <w:proofErr w:type="spellEnd"/>
      <w:r w:rsidRPr="004E2872">
        <w:rPr>
          <w:color w:val="000000"/>
        </w:rPr>
        <w:t xml:space="preserve">, у порядку, </w:t>
      </w:r>
      <w:proofErr w:type="spellStart"/>
      <w:r w:rsidRPr="004E2872">
        <w:rPr>
          <w:color w:val="000000"/>
        </w:rPr>
        <w:t>встановленому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Кабінетом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Міністрів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України;до</w:t>
      </w:r>
      <w:proofErr w:type="spellEnd"/>
      <w:r w:rsidRPr="004E2872">
        <w:rPr>
          <w:color w:val="000000"/>
        </w:rPr>
        <w:t xml:space="preserve"> суду в порядку, </w:t>
      </w:r>
      <w:proofErr w:type="spellStart"/>
      <w:r w:rsidRPr="004E2872">
        <w:rPr>
          <w:color w:val="000000"/>
        </w:rPr>
        <w:t>встановленому</w:t>
      </w:r>
      <w:proofErr w:type="spellEnd"/>
      <w:r w:rsidRPr="004E2872">
        <w:rPr>
          <w:color w:val="000000"/>
        </w:rPr>
        <w:t> </w:t>
      </w:r>
      <w:hyperlink r:id="rId5" w:tgtFrame="_blank" w:history="1">
        <w:r w:rsidRPr="004E2872">
          <w:rPr>
            <w:rStyle w:val="a3"/>
          </w:rPr>
          <w:t xml:space="preserve">Кодексом </w:t>
        </w:r>
        <w:proofErr w:type="spellStart"/>
        <w:r w:rsidRPr="004E2872">
          <w:rPr>
            <w:rStyle w:val="a3"/>
          </w:rPr>
          <w:t>адміністративного</w:t>
        </w:r>
        <w:proofErr w:type="spellEnd"/>
        <w:r w:rsidRPr="004E2872">
          <w:rPr>
            <w:rStyle w:val="a3"/>
          </w:rPr>
          <w:t xml:space="preserve"> </w:t>
        </w:r>
        <w:proofErr w:type="spellStart"/>
        <w:r w:rsidRPr="004E2872">
          <w:rPr>
            <w:rStyle w:val="a3"/>
          </w:rPr>
          <w:t>судочинства</w:t>
        </w:r>
        <w:proofErr w:type="spellEnd"/>
        <w:r w:rsidRPr="004E2872">
          <w:rPr>
            <w:rStyle w:val="a3"/>
          </w:rPr>
          <w:t xml:space="preserve"> </w:t>
        </w:r>
        <w:proofErr w:type="spellStart"/>
        <w:r w:rsidRPr="004E2872">
          <w:rPr>
            <w:rStyle w:val="a3"/>
          </w:rPr>
          <w:t>України</w:t>
        </w:r>
        <w:proofErr w:type="spellEnd"/>
      </w:hyperlink>
      <w:r w:rsidRPr="004E2872">
        <w:t>.</w:t>
      </w:r>
    </w:p>
    <w:p w:rsidR="00B702F8" w:rsidRPr="004E2872" w:rsidRDefault="00B702F8" w:rsidP="00B702F8">
      <w:pPr>
        <w:spacing w:after="0" w:line="348" w:lineRule="atLeast"/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</w:pPr>
    </w:p>
    <w:p w:rsidR="00B702F8" w:rsidRPr="004E2872" w:rsidRDefault="00B702F8" w:rsidP="00B702F8">
      <w:pPr>
        <w:spacing w:after="0" w:line="348" w:lineRule="atLeast"/>
        <w:rPr>
          <w:rFonts w:ascii="Verdana" w:hAnsi="Verdana"/>
          <w:color w:val="444444"/>
          <w:sz w:val="24"/>
          <w:szCs w:val="24"/>
          <w:lang w:eastAsia="ru-RU"/>
        </w:rPr>
      </w:pPr>
      <w:proofErr w:type="spellStart"/>
      <w:r w:rsidRPr="004E2872"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  <w:t>Умовні</w:t>
      </w:r>
      <w:proofErr w:type="spellEnd"/>
      <w:r w:rsidRPr="004E2872"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4E2872"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  <w:t>позначки</w:t>
      </w:r>
      <w:proofErr w:type="spellEnd"/>
      <w:r w:rsidRPr="004E2872"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  <w:t xml:space="preserve">: В – </w:t>
      </w:r>
      <w:proofErr w:type="spellStart"/>
      <w:r w:rsidRPr="004E2872"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  <w:t>виконує</w:t>
      </w:r>
      <w:proofErr w:type="spellEnd"/>
      <w:r w:rsidRPr="004E2872"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  <w:t xml:space="preserve">; У – </w:t>
      </w:r>
      <w:proofErr w:type="spellStart"/>
      <w:r w:rsidRPr="004E2872"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  <w:t>бере</w:t>
      </w:r>
      <w:proofErr w:type="spellEnd"/>
      <w:r w:rsidRPr="004E2872"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  <w:t xml:space="preserve"> участь; </w:t>
      </w:r>
      <w:proofErr w:type="gramStart"/>
      <w:r w:rsidRPr="004E2872"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4E2872"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  <w:t xml:space="preserve"> – </w:t>
      </w:r>
      <w:proofErr w:type="spellStart"/>
      <w:r w:rsidRPr="004E2872"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  <w:t>погоджує</w:t>
      </w:r>
      <w:proofErr w:type="spellEnd"/>
      <w:r w:rsidRPr="004E2872"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  <w:t xml:space="preserve">; З – </w:t>
      </w:r>
      <w:proofErr w:type="spellStart"/>
      <w:r w:rsidRPr="004E2872"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  <w:t>затверджує</w:t>
      </w:r>
      <w:proofErr w:type="spellEnd"/>
      <w:r w:rsidRPr="004E2872">
        <w:rPr>
          <w:rFonts w:ascii="inherit" w:hAnsi="inherit"/>
          <w:i/>
          <w:iCs/>
          <w:sz w:val="24"/>
          <w:szCs w:val="24"/>
          <w:bdr w:val="none" w:sz="0" w:space="0" w:color="auto" w:frame="1"/>
          <w:lang w:eastAsia="ru-RU"/>
        </w:rPr>
        <w:t>.</w:t>
      </w:r>
      <w:r w:rsidRPr="004E2872">
        <w:rPr>
          <w:rFonts w:ascii="Verdana" w:hAnsi="Verdana"/>
          <w:b/>
          <w:bCs/>
          <w:sz w:val="24"/>
          <w:szCs w:val="24"/>
          <w:lang w:eastAsia="ru-RU"/>
        </w:rPr>
        <w:t> </w:t>
      </w:r>
    </w:p>
    <w:p w:rsidR="00B702F8" w:rsidRDefault="00B702F8" w:rsidP="00B702F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B702F8" w:rsidRDefault="00B702F8" w:rsidP="00B702F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A755F8" w:rsidRDefault="00A755F8"/>
    <w:sectPr w:rsidR="00A755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B9C"/>
    <w:rsid w:val="00245F5C"/>
    <w:rsid w:val="004F3B9C"/>
    <w:rsid w:val="00A712A8"/>
    <w:rsid w:val="00A755F8"/>
    <w:rsid w:val="00B7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2F8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B702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B702F8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2F8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B702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B702F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2747-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942</Words>
  <Characters>5374</Characters>
  <Application>Microsoft Office Word</Application>
  <DocSecurity>0</DocSecurity>
  <Lines>44</Lines>
  <Paragraphs>12</Paragraphs>
  <ScaleCrop>false</ScaleCrop>
  <Company/>
  <LinksUpToDate>false</LinksUpToDate>
  <CharactersWithSpaces>6304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2021-11-02T07:48:00Z</dcterms:created>
  <dcterms:modified xsi:type="dcterms:W3CDTF">2021-12-30T10:32:00Z</dcterms:modified>
</cp:coreProperties>
</file>