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E7" w:rsidRPr="000B28E7" w:rsidRDefault="003C25C2" w:rsidP="003C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</w:t>
      </w:r>
      <w:r w:rsid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</w:t>
      </w:r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</w:t>
      </w:r>
      <w:r w:rsidR="000B28E7"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Додаток 2</w:t>
      </w:r>
    </w:p>
    <w:p w:rsidR="003C25C2" w:rsidRPr="000B28E7" w:rsidRDefault="003C25C2" w:rsidP="000B28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рішення сесії </w:t>
      </w:r>
    </w:p>
    <w:p w:rsidR="003C25C2" w:rsidRPr="000B28E7" w:rsidRDefault="003C25C2" w:rsidP="000B28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</w:t>
      </w:r>
      <w:proofErr w:type="spellStart"/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Сергіївської</w:t>
      </w:r>
      <w:proofErr w:type="spellEnd"/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селищної ради</w:t>
      </w:r>
    </w:p>
    <w:p w:rsidR="003C25C2" w:rsidRPr="000B28E7" w:rsidRDefault="003C25C2" w:rsidP="000B28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28E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від      року № </w:t>
      </w:r>
    </w:p>
    <w:p w:rsidR="003C25C2" w:rsidRPr="00EB6BD8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C25C2" w:rsidRPr="00EB6BD8" w:rsidRDefault="003C25C2" w:rsidP="003C25C2">
      <w:pPr>
        <w:tabs>
          <w:tab w:val="left" w:pos="3870"/>
        </w:tabs>
        <w:spacing w:after="0"/>
        <w:ind w:left="-284" w:right="5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EB6BD8" w:rsidRDefault="003C25C2" w:rsidP="003C25C2">
      <w:pPr>
        <w:spacing w:after="30"/>
        <w:ind w:left="763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3C25C2" w:rsidRPr="003C25C2" w:rsidRDefault="003C25C2" w:rsidP="003C25C2">
      <w:pPr>
        <w:tabs>
          <w:tab w:val="left" w:pos="1650"/>
        </w:tabs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 xml:space="preserve">Програми впровадження сучасних механізмів реалізації розвитку </w:t>
      </w:r>
      <w:proofErr w:type="spellStart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>Сергіївської</w:t>
      </w:r>
      <w:proofErr w:type="spellEnd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 xml:space="preserve"> територіальної громади» </w:t>
      </w:r>
    </w:p>
    <w:p w:rsidR="003C25C2" w:rsidRPr="003C25C2" w:rsidRDefault="003C25C2" w:rsidP="003C25C2">
      <w:pPr>
        <w:spacing w:after="0" w:line="266" w:lineRule="auto"/>
        <w:ind w:left="2977" w:right="1" w:hanging="237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на 20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21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-202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 роки</w:t>
      </w:r>
    </w:p>
    <w:p w:rsidR="003C25C2" w:rsidRPr="00EB6BD8" w:rsidRDefault="003C25C2" w:rsidP="003C25C2">
      <w:pPr>
        <w:spacing w:after="27"/>
        <w:ind w:left="763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                        </w:t>
      </w: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Сергіївка</w:t>
      </w:r>
      <w:proofErr w:type="spellEnd"/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keepNext/>
        <w:keepLines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3C25C2" w:rsidRDefault="003C25C2" w:rsidP="003C25C2">
      <w:pPr>
        <w:keepNext/>
        <w:keepLines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3C25C2" w:rsidRDefault="003C25C2" w:rsidP="003C25C2">
      <w:pPr>
        <w:keepNext/>
        <w:keepLines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3C25C2" w:rsidRPr="00EB6BD8" w:rsidRDefault="003C25C2" w:rsidP="003C25C2">
      <w:pPr>
        <w:keepNext/>
        <w:keepLines/>
        <w:suppressAutoHyphens/>
        <w:spacing w:after="0" w:line="360" w:lineRule="auto"/>
        <w:jc w:val="center"/>
        <w:outlineLvl w:val="0"/>
        <w:rPr>
          <w:rFonts w:ascii="Cambria" w:eastAsia="Times New Roman" w:hAnsi="Cambria" w:cs="Cambria"/>
          <w:b/>
          <w:bCs/>
          <w:color w:val="365F91"/>
          <w:kern w:val="1"/>
          <w:sz w:val="28"/>
          <w:szCs w:val="28"/>
        </w:rPr>
      </w:pPr>
      <w:r w:rsidRPr="00EB6BD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ЗМІСТ</w:t>
      </w:r>
    </w:p>
    <w:p w:rsidR="003C25C2" w:rsidRPr="00EB6BD8" w:rsidRDefault="00BE483A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3C25C2" w:rsidRPr="00EB6BD8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TOC \o "1-3" \h \z \u </w:instrText>
      </w:r>
      <w:r w:rsidRPr="00EB6BD8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1. Загальні положення           </w:t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2. </w:t>
      </w: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Головна мета</w:t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3. </w:t>
      </w: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Принципи формування і виконання Програми</w:t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4. Завдання, які мають бути вирішені при виконанні Програми</w:t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5. Очікувані результати інформатизації</w:t>
      </w:r>
    </w:p>
    <w:p w:rsidR="003C25C2" w:rsidRPr="00EB6BD8" w:rsidRDefault="003C25C2" w:rsidP="003C25C2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6. Визначення джерел фінансування Програми</w:t>
      </w:r>
    </w:p>
    <w:p w:rsidR="003C25C2" w:rsidRPr="00EB6BD8" w:rsidRDefault="00BE483A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-426" w:right="11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right="1178" w:hanging="1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 xml:space="preserve"> ПАСПОРТ</w:t>
      </w:r>
    </w:p>
    <w:p w:rsidR="003C25C2" w:rsidRPr="003C25C2" w:rsidRDefault="003C25C2" w:rsidP="003C25C2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 xml:space="preserve">Програми впровадження сучасних механізмів реалізації розвитку </w:t>
      </w:r>
      <w:proofErr w:type="spellStart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>Сергіївської</w:t>
      </w:r>
      <w:proofErr w:type="spellEnd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 xml:space="preserve"> територіальної громади» </w:t>
      </w:r>
    </w:p>
    <w:p w:rsidR="003C25C2" w:rsidRPr="003C25C2" w:rsidRDefault="003C25C2" w:rsidP="003C25C2">
      <w:pPr>
        <w:spacing w:after="0" w:line="240" w:lineRule="auto"/>
        <w:ind w:left="2977" w:hanging="237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на 20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21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-202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 роки</w:t>
      </w:r>
    </w:p>
    <w:p w:rsidR="003C25C2" w:rsidRPr="00EB6BD8" w:rsidRDefault="003C25C2" w:rsidP="003C25C2">
      <w:pPr>
        <w:spacing w:after="0"/>
        <w:ind w:left="273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tbl>
      <w:tblPr>
        <w:tblStyle w:val="TableGrid"/>
        <w:tblW w:w="9220" w:type="dxa"/>
        <w:tblInd w:w="154" w:type="dxa"/>
        <w:tblCellMar>
          <w:left w:w="5" w:type="dxa"/>
        </w:tblCellMar>
        <w:tblLook w:val="04A0"/>
      </w:tblPr>
      <w:tblGrid>
        <w:gridCol w:w="715"/>
        <w:gridCol w:w="4201"/>
        <w:gridCol w:w="4304"/>
      </w:tblGrid>
      <w:tr w:rsidR="003C25C2" w:rsidRPr="00EB6BD8" w:rsidTr="008F22E0">
        <w:trPr>
          <w:trHeight w:val="70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 w:right="17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Ініціатор розроблення Програми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3C25C2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комітет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ради</w:t>
            </w:r>
            <w:proofErr w:type="gram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C25C2" w:rsidRPr="00EB6BD8" w:rsidTr="008F22E0">
        <w:trPr>
          <w:trHeight w:val="74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 w:right="156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Розробник Програми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комітет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ради</w:t>
            </w:r>
            <w:proofErr w:type="gramEnd"/>
          </w:p>
        </w:tc>
      </w:tr>
      <w:tr w:rsidR="003C25C2" w:rsidRPr="00EB6BD8" w:rsidTr="008F22E0">
        <w:trPr>
          <w:trHeight w:val="641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комітет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ради</w:t>
            </w:r>
            <w:proofErr w:type="gramEnd"/>
          </w:p>
        </w:tc>
      </w:tr>
      <w:tr w:rsidR="003C25C2" w:rsidRPr="00EB6BD8" w:rsidTr="008F22E0">
        <w:trPr>
          <w:trHeight w:val="656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Учасники Програми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3C25C2" w:rsidRPr="00EB6BD8" w:rsidTr="008F22E0">
        <w:trPr>
          <w:trHeight w:val="331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5.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Термін реалізації Програми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3C25C2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роки </w:t>
            </w:r>
          </w:p>
        </w:tc>
      </w:tr>
      <w:tr w:rsidR="003C25C2" w:rsidRPr="00EB6BD8" w:rsidTr="008F22E0">
        <w:trPr>
          <w:trHeight w:val="138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6.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108" w:right="292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Загальний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обсяг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фінансових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ресурсів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,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необхідних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gram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для</w:t>
            </w:r>
            <w:proofErr w:type="gram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реалізації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Програми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, за роками: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3C25C2" w:rsidRDefault="003C25C2" w:rsidP="003C25C2">
            <w:pPr>
              <w:pStyle w:val="a3"/>
              <w:numPr>
                <w:ilvl w:val="0"/>
                <w:numId w:val="3"/>
              </w:numPr>
              <w:spacing w:after="33" w:line="268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proofErr w:type="gramStart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</w:t>
            </w:r>
            <w:proofErr w:type="gramEnd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ік</w:t>
            </w:r>
            <w:proofErr w:type="spellEnd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700 000,00</w:t>
            </w:r>
          </w:p>
          <w:p w:rsidR="003C25C2" w:rsidRDefault="003C25C2" w:rsidP="00A21D45">
            <w:pPr>
              <w:pStyle w:val="a3"/>
              <w:numPr>
                <w:ilvl w:val="0"/>
                <w:numId w:val="3"/>
              </w:numPr>
              <w:spacing w:after="0" w:line="268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proofErr w:type="gramStart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</w:t>
            </w:r>
            <w:proofErr w:type="gramEnd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ік</w:t>
            </w:r>
            <w:proofErr w:type="spellEnd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– </w:t>
            </w:r>
            <w:r w:rsidR="00A21D45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400 000,00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</w:p>
          <w:p w:rsidR="00A21D45" w:rsidRPr="003C25C2" w:rsidRDefault="00A21D45" w:rsidP="00A21D45">
            <w:pPr>
              <w:pStyle w:val="a3"/>
              <w:spacing w:after="0" w:line="268" w:lineRule="auto"/>
              <w:ind w:left="960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в межах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призначень</w:t>
            </w:r>
            <w:proofErr w:type="spellEnd"/>
          </w:p>
        </w:tc>
      </w:tr>
      <w:tr w:rsidR="003C25C2" w:rsidRPr="00EB6BD8" w:rsidTr="008F22E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6.1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E749DA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кошти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бюджету </w:t>
            </w:r>
            <w:proofErr w:type="spellStart"/>
            <w:r w:rsidR="00E749DA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Сергіївської</w:t>
            </w:r>
            <w:proofErr w:type="spellEnd"/>
            <w:r w:rsidR="00E749DA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="00E749DA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селищної</w:t>
            </w:r>
            <w:proofErr w:type="spellEnd"/>
            <w:r w:rsidR="00E749DA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gramStart"/>
            <w:r w:rsidR="00E749DA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ради</w:t>
            </w:r>
            <w:proofErr w:type="gramEnd"/>
            <w:r w:rsidRPr="00EB6BD8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A21D45" w:rsidP="008F22E0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в межах </w:t>
            </w:r>
            <w:proofErr w:type="spellStart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бюджетних</w:t>
            </w:r>
            <w:proofErr w:type="spellEnd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proofErr w:type="spellStart"/>
            <w:r w:rsidRPr="003C25C2"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призначень</w:t>
            </w:r>
            <w:proofErr w:type="spellEnd"/>
          </w:p>
        </w:tc>
      </w:tr>
    </w:tbl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</w:rPr>
        <w:t>*Обсяги фінансування даної програми можуть уточнятися при затверджені бюджетів на відповідний рік</w:t>
      </w: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A21D45" w:rsidRPr="00EB6BD8" w:rsidRDefault="00A21D45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E749DA" w:rsidRPr="003C25C2" w:rsidRDefault="00E749DA" w:rsidP="00E749DA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lastRenderedPageBreak/>
        <w:t xml:space="preserve">Програми впровадження сучасних механізмів реалізації розвитку </w:t>
      </w:r>
      <w:proofErr w:type="spellStart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>Сергіївської</w:t>
      </w:r>
      <w:proofErr w:type="spellEnd"/>
      <w:r w:rsidRPr="003C25C2">
        <w:rPr>
          <w:rFonts w:ascii="Times New Roman" w:hAnsi="Times New Roman" w:cs="Times New Roman"/>
          <w:b/>
          <w:color w:val="1B1D1F"/>
          <w:sz w:val="36"/>
          <w:szCs w:val="36"/>
        </w:rPr>
        <w:t xml:space="preserve"> територіальної громади» </w:t>
      </w:r>
    </w:p>
    <w:p w:rsidR="00E749DA" w:rsidRPr="003C25C2" w:rsidRDefault="00E749DA" w:rsidP="00E749DA">
      <w:pPr>
        <w:spacing w:after="0" w:line="240" w:lineRule="auto"/>
        <w:ind w:left="2977" w:hanging="237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на 20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21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-202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2</w:t>
      </w:r>
      <w:r w:rsidRPr="003C25C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 роки</w:t>
      </w:r>
    </w:p>
    <w:p w:rsidR="003C25C2" w:rsidRPr="00EB6BD8" w:rsidRDefault="003C25C2" w:rsidP="003C25C2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1" w:line="257" w:lineRule="auto"/>
        <w:ind w:right="69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Загальні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положення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3C25C2" w:rsidRPr="00EB6BD8" w:rsidRDefault="003C25C2" w:rsidP="003C25C2">
      <w:pPr>
        <w:spacing w:after="1" w:line="257" w:lineRule="auto"/>
        <w:ind w:left="1390" w:right="69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E749DA" w:rsidP="00E749DA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а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Pr="00E749DA">
        <w:rPr>
          <w:rFonts w:ascii="Times New Roman" w:hAnsi="Times New Roman" w:cs="Times New Roman"/>
          <w:color w:val="1B1D1F"/>
          <w:sz w:val="28"/>
          <w:szCs w:val="28"/>
        </w:rPr>
        <w:t xml:space="preserve">впровадження сучасних механізмів реалізації розвитку </w:t>
      </w:r>
      <w:proofErr w:type="spellStart"/>
      <w:r w:rsidRPr="00E749DA">
        <w:rPr>
          <w:rFonts w:ascii="Times New Roman" w:hAnsi="Times New Roman" w:cs="Times New Roman"/>
          <w:color w:val="1B1D1F"/>
          <w:sz w:val="28"/>
          <w:szCs w:val="28"/>
        </w:rPr>
        <w:t>Сергіївської</w:t>
      </w:r>
      <w:proofErr w:type="spellEnd"/>
      <w:r w:rsidRPr="00E749DA">
        <w:rPr>
          <w:rFonts w:ascii="Times New Roman" w:hAnsi="Times New Roman" w:cs="Times New Roman"/>
          <w:color w:val="1B1D1F"/>
          <w:sz w:val="28"/>
          <w:szCs w:val="28"/>
        </w:rPr>
        <w:t xml:space="preserve"> територіальної </w:t>
      </w:r>
      <w:proofErr w:type="gramStart"/>
      <w:r w:rsidRPr="00E749DA">
        <w:rPr>
          <w:rFonts w:ascii="Times New Roman" w:hAnsi="Times New Roman" w:cs="Times New Roman"/>
          <w:color w:val="1B1D1F"/>
          <w:sz w:val="28"/>
          <w:szCs w:val="28"/>
        </w:rPr>
        <w:t xml:space="preserve">громади» </w:t>
      </w:r>
      <w:r w:rsidRPr="00E749D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proofErr w:type="gramEnd"/>
      <w:r w:rsidRPr="00E749D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2021-2022 роки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(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далі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-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Програма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)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розроблена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відповідно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законів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«Про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Національну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програму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», «Про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Концепцію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», Указу Президента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31.07.2000 №928/2000 «Про заходи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щодо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розвитку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складової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глобальної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мережі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Інтернет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широкого доступу до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цієї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мережі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», постанови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Кабінету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Міні</w:t>
      </w:r>
      <w:proofErr w:type="gram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стр</w:t>
      </w:r>
      <w:proofErr w:type="gram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ів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12.04.2000 №644 «Про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затвердження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Порядку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формування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виконання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регіональної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проекту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», постанови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Кабінету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Міністрів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31.08.98 №1352 «Про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затвердження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Положення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формування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виконання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Національної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», наказу Державного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агенства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питань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електронного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урядування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«Про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затвердження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методики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визначення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належності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бюджетних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сфери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 </w:t>
      </w:r>
      <w:proofErr w:type="spellStart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</w:t>
      </w:r>
      <w:proofErr w:type="spellEnd"/>
      <w:r w:rsidR="003C25C2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14.05.2019 року № 35.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Законом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України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«Про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» введено в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дію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такі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терміни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: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proofErr w:type="gram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нформатизац</w:t>
      </w: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я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сукупність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взаємопов’язаних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організаційних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правових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політичних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соціально-економічних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науково-технічних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виробничих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процесів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що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спрямовані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умов для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задоволення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потреб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громадян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суспільства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основі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використання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систем, мереж,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ресурсів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технологій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які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побудовані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основі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застосування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сучасної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обчислювальної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комунікаційної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техніки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;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інформаційна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технологія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цілеспрямована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організована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сукупність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процесів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використанням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засобів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обчислювальної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техніки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що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забезпечують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високу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швидкість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обробки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даних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швидкий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пошук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зосередження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даних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доступ до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джерел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незалежно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місця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їх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розташування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;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засоби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обчислювальні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машини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програмне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математичне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лінгвістичне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інше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нформац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йн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або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їх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окремі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елементи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нформац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йн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мережі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мережі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зв’язку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що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використовуються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для реал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зац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технологій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визначає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стратегію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комп’ютерного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нформац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йно</w:t>
      </w:r>
      <w:proofErr w:type="spellEnd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анал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тичного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Сергіївської</w:t>
      </w:r>
      <w:proofErr w:type="spellEnd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ради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її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виконавчих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органів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E749DA" w:rsidRDefault="00E749DA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E749DA" w:rsidRPr="00EB6BD8" w:rsidRDefault="00E749DA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1" w:line="257" w:lineRule="auto"/>
        <w:ind w:left="1418" w:right="348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lastRenderedPageBreak/>
        <w:t>Головна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мета</w:t>
      </w:r>
      <w:proofErr w:type="spellEnd"/>
    </w:p>
    <w:p w:rsidR="003C25C2" w:rsidRPr="00EB6BD8" w:rsidRDefault="003C25C2" w:rsidP="003C25C2">
      <w:pPr>
        <w:spacing w:after="1" w:line="257" w:lineRule="auto"/>
        <w:ind w:right="348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Головною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метою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є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сучасних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необхідних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умов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для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задоволення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технологічних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потреб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="00E749DA">
        <w:rPr>
          <w:rFonts w:ascii="Times New Roman" w:eastAsia="Times New Roman" w:hAnsi="Times New Roman" w:cs="Times New Roman"/>
          <w:color w:val="000000"/>
          <w:sz w:val="28"/>
        </w:rPr>
        <w:t>селищної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ради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для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надання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своєчасної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достовірної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повної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як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мешканцям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різноманітні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довідки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витяги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копії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тощо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),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так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і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відповідним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державним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органам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виконавчої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влади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опрацювання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документальної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діяльності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r w:rsidR="00E749DA">
        <w:rPr>
          <w:rFonts w:ascii="Times New Roman" w:eastAsia="Times New Roman" w:hAnsi="Times New Roman" w:cs="Times New Roman"/>
          <w:color w:val="000000"/>
          <w:sz w:val="28"/>
        </w:rPr>
        <w:t>селищної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ради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шляхом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використання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технологій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інформатизація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населення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</w:p>
    <w:p w:rsidR="003C25C2" w:rsidRPr="00EB6BD8" w:rsidRDefault="003C25C2" w:rsidP="003C25C2">
      <w:pPr>
        <w:spacing w:after="26"/>
        <w:ind w:left="766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0" w:line="266" w:lineRule="auto"/>
        <w:ind w:right="348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Принципи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формування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виконання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Програми</w:t>
      </w:r>
      <w:proofErr w:type="spellEnd"/>
    </w:p>
    <w:p w:rsidR="003C25C2" w:rsidRPr="00EB6BD8" w:rsidRDefault="003C25C2" w:rsidP="003C25C2">
      <w:pPr>
        <w:spacing w:after="0" w:line="266" w:lineRule="auto"/>
        <w:ind w:left="1666" w:right="348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формується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виходячи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довгострокових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іоритетів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інформаційного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інфраструктури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ради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спрямована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розв’язання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проблем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управління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потоками.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Реалізація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має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здійснюватися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додержанням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таких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основних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принципів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: </w:t>
      </w:r>
    </w:p>
    <w:p w:rsidR="003C25C2" w:rsidRPr="00EB6BD8" w:rsidRDefault="003C25C2" w:rsidP="003C25C2">
      <w:pPr>
        <w:spacing w:after="14" w:line="26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узгодженість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іоритетів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ради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основними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напрямами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Національної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потребами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; </w:t>
      </w:r>
    </w:p>
    <w:p w:rsidR="003C25C2" w:rsidRPr="00EB6BD8" w:rsidRDefault="003C25C2" w:rsidP="003C25C2">
      <w:pPr>
        <w:spacing w:after="14" w:line="26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системність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формування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виконання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14" w:line="268" w:lineRule="auto"/>
        <w:ind w:left="43" w:right="63" w:firstLine="67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Контракти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виконавцями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завдань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(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робіт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)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укладаються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період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бюджетного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року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відповідно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законодавства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може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коригуватися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протягом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року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затверджуватися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установленому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порядку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згідно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чинним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законодавством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28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0" w:line="266" w:lineRule="auto"/>
        <w:ind w:left="993" w:right="7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Завдання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які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мають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бути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вирішені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при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виконанні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Програми</w:t>
      </w:r>
      <w:proofErr w:type="spellEnd"/>
    </w:p>
    <w:p w:rsidR="003C25C2" w:rsidRPr="00EB6BD8" w:rsidRDefault="003C25C2" w:rsidP="003C25C2">
      <w:pPr>
        <w:spacing w:after="0" w:line="266" w:lineRule="auto"/>
        <w:ind w:left="993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 w:line="266" w:lineRule="auto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спрямована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вирішення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таких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основних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завдань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: </w:t>
      </w:r>
      <w:proofErr w:type="gramEnd"/>
    </w:p>
    <w:p w:rsidR="003C25C2" w:rsidRPr="00EB6BD8" w:rsidRDefault="003C25C2" w:rsidP="003C25C2">
      <w:pPr>
        <w:spacing w:after="14" w:line="26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формування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організаційних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фінансових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методичних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передумов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ради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; </w:t>
      </w:r>
    </w:p>
    <w:p w:rsidR="003C25C2" w:rsidRPr="00EB6BD8" w:rsidRDefault="003C25C2" w:rsidP="003C25C2">
      <w:pPr>
        <w:spacing w:after="14" w:line="268" w:lineRule="auto"/>
        <w:ind w:left="43"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застосування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розвиток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сучасних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технологій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; </w:t>
      </w:r>
    </w:p>
    <w:p w:rsidR="003C25C2" w:rsidRPr="00EB6BD8" w:rsidRDefault="003C25C2" w:rsidP="003C25C2">
      <w:pPr>
        <w:spacing w:after="14" w:line="268" w:lineRule="auto"/>
        <w:ind w:left="43"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систематизація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опрацювання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належне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зберігання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ізноманітної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(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щодо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платників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місцевих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податків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зборів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власників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землі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землекористувачів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обліку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об’єктів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нерухомості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населених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пунктах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)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документів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які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радою;  </w:t>
      </w:r>
    </w:p>
    <w:p w:rsidR="003C25C2" w:rsidRPr="00EB6BD8" w:rsidRDefault="003C25C2" w:rsidP="003C25C2">
      <w:pPr>
        <w:spacing w:after="14" w:line="268" w:lineRule="auto"/>
        <w:ind w:left="43"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принципів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ідкритості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гласності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у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діяльності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ради,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технічної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можливості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запровадження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засобів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демократії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(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петицій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проведення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опитування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думки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членів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важливих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питань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життя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громади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внесення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відповідних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пропозицій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тощо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); </w:t>
      </w:r>
    </w:p>
    <w:p w:rsidR="003C25C2" w:rsidRPr="00EB6BD8" w:rsidRDefault="003C25C2" w:rsidP="003C25C2">
      <w:pPr>
        <w:spacing w:after="14" w:line="26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оновлення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частини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застарілої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комп’ютерної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техніки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25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14" w:line="268" w:lineRule="auto"/>
        <w:ind w:left="766" w:right="63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Заходи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реалізації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викладені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у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додатку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="000B28E7">
        <w:rPr>
          <w:rFonts w:ascii="Times New Roman" w:eastAsia="Times New Roman" w:hAnsi="Times New Roman" w:cs="Times New Roman"/>
          <w:color w:val="000000"/>
          <w:sz w:val="28"/>
          <w:lang w:val="ru-RU"/>
        </w:rPr>
        <w:t>2.1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28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0" w:line="266" w:lineRule="auto"/>
        <w:ind w:left="426" w:right="7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Очікувані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результати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інформатизації</w:t>
      </w:r>
      <w:proofErr w:type="spellEnd"/>
    </w:p>
    <w:p w:rsidR="003C25C2" w:rsidRPr="00EB6BD8" w:rsidRDefault="003C25C2" w:rsidP="003C25C2">
      <w:pPr>
        <w:spacing w:after="0" w:line="266" w:lineRule="auto"/>
        <w:ind w:left="139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Найважливішими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наслідками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є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побудова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сучасної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управління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розвиток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інформаційного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середовища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потужних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ресурсі</w:t>
      </w:r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</w:t>
      </w:r>
      <w:proofErr w:type="spellEnd"/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Інтегральний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ефект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який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отримає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селищна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від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реалізації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полягає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узгодженості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ідвищенні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якості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оперативності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процесів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Реалізація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завдань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забезпечить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більш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чітку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керованість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інформаційними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потоками в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селищній</w:t>
      </w:r>
      <w:proofErr w:type="spellEnd"/>
      <w:r w:rsidR="00E749DA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за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рахунок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повної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реалізації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вертикальних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горизонтальних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зв’язків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отриманні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найбільш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повної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достовірної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оперативного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аналізу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ситуації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інформаційної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ідтримки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прийняття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виважених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(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управлінських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)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рішень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усіх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рівнях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Забезпечується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більш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широкий доступ до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</w:t>
      </w:r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ізних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джерел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індивідуальних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засобів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її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обробки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включення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загальної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системи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поширення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у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селищній</w:t>
      </w:r>
      <w:proofErr w:type="spellEnd"/>
      <w:r w:rsidR="00E749DA"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також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створення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технічної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можливості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для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запровадження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засобів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електронної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демократії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в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Сергіївській</w:t>
      </w:r>
      <w:proofErr w:type="spellEnd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селищній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раді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. </w:t>
      </w:r>
    </w:p>
    <w:p w:rsidR="003C25C2" w:rsidRPr="00EB6BD8" w:rsidRDefault="003C25C2" w:rsidP="003C25C2">
      <w:pPr>
        <w:spacing w:after="0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numPr>
          <w:ilvl w:val="0"/>
          <w:numId w:val="2"/>
        </w:numPr>
        <w:spacing w:after="0" w:line="266" w:lineRule="auto"/>
        <w:ind w:right="7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Визначення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джерел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фінансування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Програми</w:t>
      </w:r>
      <w:proofErr w:type="spellEnd"/>
    </w:p>
    <w:p w:rsidR="003C25C2" w:rsidRPr="00EB6BD8" w:rsidRDefault="003C25C2" w:rsidP="003C25C2">
      <w:pPr>
        <w:spacing w:after="0" w:line="266" w:lineRule="auto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14" w:line="268" w:lineRule="auto"/>
        <w:ind w:left="43" w:right="63" w:firstLine="698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Фінансування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Програми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здійснюється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за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рахунок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кошті</w:t>
      </w:r>
      <w:proofErr w:type="gram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в</w:t>
      </w:r>
      <w:proofErr w:type="spellEnd"/>
      <w:proofErr w:type="gram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бюджету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Сергіївської</w:t>
      </w:r>
      <w:proofErr w:type="spellEnd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E749DA">
        <w:rPr>
          <w:rFonts w:ascii="Times New Roman" w:eastAsia="Times New Roman" w:hAnsi="Times New Roman" w:cs="Times New Roman"/>
          <w:color w:val="000000"/>
          <w:sz w:val="28"/>
          <w:lang w:val="ru-RU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ради. </w:t>
      </w:r>
    </w:p>
    <w:p w:rsidR="003C25C2" w:rsidRPr="00EB6BD8" w:rsidRDefault="003C25C2" w:rsidP="003C25C2">
      <w:pPr>
        <w:spacing w:after="14" w:line="268" w:lineRule="auto"/>
        <w:ind w:left="43" w:right="63" w:firstLine="67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Ресурсне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забезпечення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за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Програмою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інформатизації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наведено у </w:t>
      </w:r>
      <w:proofErr w:type="spellStart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>додатку</w:t>
      </w:r>
      <w:proofErr w:type="spellEnd"/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2.</w:t>
      </w:r>
      <w:r w:rsidR="000B28E7">
        <w:rPr>
          <w:rFonts w:ascii="Times New Roman" w:eastAsia="Times New Roman" w:hAnsi="Times New Roman" w:cs="Times New Roman"/>
          <w:color w:val="000000"/>
          <w:sz w:val="28"/>
          <w:lang w:val="ru-RU"/>
        </w:rPr>
        <w:t>2</w:t>
      </w:r>
      <w:r w:rsidRPr="00EB6BD8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543E4D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Тетяна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ДРАМАРЕЦЬКА</w:t>
      </w: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Default="003C25C2" w:rsidP="003C25C2">
      <w:pPr>
        <w:spacing w:after="0"/>
        <w:ind w:left="2260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C25C2" w:rsidRPr="00EB6BD8" w:rsidRDefault="003C25C2" w:rsidP="003C25C2">
      <w:pPr>
        <w:spacing w:after="18"/>
        <w:ind w:right="56" w:firstLine="698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Додаток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r w:rsidR="000B28E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2.1</w:t>
      </w:r>
    </w:p>
    <w:p w:rsidR="003C25C2" w:rsidRPr="00EB6BD8" w:rsidRDefault="003C25C2" w:rsidP="003C25C2">
      <w:pPr>
        <w:spacing w:after="18"/>
        <w:ind w:right="56" w:firstLine="698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до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Програми</w:t>
      </w:r>
      <w:proofErr w:type="spellEnd"/>
    </w:p>
    <w:p w:rsidR="003C25C2" w:rsidRPr="00EB6BD8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Затвердженої</w:t>
      </w:r>
      <w:proofErr w:type="spellEnd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                             </w:t>
      </w:r>
    </w:p>
    <w:p w:rsidR="003C25C2" w:rsidRPr="00EB6BD8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</w:pP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proofErr w:type="gramStart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р</w:t>
      </w:r>
      <w:proofErr w:type="gramEnd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ішенням</w:t>
      </w:r>
      <w:proofErr w:type="spellEnd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сесії</w:t>
      </w:r>
      <w:proofErr w:type="spellEnd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="00543E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>селищної</w:t>
      </w:r>
      <w:proofErr w:type="spellEnd"/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ради</w:t>
      </w:r>
    </w:p>
    <w:p w:rsidR="003C25C2" w:rsidRPr="00EB6BD8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B6B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№ _______   від  __________ р.</w:t>
      </w:r>
    </w:p>
    <w:p w:rsidR="003C25C2" w:rsidRPr="00EB6BD8" w:rsidRDefault="003C25C2" w:rsidP="003C25C2">
      <w:pPr>
        <w:spacing w:after="31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1400" w:right="696" w:hanging="1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Заходи по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реалізації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543E4D" w:rsidRPr="00543E4D" w:rsidRDefault="00543E4D" w:rsidP="00543E4D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 xml:space="preserve">Програми впровадження сучасних механізмів реалізації розвитку </w:t>
      </w:r>
      <w:proofErr w:type="spellStart"/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>Сергіївської</w:t>
      </w:r>
      <w:proofErr w:type="spellEnd"/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 xml:space="preserve"> територіальної громади» </w:t>
      </w:r>
    </w:p>
    <w:p w:rsidR="00543E4D" w:rsidRPr="00543E4D" w:rsidRDefault="00543E4D" w:rsidP="00543E4D">
      <w:pPr>
        <w:spacing w:after="0" w:line="240" w:lineRule="auto"/>
        <w:ind w:left="2977" w:hanging="237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43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 2021-2022 роки</w:t>
      </w:r>
    </w:p>
    <w:p w:rsidR="00543E4D" w:rsidRPr="00EB6BD8" w:rsidRDefault="00543E4D" w:rsidP="00543E4D">
      <w:pPr>
        <w:spacing w:after="22"/>
        <w:ind w:left="763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</w:pPr>
    </w:p>
    <w:p w:rsidR="003C25C2" w:rsidRPr="00EB6BD8" w:rsidRDefault="003C25C2" w:rsidP="003C25C2">
      <w:pPr>
        <w:spacing w:after="0"/>
        <w:ind w:left="766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tbl>
      <w:tblPr>
        <w:tblStyle w:val="TableGrid"/>
        <w:tblW w:w="9491" w:type="dxa"/>
        <w:tblInd w:w="295" w:type="dxa"/>
        <w:tblCellMar>
          <w:left w:w="2" w:type="dxa"/>
        </w:tblCellMar>
        <w:tblLook w:val="04A0"/>
      </w:tblPr>
      <w:tblGrid>
        <w:gridCol w:w="492"/>
        <w:gridCol w:w="4716"/>
        <w:gridCol w:w="1306"/>
        <w:gridCol w:w="1418"/>
        <w:gridCol w:w="1559"/>
      </w:tblGrid>
      <w:tr w:rsidR="00543E4D" w:rsidRPr="00EB6BD8" w:rsidTr="007A7319">
        <w:trPr>
          <w:trHeight w:val="343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BE483A" w:rsidP="008F22E0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E483A">
              <w:rPr>
                <w:rFonts w:ascii="Calibri" w:eastAsia="Calibri" w:hAnsi="Calibri" w:cs="Calibri"/>
                <w:noProof/>
                <w:color w:val="000000"/>
                <w:lang w:eastAsia="uk-UA"/>
              </w:rPr>
            </w:r>
            <w:r w:rsidRPr="00BE483A">
              <w:rPr>
                <w:rFonts w:ascii="Calibri" w:eastAsia="Calibri" w:hAnsi="Calibri" w:cs="Calibri"/>
                <w:noProof/>
                <w:color w:val="000000"/>
                <w:lang w:eastAsia="uk-UA"/>
              </w:rPr>
              <w:pict>
                <v:group id="Group 10902" o:spid="_x0000_s1029" style="width:13.3pt;height:31.95pt;mso-position-horizontal-relative:char;mso-position-vertical-relative:line" coordsize="168754,40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">
                  <v:rect id="Rectangle 705" o:spid="_x0000_s1030" style="position:absolute;left:-122134;top:69127;width:488894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<v:textbox inset="0,0,0,0">
                      <w:txbxContent>
                        <w:p w:rsidR="00543E4D" w:rsidRDefault="00543E4D" w:rsidP="003C25C2">
                          <w:r>
                            <w:rPr>
                              <w:sz w:val="24"/>
                            </w:rPr>
                            <w:t>№ з/п</w:t>
                          </w:r>
                        </w:p>
                      </w:txbxContent>
                    </v:textbox>
                  </v:rect>
                  <v:rect id="Rectangle 706" o:spid="_x0000_s103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" filled="f" stroked="f">
                    <v:textbox inset="0,0,0,0">
                      <w:txbxContent>
                        <w:p w:rsidR="00543E4D" w:rsidRDefault="00543E4D" w:rsidP="003C25C2"/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Заходи </w:t>
            </w:r>
          </w:p>
        </w:tc>
        <w:tc>
          <w:tcPr>
            <w:tcW w:w="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Обсяги фінансування</w:t>
            </w:r>
          </w:p>
        </w:tc>
      </w:tr>
      <w:tr w:rsidR="00543E4D" w:rsidRPr="00EB6BD8" w:rsidTr="007A7319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left="1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left="1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Виконавець</w:t>
            </w:r>
          </w:p>
        </w:tc>
      </w:tr>
      <w:tr w:rsidR="00543E4D" w:rsidRPr="00EB6BD8" w:rsidTr="007A7319">
        <w:trPr>
          <w:trHeight w:val="43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1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righ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2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i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i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i/>
                <w:color w:val="000000"/>
              </w:rPr>
              <w:t>7</w:t>
            </w:r>
          </w:p>
        </w:tc>
      </w:tr>
      <w:tr w:rsidR="00543E4D" w:rsidRPr="00EB6BD8" w:rsidTr="007A7319">
        <w:trPr>
          <w:trHeight w:val="109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left="2"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Придбання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комп’ютерної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та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оргтехніки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</w:t>
            </w:r>
            <w:r w:rsidR="00A21D4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A21D4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ноутбуків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комплектуючих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до них та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комп’ютерного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приладдя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 межах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призначень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543E4D" w:rsidRPr="00EB6BD8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250</w:t>
            </w:r>
            <w:r w:rsidR="00543E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 000,00</w:t>
            </w:r>
          </w:p>
          <w:p w:rsidR="00543E4D" w:rsidRPr="00EB6BD8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комітет</w:t>
            </w:r>
            <w:proofErr w:type="spellEnd"/>
          </w:p>
          <w:p w:rsidR="00543E4D" w:rsidRPr="00EB6BD8" w:rsidRDefault="00543E4D" w:rsidP="00543E4D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ради</w:t>
            </w:r>
            <w:proofErr w:type="gramEnd"/>
          </w:p>
        </w:tc>
      </w:tr>
      <w:tr w:rsidR="00543E4D" w:rsidRPr="00EB6BD8" w:rsidTr="007A7319">
        <w:trPr>
          <w:trHeight w:val="14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8F22E0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A21D45">
            <w:pPr>
              <w:spacing w:after="47" w:line="254" w:lineRule="auto"/>
              <w:ind w:left="2"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Забезпечення захисту комп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’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ютерної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техніки 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оргтехніки від коливань напруги в електричній мережі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придбання</w:t>
            </w:r>
            <w:r w:rsidR="00A21D4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акумуляторів для ДБЖ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 </w:t>
            </w:r>
            <w:r w:rsidRPr="003C25C2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переобладнання електромережі</w:t>
            </w:r>
            <w:r w:rsidR="00A21D4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="00A21D45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безперебійники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 межах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призначень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EB6BD8" w:rsidRDefault="00543E4D" w:rsidP="00543E4D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комітет</w:t>
            </w:r>
            <w:proofErr w:type="spellEnd"/>
          </w:p>
          <w:p w:rsidR="00543E4D" w:rsidRPr="00EB6BD8" w:rsidRDefault="00543E4D" w:rsidP="00543E4D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ради</w:t>
            </w:r>
            <w:proofErr w:type="gramEnd"/>
          </w:p>
        </w:tc>
      </w:tr>
      <w:tr w:rsidR="00543E4D" w:rsidRPr="00EB6BD8" w:rsidTr="007A7319">
        <w:trPr>
          <w:trHeight w:val="14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Default="00543E4D" w:rsidP="008F22E0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543E4D" w:rsidRDefault="00543E4D" w:rsidP="00543E4D">
            <w:pPr>
              <w:spacing w:after="47" w:line="254" w:lineRule="auto"/>
              <w:ind w:left="2" w:right="1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3E4D">
              <w:rPr>
                <w:rFonts w:ascii="Times New Roman" w:hAnsi="Times New Roman"/>
                <w:sz w:val="24"/>
                <w:szCs w:val="24"/>
              </w:rPr>
              <w:t>Придбання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E4D">
              <w:rPr>
                <w:rFonts w:ascii="Times New Roman" w:hAnsi="Times New Roman"/>
                <w:sz w:val="24"/>
                <w:szCs w:val="24"/>
              </w:rPr>
              <w:t>програмного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E4D">
              <w:rPr>
                <w:rFonts w:ascii="Times New Roman" w:hAnsi="Times New Roman"/>
                <w:sz w:val="24"/>
                <w:szCs w:val="24"/>
              </w:rPr>
              <w:t>забезпечення  та оргтехніки для ведення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E4D">
              <w:rPr>
                <w:rFonts w:ascii="Times New Roman" w:hAnsi="Times New Roman"/>
                <w:sz w:val="24"/>
                <w:szCs w:val="24"/>
              </w:rPr>
              <w:t>спеціалізованих програм (містобудівного кадастру</w:t>
            </w:r>
            <w:r>
              <w:rPr>
                <w:rFonts w:ascii="Times New Roman" w:hAnsi="Times New Roman"/>
                <w:sz w:val="24"/>
                <w:szCs w:val="24"/>
              </w:rPr>
              <w:t>, Програма «Діло»</w:t>
            </w:r>
            <w:r w:rsidRPr="00543E4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543E4D">
              <w:rPr>
                <w:rFonts w:ascii="Times New Roman" w:hAnsi="Times New Roman"/>
                <w:sz w:val="24"/>
                <w:szCs w:val="24"/>
              </w:rPr>
              <w:t>інш</w:t>
            </w:r>
            <w:proofErr w:type="spellEnd"/>
            <w:r w:rsidRPr="00543E4D">
              <w:rPr>
                <w:rFonts w:ascii="Times New Roman" w:hAnsi="Times New Roman"/>
                <w:sz w:val="24"/>
                <w:szCs w:val="24"/>
              </w:rPr>
              <w:t xml:space="preserve">.) та селищної ради, </w:t>
            </w:r>
            <w:r w:rsidRPr="00543E4D">
              <w:rPr>
                <w:rFonts w:ascii="Times New Roman" w:hAnsi="Times New Roman"/>
                <w:sz w:val="24"/>
                <w:szCs w:val="24"/>
                <w:lang w:eastAsia="uk-UA"/>
              </w:rPr>
              <w:t>проведення поточного ремонту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, облицювання приміщень, кабінетів</w:t>
            </w:r>
            <w:r w:rsidRPr="00543E4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селищної ради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3E4D" w:rsidRP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3E4D" w:rsidRP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3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400 000,00</w:t>
            </w:r>
          </w:p>
          <w:p w:rsidR="00543E4D" w:rsidRPr="00543E4D" w:rsidRDefault="00543E4D" w:rsidP="00543E4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E4D" w:rsidRP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3E4D" w:rsidRPr="00543E4D" w:rsidRDefault="00543E4D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3E4D" w:rsidRPr="00543E4D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7A7319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комітет</w:t>
            </w:r>
            <w:proofErr w:type="spellEnd"/>
          </w:p>
          <w:p w:rsidR="00543E4D" w:rsidRPr="00EB6BD8" w:rsidRDefault="007A7319" w:rsidP="007A7319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ради</w:t>
            </w:r>
            <w:proofErr w:type="gramEnd"/>
          </w:p>
        </w:tc>
      </w:tr>
      <w:tr w:rsidR="007A7319" w:rsidRPr="00EB6BD8" w:rsidTr="007A7319">
        <w:trPr>
          <w:trHeight w:val="148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Default="007A7319" w:rsidP="008F22E0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7A7319" w:rsidRDefault="007A7319" w:rsidP="00543E4D">
            <w:pPr>
              <w:spacing w:after="47" w:line="254" w:lineRule="auto"/>
              <w:ind w:left="2" w:right="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319">
              <w:rPr>
                <w:rFonts w:ascii="Times New Roman" w:hAnsi="Times New Roman"/>
                <w:sz w:val="24"/>
                <w:szCs w:val="24"/>
              </w:rPr>
              <w:t>Придбання устаткування  та проведення поточного ремонту для «</w:t>
            </w:r>
            <w:r w:rsidRPr="007A7319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Центру надання</w:t>
            </w:r>
            <w:r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 w:rsidRPr="007A7319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адміністративних</w:t>
            </w:r>
            <w:r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 w:rsidRPr="007A7319"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>послуг»,</w:t>
            </w:r>
            <w:r>
              <w:rPr>
                <w:rStyle w:val="a4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 w:rsidRPr="007A7319">
              <w:rPr>
                <w:rFonts w:ascii="Times New Roman" w:hAnsi="Times New Roman"/>
                <w:sz w:val="24"/>
                <w:szCs w:val="24"/>
                <w:lang w:eastAsia="uk-UA"/>
              </w:rPr>
              <w:t>придбання обладнання (оргтехніки) для депутатського корпусу селищної ради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A7319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A7319" w:rsidRPr="00543E4D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A7319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 межах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бюджетних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призначень</w:t>
            </w:r>
            <w:proofErr w:type="spellEnd"/>
          </w:p>
          <w:p w:rsidR="007A7319" w:rsidRPr="00543E4D" w:rsidRDefault="007A7319" w:rsidP="00543E4D">
            <w:pPr>
              <w:ind w:left="2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7A7319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Виконавчий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комітет</w:t>
            </w:r>
            <w:proofErr w:type="spellEnd"/>
          </w:p>
          <w:p w:rsidR="007A7319" w:rsidRPr="00EB6BD8" w:rsidRDefault="007A7319" w:rsidP="007A7319">
            <w:pPr>
              <w:spacing w:line="234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ради</w:t>
            </w:r>
            <w:proofErr w:type="gramEnd"/>
          </w:p>
        </w:tc>
      </w:tr>
    </w:tbl>
    <w:p w:rsidR="003C25C2" w:rsidRDefault="003C25C2" w:rsidP="003C25C2">
      <w:pPr>
        <w:spacing w:after="0"/>
        <w:ind w:right="1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A21D45" w:rsidRPr="00EB6BD8" w:rsidRDefault="00A21D45" w:rsidP="003C25C2">
      <w:pPr>
        <w:spacing w:after="0"/>
        <w:ind w:right="1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A7319" w:rsidRDefault="007A7319" w:rsidP="007A7319">
      <w:r>
        <w:t>Секретар ради                                                                                                   Тетяна ДРАМАРЕЦЬКА</w:t>
      </w:r>
    </w:p>
    <w:p w:rsidR="00A21D45" w:rsidRDefault="00A21D45" w:rsidP="007A7319"/>
    <w:p w:rsidR="00A21D45" w:rsidRDefault="00A21D45" w:rsidP="007A7319"/>
    <w:p w:rsidR="00A21D45" w:rsidRDefault="00A21D45" w:rsidP="007A7319"/>
    <w:p w:rsidR="00A21D45" w:rsidRDefault="00A21D45" w:rsidP="007A7319"/>
    <w:p w:rsidR="00A21D45" w:rsidRDefault="00A21D45" w:rsidP="007A7319"/>
    <w:p w:rsidR="003C25C2" w:rsidRPr="007A7319" w:rsidRDefault="003C25C2" w:rsidP="003C25C2">
      <w:pPr>
        <w:spacing w:after="18"/>
        <w:ind w:right="56" w:firstLine="6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7A73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Додаток</w:t>
      </w:r>
      <w:proofErr w:type="spellEnd"/>
      <w:r w:rsidRPr="007A73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</w:t>
      </w:r>
      <w:r w:rsidR="000B28E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.2</w:t>
      </w:r>
    </w:p>
    <w:p w:rsidR="003C25C2" w:rsidRPr="007A7319" w:rsidRDefault="003C25C2" w:rsidP="003C25C2">
      <w:pPr>
        <w:spacing w:after="18"/>
        <w:ind w:right="56" w:firstLine="6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7A73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до </w:t>
      </w:r>
      <w:proofErr w:type="spellStart"/>
      <w:r w:rsidRPr="007A731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Програми</w:t>
      </w:r>
      <w:proofErr w:type="spellEnd"/>
    </w:p>
    <w:p w:rsidR="003C25C2" w:rsidRPr="007A7319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</w:pPr>
      <w:proofErr w:type="spellStart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Затвердженої</w:t>
      </w:r>
      <w:proofErr w:type="spellEnd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                             </w:t>
      </w:r>
    </w:p>
    <w:p w:rsidR="003C25C2" w:rsidRPr="007A7319" w:rsidRDefault="007A7319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</w:pPr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</w:t>
      </w:r>
      <w:proofErr w:type="spellStart"/>
      <w:proofErr w:type="gramStart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р</w:t>
      </w:r>
      <w:proofErr w:type="gramEnd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ішенням</w:t>
      </w:r>
      <w:proofErr w:type="spellEnd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</w:t>
      </w:r>
      <w:proofErr w:type="spellStart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сесії</w:t>
      </w:r>
      <w:proofErr w:type="spellEnd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</w:t>
      </w:r>
      <w:proofErr w:type="spellStart"/>
      <w:r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селищної</w:t>
      </w:r>
      <w:proofErr w:type="spellEnd"/>
      <w:r w:rsidR="003C25C2" w:rsidRPr="007A7319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ради</w:t>
      </w:r>
    </w:p>
    <w:p w:rsidR="003C25C2" w:rsidRPr="00EB6BD8" w:rsidRDefault="003C25C2" w:rsidP="003C25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7A731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№ _______   від  __________ р.</w:t>
      </w:r>
    </w:p>
    <w:p w:rsidR="003C25C2" w:rsidRPr="00EB6BD8" w:rsidRDefault="003C25C2" w:rsidP="003C25C2">
      <w:pPr>
        <w:spacing w:after="0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193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3C25C2" w:rsidRPr="00EB6BD8" w:rsidRDefault="003C25C2" w:rsidP="003C25C2">
      <w:pPr>
        <w:spacing w:after="30" w:line="257" w:lineRule="auto"/>
        <w:ind w:left="1400" w:right="1466" w:hanging="1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Ресурсне</w:t>
      </w:r>
      <w:proofErr w:type="spellEnd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EB6BD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забезпечення</w:t>
      </w:r>
      <w:proofErr w:type="spellEnd"/>
    </w:p>
    <w:p w:rsidR="007A7319" w:rsidRPr="00543E4D" w:rsidRDefault="007A7319" w:rsidP="007A7319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 xml:space="preserve">Програми впровадження сучасних механізмів реалізації розвитку </w:t>
      </w:r>
      <w:proofErr w:type="spellStart"/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>Сергіївської</w:t>
      </w:r>
      <w:proofErr w:type="spellEnd"/>
      <w:r w:rsidRPr="00543E4D">
        <w:rPr>
          <w:rFonts w:ascii="Times New Roman" w:hAnsi="Times New Roman" w:cs="Times New Roman"/>
          <w:b/>
          <w:color w:val="1B1D1F"/>
          <w:sz w:val="28"/>
          <w:szCs w:val="28"/>
        </w:rPr>
        <w:t xml:space="preserve"> територіальної громади» </w:t>
      </w:r>
    </w:p>
    <w:p w:rsidR="007A7319" w:rsidRPr="00543E4D" w:rsidRDefault="007A7319" w:rsidP="007A7319">
      <w:pPr>
        <w:spacing w:after="0" w:line="240" w:lineRule="auto"/>
        <w:ind w:left="2977" w:hanging="237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43E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 2021-2022 роки</w:t>
      </w:r>
    </w:p>
    <w:p w:rsidR="003C25C2" w:rsidRPr="00EB6BD8" w:rsidRDefault="003C25C2" w:rsidP="003C25C2">
      <w:pPr>
        <w:spacing w:after="0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tbl>
      <w:tblPr>
        <w:tblStyle w:val="TableGrid"/>
        <w:tblW w:w="7787" w:type="dxa"/>
        <w:tblInd w:w="5" w:type="dxa"/>
        <w:tblCellMar>
          <w:left w:w="106" w:type="dxa"/>
          <w:right w:w="51" w:type="dxa"/>
        </w:tblCellMar>
        <w:tblLook w:val="04A0"/>
      </w:tblPr>
      <w:tblGrid>
        <w:gridCol w:w="3656"/>
        <w:gridCol w:w="2146"/>
        <w:gridCol w:w="1985"/>
      </w:tblGrid>
      <w:tr w:rsidR="003C25C2" w:rsidRPr="00EB6BD8" w:rsidTr="007A7319">
        <w:trPr>
          <w:gridAfter w:val="2"/>
          <w:wAfter w:w="4131" w:type="dxa"/>
          <w:trHeight w:val="507"/>
        </w:trPr>
        <w:tc>
          <w:tcPr>
            <w:tcW w:w="3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5C2" w:rsidRPr="00EB6BD8" w:rsidRDefault="003C25C2" w:rsidP="008F22E0">
            <w:pPr>
              <w:ind w:left="454" w:hanging="4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Обсяг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кошті</w:t>
            </w:r>
            <w:proofErr w:type="gram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spellEnd"/>
            <w:proofErr w:type="gram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які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пропонується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залучити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на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виконання</w:t>
            </w:r>
            <w:proofErr w:type="spellEnd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Програми</w:t>
            </w:r>
            <w:proofErr w:type="spellEnd"/>
          </w:p>
        </w:tc>
      </w:tr>
      <w:tr w:rsidR="007A7319" w:rsidRPr="00EB6BD8" w:rsidTr="007A7319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8F22E0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8F22E0">
            <w:pPr>
              <w:spacing w:after="40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рік</w:t>
            </w:r>
          </w:p>
          <w:p w:rsidR="007A7319" w:rsidRPr="00EB6BD8" w:rsidRDefault="007A7319" w:rsidP="008F22E0">
            <w:pPr>
              <w:ind w:left="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(тис. грн.)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8F22E0">
            <w:pPr>
              <w:spacing w:after="40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рік</w:t>
            </w:r>
          </w:p>
          <w:p w:rsidR="007A7319" w:rsidRPr="00EB6BD8" w:rsidRDefault="007A7319" w:rsidP="008F22E0">
            <w:pPr>
              <w:ind w:left="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(тис. грн.)</w:t>
            </w:r>
          </w:p>
        </w:tc>
      </w:tr>
      <w:tr w:rsidR="007A7319" w:rsidRPr="00EB6BD8" w:rsidTr="007A7319">
        <w:trPr>
          <w:trHeight w:val="598"/>
        </w:trPr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8F22E0">
            <w:pPr>
              <w:ind w:right="3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Усього, у т.ч.: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Default="00A21D45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A21D45" w:rsidP="008F22E0">
            <w:pPr>
              <w:ind w:left="34"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7A7319" w:rsidRPr="00EB6BD8" w:rsidTr="007A7319">
        <w:trPr>
          <w:trHeight w:val="665"/>
        </w:trPr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7A7319" w:rsidP="007A7319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селищної ради</w:t>
            </w:r>
            <w:r w:rsidRPr="00EB6BD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Default="00A21D45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319" w:rsidRPr="00EB6BD8" w:rsidRDefault="00A21D45" w:rsidP="008F22E0">
            <w:pPr>
              <w:ind w:left="34"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</w:tbl>
    <w:p w:rsidR="003C25C2" w:rsidRPr="00EB6BD8" w:rsidRDefault="003C25C2" w:rsidP="003C25C2">
      <w:pPr>
        <w:spacing w:after="0"/>
        <w:ind w:left="763"/>
        <w:jc w:val="center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3C25C2" w:rsidRPr="00EB6BD8" w:rsidRDefault="003C25C2" w:rsidP="003C25C2">
      <w:pPr>
        <w:rPr>
          <w:rFonts w:ascii="Times New Roman" w:hAnsi="Times New Roman" w:cs="Times New Roman"/>
          <w:sz w:val="28"/>
          <w:szCs w:val="28"/>
        </w:rPr>
      </w:pPr>
    </w:p>
    <w:p w:rsidR="00046AD7" w:rsidRDefault="007A7319">
      <w:r>
        <w:t>Секретар ради                                                                                                   Тетяна ДРАМАРЕЦЬКА</w:t>
      </w:r>
    </w:p>
    <w:sectPr w:rsidR="00046AD7" w:rsidSect="003C25C2">
      <w:pgSz w:w="11906" w:h="16838" w:code="9"/>
      <w:pgMar w:top="709" w:right="849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539"/>
    <w:multiLevelType w:val="hybridMultilevel"/>
    <w:tmpl w:val="BC42A4F2"/>
    <w:lvl w:ilvl="0" w:tplc="55E83478">
      <w:start w:val="1"/>
      <w:numFmt w:val="decimal"/>
      <w:lvlText w:val="%1."/>
      <w:lvlJc w:val="left"/>
      <w:pPr>
        <w:ind w:left="17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70" w:hanging="360"/>
      </w:pPr>
    </w:lvl>
    <w:lvl w:ilvl="2" w:tplc="0409001B" w:tentative="1">
      <w:start w:val="1"/>
      <w:numFmt w:val="lowerRoman"/>
      <w:lvlText w:val="%3."/>
      <w:lvlJc w:val="right"/>
      <w:pPr>
        <w:ind w:left="3190" w:hanging="180"/>
      </w:pPr>
    </w:lvl>
    <w:lvl w:ilvl="3" w:tplc="0409000F" w:tentative="1">
      <w:start w:val="1"/>
      <w:numFmt w:val="decimal"/>
      <w:lvlText w:val="%4."/>
      <w:lvlJc w:val="left"/>
      <w:pPr>
        <w:ind w:left="3910" w:hanging="360"/>
      </w:pPr>
    </w:lvl>
    <w:lvl w:ilvl="4" w:tplc="04090019" w:tentative="1">
      <w:start w:val="1"/>
      <w:numFmt w:val="lowerLetter"/>
      <w:lvlText w:val="%5."/>
      <w:lvlJc w:val="left"/>
      <w:pPr>
        <w:ind w:left="4630" w:hanging="360"/>
      </w:pPr>
    </w:lvl>
    <w:lvl w:ilvl="5" w:tplc="0409001B" w:tentative="1">
      <w:start w:val="1"/>
      <w:numFmt w:val="lowerRoman"/>
      <w:lvlText w:val="%6."/>
      <w:lvlJc w:val="right"/>
      <w:pPr>
        <w:ind w:left="5350" w:hanging="180"/>
      </w:pPr>
    </w:lvl>
    <w:lvl w:ilvl="6" w:tplc="0409000F" w:tentative="1">
      <w:start w:val="1"/>
      <w:numFmt w:val="decimal"/>
      <w:lvlText w:val="%7."/>
      <w:lvlJc w:val="left"/>
      <w:pPr>
        <w:ind w:left="6070" w:hanging="360"/>
      </w:pPr>
    </w:lvl>
    <w:lvl w:ilvl="7" w:tplc="04090019" w:tentative="1">
      <w:start w:val="1"/>
      <w:numFmt w:val="lowerLetter"/>
      <w:lvlText w:val="%8."/>
      <w:lvlJc w:val="left"/>
      <w:pPr>
        <w:ind w:left="6790" w:hanging="360"/>
      </w:pPr>
    </w:lvl>
    <w:lvl w:ilvl="8" w:tplc="0409001B" w:tentative="1">
      <w:start w:val="1"/>
      <w:numFmt w:val="lowerRoman"/>
      <w:lvlText w:val="%9."/>
      <w:lvlJc w:val="right"/>
      <w:pPr>
        <w:ind w:left="7510" w:hanging="180"/>
      </w:pPr>
    </w:lvl>
  </w:abstractNum>
  <w:abstractNum w:abstractNumId="1">
    <w:nsid w:val="16CC584B"/>
    <w:multiLevelType w:val="hybridMultilevel"/>
    <w:tmpl w:val="03008694"/>
    <w:lvl w:ilvl="0" w:tplc="4FD86034">
      <w:start w:val="2019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7248BC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205CF8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DC39B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B89E5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9EB7B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60727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162F9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D01862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4367F91"/>
    <w:multiLevelType w:val="hybridMultilevel"/>
    <w:tmpl w:val="4FD047D8"/>
    <w:lvl w:ilvl="0" w:tplc="883E1ED6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25C2"/>
    <w:rsid w:val="00046AD7"/>
    <w:rsid w:val="000B28E7"/>
    <w:rsid w:val="003C25C2"/>
    <w:rsid w:val="00543E4D"/>
    <w:rsid w:val="007A7319"/>
    <w:rsid w:val="00A21D45"/>
    <w:rsid w:val="00BE483A"/>
    <w:rsid w:val="00E7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C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C25C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25C2"/>
    <w:pPr>
      <w:ind w:left="720"/>
      <w:contextualSpacing/>
    </w:pPr>
  </w:style>
  <w:style w:type="character" w:styleId="a4">
    <w:name w:val="Emphasis"/>
    <w:basedOn w:val="a0"/>
    <w:uiPriority w:val="99"/>
    <w:qFormat/>
    <w:rsid w:val="007A7319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2022-01-24T21:50:00Z</dcterms:created>
  <dcterms:modified xsi:type="dcterms:W3CDTF">2022-01-24T22:41:00Z</dcterms:modified>
</cp:coreProperties>
</file>