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8F" w:rsidRPr="00E206E9" w:rsidRDefault="00AE218F" w:rsidP="00DA1FE9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</w:t>
      </w:r>
      <w:r w:rsidRPr="00E206E9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337FC1">
        <w:rPr>
          <w:lang w:val="uk-UA" w:eastAsia="ar-SA"/>
        </w:rPr>
        <w:t xml:space="preserve"> </w:t>
      </w:r>
      <w:r w:rsidRPr="00E206E9">
        <w:rPr>
          <w:lang w:val="uk-UA" w:eastAsia="ar-SA"/>
        </w:rPr>
        <w:t xml:space="preserve">до рішення </w:t>
      </w:r>
    </w:p>
    <w:p w:rsidR="00AE218F" w:rsidRPr="001666DE" w:rsidRDefault="00AE218F" w:rsidP="00DA1FE9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AE218F" w:rsidRPr="00532763" w:rsidRDefault="00AE218F" w:rsidP="00DA1FE9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</w:t>
      </w:r>
      <w:proofErr w:type="spellStart"/>
      <w:r>
        <w:rPr>
          <w:kern w:val="1"/>
          <w:lang w:val="uk-UA" w:eastAsia="ar-SA"/>
        </w:rPr>
        <w:t>Сергіївської</w:t>
      </w:r>
      <w:proofErr w:type="spellEnd"/>
      <w:r>
        <w:rPr>
          <w:kern w:val="1"/>
          <w:lang w:val="uk-UA" w:eastAsia="ar-SA"/>
        </w:rPr>
        <w:t xml:space="preserve">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AE218F" w:rsidRPr="002B4596" w:rsidRDefault="00AE218F" w:rsidP="00DA1FE9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AE218F" w:rsidRPr="00E206E9" w:rsidRDefault="00AE218F" w:rsidP="00BD5F82">
      <w:pPr>
        <w:suppressAutoHyphens/>
        <w:jc w:val="both"/>
        <w:rPr>
          <w:lang w:val="uk-UA" w:eastAsia="ar-SA"/>
        </w:rPr>
      </w:pPr>
    </w:p>
    <w:tbl>
      <w:tblPr>
        <w:tblpPr w:leftFromText="180" w:rightFromText="180" w:vertAnchor="page" w:horzAnchor="margin" w:tblpY="30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4885"/>
      </w:tblGrid>
      <w:tr w:rsidR="00AE218F" w:rsidRPr="00EE64B9" w:rsidTr="00946F8B">
        <w:trPr>
          <w:trHeight w:val="1975"/>
        </w:trPr>
        <w:tc>
          <w:tcPr>
            <w:tcW w:w="9180" w:type="dxa"/>
            <w:gridSpan w:val="2"/>
            <w:vAlign w:val="center"/>
          </w:tcPr>
          <w:p w:rsidR="00AE218F" w:rsidRPr="00F15DD1" w:rsidRDefault="00AE218F" w:rsidP="00F15DD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AC27F7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AE218F" w:rsidRDefault="00AE218F" w:rsidP="00F15D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AE218F" w:rsidRPr="00946F8B" w:rsidRDefault="00AE218F" w:rsidP="00946F8B">
            <w:pPr>
              <w:jc w:val="center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Зняття з реєстрації місця проживання</w:t>
            </w:r>
          </w:p>
          <w:p w:rsidR="00AE218F" w:rsidRPr="006B3752" w:rsidRDefault="00AE218F" w:rsidP="00337FC1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№ 01-02</w:t>
            </w:r>
          </w:p>
          <w:p w:rsidR="00AE218F" w:rsidRPr="00EE64B9" w:rsidRDefault="00AE218F" w:rsidP="00337FC1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AE218F" w:rsidRPr="00EE64B9" w:rsidTr="00337FC1">
        <w:trPr>
          <w:trHeight w:val="416"/>
        </w:trPr>
        <w:tc>
          <w:tcPr>
            <w:tcW w:w="9180" w:type="dxa"/>
            <w:gridSpan w:val="2"/>
            <w:vAlign w:val="center"/>
          </w:tcPr>
          <w:p w:rsidR="00AE218F" w:rsidRPr="00EE64B9" w:rsidRDefault="00AE218F" w:rsidP="00337FC1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AE218F" w:rsidRPr="006B3752" w:rsidTr="00337FC1">
        <w:trPr>
          <w:trHeight w:val="870"/>
        </w:trPr>
        <w:tc>
          <w:tcPr>
            <w:tcW w:w="4295" w:type="dxa"/>
            <w:vAlign w:val="center"/>
          </w:tcPr>
          <w:p w:rsidR="00AE218F" w:rsidRPr="006B3752" w:rsidRDefault="00AE218F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6B3752">
              <w:rPr>
                <w:b/>
                <w:bCs/>
                <w:color w:val="000000"/>
                <w:lang w:val="uk-UA"/>
              </w:rPr>
              <w:t>центру</w:t>
            </w:r>
            <w:r w:rsidRPr="006B3752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4885" w:type="dxa"/>
            <w:vAlign w:val="center"/>
          </w:tcPr>
          <w:p w:rsidR="00AE218F" w:rsidRPr="0034680E" w:rsidRDefault="00AE218F" w:rsidP="00DA1FE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AE218F" w:rsidRPr="0034680E" w:rsidRDefault="007216DF" w:rsidP="00DA1FE9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r w:rsidR="00AE218F">
              <w:rPr>
                <w:lang w:val="uk-UA" w:eastAsia="ar-SA"/>
              </w:rPr>
              <w:t xml:space="preserve">, смт. </w:t>
            </w:r>
            <w:proofErr w:type="spellStart"/>
            <w:r w:rsidR="00AE218F">
              <w:rPr>
                <w:lang w:val="uk-UA" w:eastAsia="ar-SA"/>
              </w:rPr>
              <w:t>Сергіївка</w:t>
            </w:r>
            <w:proofErr w:type="spellEnd"/>
          </w:p>
          <w:p w:rsidR="00AE218F" w:rsidRPr="006B3752" w:rsidRDefault="00AE218F" w:rsidP="00DA1FE9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AE218F" w:rsidRPr="006B3752" w:rsidTr="00D309AE">
        <w:trPr>
          <w:trHeight w:val="2088"/>
        </w:trPr>
        <w:tc>
          <w:tcPr>
            <w:tcW w:w="4295" w:type="dxa"/>
          </w:tcPr>
          <w:p w:rsidR="00AE218F" w:rsidRPr="006B3752" w:rsidRDefault="00AE218F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885" w:type="dxa"/>
            <w:vAlign w:val="center"/>
          </w:tcPr>
          <w:p w:rsidR="00AE218F" w:rsidRDefault="00AE218F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</w:p>
          <w:p w:rsidR="00AE218F" w:rsidRPr="0002185C" w:rsidRDefault="00AE218F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  <w:r w:rsidRPr="0002185C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AE218F" w:rsidRPr="006B3752" w:rsidRDefault="00AE218F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</w:p>
          <w:p w:rsidR="00AE218F" w:rsidRPr="006B3752" w:rsidRDefault="00AE218F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Понеділок       08:00-17:00</w:t>
            </w:r>
          </w:p>
          <w:p w:rsidR="00AE218F" w:rsidRPr="006B3752" w:rsidRDefault="00AE218F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Вівторок          08:00-17:00</w:t>
            </w:r>
          </w:p>
          <w:p w:rsidR="00AE218F" w:rsidRPr="006B3752" w:rsidRDefault="00E206E9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="00AE218F" w:rsidRPr="006B3752">
              <w:rPr>
                <w:color w:val="000000"/>
                <w:lang w:val="uk-UA" w:eastAsia="ar-SA"/>
              </w:rPr>
              <w:t>:00</w:t>
            </w:r>
          </w:p>
          <w:p w:rsidR="00AE218F" w:rsidRPr="006B3752" w:rsidRDefault="00AE218F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Четвер             08:00-17:00</w:t>
            </w:r>
          </w:p>
          <w:p w:rsidR="00AE218F" w:rsidRPr="006B3752" w:rsidRDefault="00AE218F" w:rsidP="00337FC1">
            <w:pPr>
              <w:suppressAutoHyphens/>
              <w:ind w:left="720"/>
              <w:rPr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</w:t>
            </w:r>
            <w:r w:rsidRPr="006B3752">
              <w:rPr>
                <w:lang w:eastAsia="ar-SA"/>
              </w:rPr>
              <w:t>’</w:t>
            </w:r>
            <w:proofErr w:type="spellStart"/>
            <w:r w:rsidRPr="006B3752">
              <w:rPr>
                <w:lang w:val="uk-UA" w:eastAsia="ar-SA"/>
              </w:rPr>
              <w:t>ятниця</w:t>
            </w:r>
            <w:proofErr w:type="spellEnd"/>
            <w:r w:rsidRPr="006B3752">
              <w:rPr>
                <w:lang w:val="uk-UA" w:eastAsia="ar-SA"/>
              </w:rPr>
              <w:t xml:space="preserve">    </w:t>
            </w:r>
            <w:r w:rsidRPr="006B3752">
              <w:rPr>
                <w:lang w:eastAsia="ar-SA"/>
              </w:rPr>
              <w:t xml:space="preserve"> </w:t>
            </w:r>
            <w:r w:rsidRPr="006B3752">
              <w:rPr>
                <w:lang w:val="uk-UA" w:eastAsia="ar-SA"/>
              </w:rPr>
              <w:t xml:space="preserve">    08:00-16:00</w:t>
            </w:r>
          </w:p>
          <w:p w:rsidR="00AE218F" w:rsidRDefault="00AE218F" w:rsidP="00337FC1">
            <w:pPr>
              <w:suppressAutoHyphens/>
              <w:rPr>
                <w:lang w:val="uk-UA" w:eastAsia="ar-SA"/>
              </w:rPr>
            </w:pPr>
            <w:r w:rsidRPr="006B3752">
              <w:rPr>
                <w:lang w:val="uk-UA" w:eastAsia="ar-SA"/>
              </w:rPr>
              <w:t xml:space="preserve">             Субота, неділя – вихідні</w:t>
            </w:r>
          </w:p>
          <w:p w:rsidR="00AE218F" w:rsidRPr="006B3752" w:rsidRDefault="00E206E9" w:rsidP="00337FC1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lang w:val="uk-UA" w:eastAsia="ar-SA"/>
              </w:rPr>
              <w:t>Прийом документів з 8.30 до 15.3</w:t>
            </w:r>
            <w:r w:rsidR="00AE218F">
              <w:rPr>
                <w:lang w:val="uk-UA" w:eastAsia="ar-SA"/>
              </w:rPr>
              <w:t>0</w:t>
            </w:r>
          </w:p>
          <w:p w:rsidR="00AE218F" w:rsidRPr="006B3752" w:rsidRDefault="00AE218F" w:rsidP="00337FC1">
            <w:pPr>
              <w:rPr>
                <w:color w:val="000000"/>
                <w:lang w:val="uk-UA"/>
              </w:rPr>
            </w:pPr>
          </w:p>
        </w:tc>
      </w:tr>
      <w:tr w:rsidR="00AE218F" w:rsidRPr="002A0B7E" w:rsidTr="00D309AE">
        <w:trPr>
          <w:trHeight w:val="1072"/>
        </w:trPr>
        <w:tc>
          <w:tcPr>
            <w:tcW w:w="4295" w:type="dxa"/>
          </w:tcPr>
          <w:p w:rsidR="00AE218F" w:rsidRPr="006B3752" w:rsidRDefault="00AE218F" w:rsidP="006B3752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  <w:r>
              <w:rPr>
                <w:b/>
                <w:color w:val="000000"/>
                <w:lang w:val="uk-UA" w:eastAsia="ar-SA"/>
              </w:rPr>
              <w:t xml:space="preserve"> </w:t>
            </w:r>
          </w:p>
        </w:tc>
        <w:tc>
          <w:tcPr>
            <w:tcW w:w="4885" w:type="dxa"/>
            <w:vAlign w:val="center"/>
          </w:tcPr>
          <w:p w:rsidR="00AE218F" w:rsidRPr="00DA1FE9" w:rsidRDefault="00AE218F" w:rsidP="00DA1FE9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DA1FE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DA1FE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DA1FE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DA1FE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DA1FE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DA1FE9">
              <w:rPr>
                <w:sz w:val="26"/>
                <w:szCs w:val="26"/>
                <w:lang w:val="uk-UA" w:eastAsia="ar-SA"/>
              </w:rPr>
              <w:t>/</w:t>
            </w:r>
          </w:p>
          <w:p w:rsidR="00AE218F" w:rsidRPr="00DD5BE4" w:rsidRDefault="00AE218F" w:rsidP="00DD5BE4">
            <w:pPr>
              <w:spacing w:after="160" w:line="259" w:lineRule="auto"/>
              <w:rPr>
                <w:sz w:val="32"/>
                <w:szCs w:val="32"/>
                <w:lang w:val="uk-UA" w:eastAsia="en-US"/>
              </w:rPr>
            </w:pPr>
            <w:r w:rsidRPr="00DA1FE9">
              <w:rPr>
                <w:sz w:val="26"/>
                <w:szCs w:val="26"/>
                <w:lang w:val="en-US" w:eastAsia="ar-SA"/>
              </w:rPr>
              <w:t>E</w:t>
            </w:r>
            <w:r w:rsidRPr="00DA1FE9">
              <w:rPr>
                <w:sz w:val="26"/>
                <w:szCs w:val="26"/>
                <w:lang w:val="uk-UA" w:eastAsia="ar-SA"/>
              </w:rPr>
              <w:t>-</w:t>
            </w:r>
            <w:r w:rsidRPr="00DA1FE9">
              <w:rPr>
                <w:sz w:val="26"/>
                <w:szCs w:val="26"/>
                <w:lang w:val="en-US" w:eastAsia="ar-SA"/>
              </w:rPr>
              <w:t>mail</w:t>
            </w:r>
            <w:r w:rsidRPr="00DA1FE9">
              <w:rPr>
                <w:b/>
                <w:sz w:val="26"/>
                <w:szCs w:val="26"/>
                <w:lang w:val="uk-UA" w:eastAsia="ar-SA"/>
              </w:rPr>
              <w:t>:</w:t>
            </w:r>
            <w:r w:rsidRPr="00DA1FE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DA1FE9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DA1FE9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DA1FE9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DA1FE9">
              <w:rPr>
                <w:sz w:val="26"/>
                <w:szCs w:val="26"/>
                <w:lang w:val="uk-UA" w:eastAsia="en-US"/>
              </w:rPr>
              <w:t>.</w:t>
            </w:r>
            <w:r w:rsidRPr="00DA1FE9">
              <w:rPr>
                <w:sz w:val="26"/>
                <w:szCs w:val="26"/>
                <w:lang w:val="en-US" w:eastAsia="en-US"/>
              </w:rPr>
              <w:t>com</w:t>
            </w:r>
            <w:r w:rsidRPr="00DA1FE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DA1FE9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DA1FE9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DA1FE9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DA1FE9">
              <w:rPr>
                <w:sz w:val="26"/>
                <w:szCs w:val="26"/>
                <w:lang w:val="uk-UA" w:eastAsia="en-US"/>
              </w:rPr>
              <w:t>.</w:t>
            </w:r>
            <w:r w:rsidRPr="00DA1FE9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AE218F" w:rsidRPr="006B3752" w:rsidTr="00D309AE">
        <w:trPr>
          <w:trHeight w:val="352"/>
        </w:trPr>
        <w:tc>
          <w:tcPr>
            <w:tcW w:w="9180" w:type="dxa"/>
            <w:gridSpan w:val="2"/>
          </w:tcPr>
          <w:p w:rsidR="00AE218F" w:rsidRPr="006B3752" w:rsidRDefault="00AE218F" w:rsidP="00337FC1">
            <w:pPr>
              <w:jc w:val="center"/>
              <w:rPr>
                <w:b/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E218F" w:rsidRPr="006B3752" w:rsidTr="00337FC1">
        <w:trPr>
          <w:trHeight w:val="46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4885" w:type="dxa"/>
          </w:tcPr>
          <w:p w:rsidR="00AE218F" w:rsidRPr="00F4715F" w:rsidRDefault="00AE218F" w:rsidP="00F4715F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1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 України «Про адміністративні послуги;</w:t>
            </w:r>
            <w:r w:rsidRPr="00E34AB5">
              <w:rPr>
                <w:lang w:val="uk-UA"/>
              </w:rPr>
              <w:t xml:space="preserve"> </w:t>
            </w:r>
            <w:r w:rsidRPr="00E34A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</w:t>
            </w:r>
            <w:r w:rsidRPr="00E34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ня адміністративних послуг»;</w:t>
            </w:r>
          </w:p>
          <w:p w:rsidR="00AE218F" w:rsidRPr="006B3752" w:rsidRDefault="00AE218F" w:rsidP="00337FC1">
            <w:pPr>
              <w:pStyle w:val="a4"/>
              <w:tabs>
                <w:tab w:val="left" w:pos="217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Україні»;</w:t>
            </w:r>
          </w:p>
          <w:p w:rsidR="00AE218F" w:rsidRPr="006B3752" w:rsidRDefault="00AE218F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місцеве самоврядування в Україні».</w:t>
            </w:r>
          </w:p>
        </w:tc>
      </w:tr>
      <w:tr w:rsidR="00AE218F" w:rsidRPr="002A0B7E" w:rsidTr="00337FC1">
        <w:trPr>
          <w:trHeight w:val="151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4885" w:type="dxa"/>
          </w:tcPr>
          <w:p w:rsidR="00AE218F" w:rsidRPr="006B3752" w:rsidRDefault="00AE218F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/>
              </w:rPr>
              <w:t>Постанова Кабінету Міністрів України «Про затвердження переліку платних послуг, які надаються підрозділами Міністерства внутрішніх справ та державної міграційної служби, і розміру плати ї</w:t>
            </w:r>
            <w:r>
              <w:rPr>
                <w:lang w:val="uk-UA"/>
              </w:rPr>
              <w:t>х надання» від 04.06.2007 № 795;</w:t>
            </w:r>
            <w:r w:rsidRPr="00E13033">
              <w:rPr>
                <w:lang w:val="uk-UA"/>
              </w:rPr>
              <w:t xml:space="preserve"> Постанова КМУ від 02.03.2016р. №207 «Порядок передачі </w:t>
            </w:r>
            <w:r w:rsidRPr="00E13033">
              <w:rPr>
                <w:lang w:val="uk-UA"/>
              </w:rPr>
              <w:lastRenderedPageBreak/>
              <w:t>органами реєстрації інформації до Єдиного державного демографічного реєстру»</w:t>
            </w:r>
            <w:r>
              <w:rPr>
                <w:lang w:val="uk-UA"/>
              </w:rPr>
              <w:t>;</w:t>
            </w:r>
            <w:r w:rsidRPr="00E13033">
              <w:rPr>
                <w:lang w:val="uk-UA"/>
              </w:rPr>
              <w:t xml:space="preserve"> Постанова КМУ від 02.03.2016р. №207 «Порядок передачі органами реєстрації інформації до Єдиного державного демографічного реєстру»</w:t>
            </w:r>
          </w:p>
        </w:tc>
      </w:tr>
      <w:tr w:rsidR="00AE218F" w:rsidRPr="002A0B7E" w:rsidTr="00EB3788">
        <w:trPr>
          <w:trHeight w:val="1605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lastRenderedPageBreak/>
              <w:t>Акти центральних органів виконавчої влади</w:t>
            </w:r>
          </w:p>
        </w:tc>
        <w:tc>
          <w:tcPr>
            <w:tcW w:w="4885" w:type="dxa"/>
          </w:tcPr>
          <w:p w:rsidR="00AE218F" w:rsidRPr="006B3752" w:rsidRDefault="00AE218F" w:rsidP="00337FC1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Наказ МВС України від 22.11.2012 № 1077 «Про затвердження Порядку реєстрації місця проживання та місця перебування фізичних осіб в Україні та зразків 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еобхідних для цього документів».</w:t>
            </w:r>
          </w:p>
        </w:tc>
      </w:tr>
      <w:tr w:rsidR="00AE218F" w:rsidRPr="006B3752" w:rsidTr="00D309AE">
        <w:trPr>
          <w:trHeight w:val="272"/>
        </w:trPr>
        <w:tc>
          <w:tcPr>
            <w:tcW w:w="9180" w:type="dxa"/>
            <w:gridSpan w:val="2"/>
          </w:tcPr>
          <w:p w:rsidR="00AE218F" w:rsidRPr="006B3752" w:rsidRDefault="00AE218F" w:rsidP="00337FC1">
            <w:pPr>
              <w:jc w:val="center"/>
              <w:rPr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AE218F" w:rsidRPr="006B3752" w:rsidTr="00337FC1">
        <w:trPr>
          <w:trHeight w:val="46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4885" w:type="dxa"/>
          </w:tcPr>
          <w:p w:rsidR="00AE218F" w:rsidRPr="00EB3788" w:rsidRDefault="00AE218F" w:rsidP="00EB3788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 xml:space="preserve">  Заява фізичної особи/законного представника/представника на підставі довіреності, посвідченої в установленому законом порядку, за встановленою формою.</w:t>
            </w:r>
          </w:p>
          <w:p w:rsidR="00AE218F" w:rsidRPr="006B3752" w:rsidRDefault="00AE218F" w:rsidP="00EB3788">
            <w:pPr>
              <w:jc w:val="both"/>
              <w:rPr>
                <w:lang w:val="uk-UA" w:eastAsia="uk-UA"/>
              </w:rPr>
            </w:pPr>
          </w:p>
        </w:tc>
      </w:tr>
      <w:tr w:rsidR="00AE218F" w:rsidRPr="006B3752" w:rsidTr="00337FC1">
        <w:trPr>
          <w:trHeight w:val="46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bookmarkStart w:id="0" w:name="n506"/>
            <w:bookmarkEnd w:id="0"/>
            <w:r w:rsidRPr="00946F8B">
              <w:rPr>
                <w:lang w:val="uk-UA" w:eastAsia="uk-UA"/>
              </w:rPr>
              <w:t xml:space="preserve">До заяви додаються: 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 w:rsidRPr="00946F8B">
              <w:rPr>
                <w:lang w:val="uk-UA" w:eastAsia="uk-UA"/>
              </w:rPr>
              <w:t>1.</w:t>
            </w:r>
            <w:r w:rsidRPr="00946F8B">
              <w:rPr>
                <w:lang w:val="uk-UA" w:eastAsia="uk-UA"/>
              </w:rPr>
              <w:tab/>
              <w:t xml:space="preserve">документ до якого вносяться відомості про зняття з реєстрації місця проживання;  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  <w:r w:rsidRPr="00946F8B">
              <w:rPr>
                <w:lang w:val="uk-UA" w:eastAsia="uk-UA"/>
              </w:rPr>
              <w:t>квитанцію про сплату адміністративного збору;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  <w:r w:rsidRPr="00946F8B">
              <w:rPr>
                <w:lang w:val="uk-UA" w:eastAsia="uk-UA"/>
              </w:rPr>
              <w:t>військовий квиток або посвідчення про приписку (для громадян, які підлягають взяттю на військовий облік або пере</w:t>
            </w:r>
            <w:r>
              <w:rPr>
                <w:lang w:val="uk-UA" w:eastAsia="uk-UA"/>
              </w:rPr>
              <w:t>бувають на військовому обліку);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 w:rsidRPr="00946F8B">
              <w:rPr>
                <w:lang w:val="uk-UA" w:eastAsia="uk-UA"/>
              </w:rPr>
              <w:t>У разі подання заяви представником особи, крім зазначених документів, додатково подаються: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  <w:r w:rsidRPr="00946F8B">
              <w:rPr>
                <w:lang w:val="uk-UA" w:eastAsia="uk-UA"/>
              </w:rPr>
              <w:t>документ, що посвідчує особу представника;</w:t>
            </w:r>
          </w:p>
          <w:p w:rsidR="00AE218F" w:rsidRPr="00946F8B" w:rsidRDefault="00AE218F" w:rsidP="00946F8B">
            <w:pPr>
              <w:jc w:val="both"/>
              <w:rPr>
                <w:lang w:val="uk-UA" w:eastAsia="uk-UA"/>
              </w:rPr>
            </w:pPr>
            <w:r w:rsidRPr="00946F8B">
              <w:rPr>
                <w:lang w:val="uk-UA" w:eastAsia="uk-UA"/>
              </w:rPr>
              <w:t>2. документ, що підтверджує повноваження особи як представника.</w:t>
            </w:r>
          </w:p>
          <w:p w:rsidR="00AE218F" w:rsidRPr="006B3752" w:rsidRDefault="00AE218F" w:rsidP="00946F8B">
            <w:pPr>
              <w:jc w:val="both"/>
              <w:rPr>
                <w:lang w:val="uk-UA" w:eastAsia="uk-UA"/>
              </w:rPr>
            </w:pPr>
            <w:r w:rsidRPr="00946F8B">
              <w:rPr>
                <w:lang w:val="uk-UA" w:eastAsia="uk-UA"/>
              </w:rPr>
              <w:t>Копії документів завіряються в установленому законом порядку.</w:t>
            </w:r>
          </w:p>
        </w:tc>
      </w:tr>
      <w:tr w:rsidR="00AE218F" w:rsidRPr="006B3752" w:rsidTr="00337FC1">
        <w:trPr>
          <w:trHeight w:val="46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AE218F" w:rsidRPr="006B3752" w:rsidRDefault="00AE218F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/>
              </w:rPr>
              <w:t>Для одержання адміністративної послуги особа</w:t>
            </w:r>
            <w:r>
              <w:rPr>
                <w:lang w:val="uk-UA"/>
              </w:rPr>
              <w:t xml:space="preserve"> або уповноважена особа</w:t>
            </w:r>
            <w:r w:rsidRPr="006B3752">
              <w:rPr>
                <w:lang w:val="uk-UA"/>
              </w:rPr>
              <w:t xml:space="preserve"> звертається до центру надання адміністративних послуг.</w:t>
            </w:r>
          </w:p>
        </w:tc>
      </w:tr>
      <w:tr w:rsidR="00AE218F" w:rsidRPr="006B3752" w:rsidTr="00337FC1">
        <w:trPr>
          <w:trHeight w:val="462"/>
        </w:trPr>
        <w:tc>
          <w:tcPr>
            <w:tcW w:w="4295" w:type="dxa"/>
          </w:tcPr>
          <w:p w:rsidR="00AE218F" w:rsidRPr="006B3752" w:rsidRDefault="00AE218F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4885" w:type="dxa"/>
          </w:tcPr>
          <w:p w:rsidR="00AE218F" w:rsidRPr="006B3752" w:rsidRDefault="00AE218F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Особисто</w:t>
            </w:r>
          </w:p>
        </w:tc>
      </w:tr>
    </w:tbl>
    <w:p w:rsidR="00E206E9" w:rsidRPr="00E206E9" w:rsidRDefault="00E206E9" w:rsidP="00E206E9">
      <w:pPr>
        <w:rPr>
          <w:vanish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3"/>
        <w:gridCol w:w="4961"/>
      </w:tblGrid>
      <w:tr w:rsidR="00AE218F" w:rsidTr="00BD3791">
        <w:trPr>
          <w:trHeight w:val="32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18F" w:rsidRDefault="00AE218F" w:rsidP="00F53BC3">
            <w:pPr>
              <w:jc w:val="both"/>
            </w:pPr>
            <w:r>
              <w:rPr>
                <w:b/>
                <w:color w:val="000000"/>
                <w:lang w:val="uk-UA"/>
              </w:rPr>
              <w:t>У разі платності</w:t>
            </w:r>
          </w:p>
        </w:tc>
      </w:tr>
      <w:tr w:rsidR="00AE218F" w:rsidTr="00E90986">
        <w:trPr>
          <w:trHeight w:val="10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18F" w:rsidRPr="00003FB4" w:rsidRDefault="00AE218F" w:rsidP="008401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Ст. 11-1 Закону України «Про свободу пересування та вільний вибір місця проживання в Україні»</w:t>
            </w:r>
          </w:p>
        </w:tc>
      </w:tr>
      <w:tr w:rsidR="00AE218F" w:rsidRPr="002A0B7E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У  розмірі 0,0085 розміру мінімальної заробітної плати.</w:t>
            </w:r>
          </w:p>
          <w:p w:rsidR="00AE218F" w:rsidRPr="00003350" w:rsidRDefault="00AE218F" w:rsidP="0084015C">
            <w:pPr>
              <w:jc w:val="both"/>
              <w:rPr>
                <w:color w:val="FF0000"/>
                <w:lang w:val="uk-UA"/>
              </w:rPr>
            </w:pPr>
          </w:p>
        </w:tc>
      </w:tr>
      <w:tr w:rsidR="00AE218F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Реквізити для внесення плати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Отримувач: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Сергіївська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селищна рада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ГУК в Б- Дністровському р-ні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Смт.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Сергіївка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КОД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отримувача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 37607526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Рахунок: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Pr="002A0B7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118999980334129879000015648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Код класифікації доходів бюджету: 22012500</w:t>
            </w:r>
          </w:p>
          <w:p w:rsidR="002A0B7E" w:rsidRDefault="002A0B7E" w:rsidP="002A0B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Призначення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платежу:адмін.послуга</w:t>
            </w:r>
            <w:bookmarkStart w:id="1" w:name="_GoBack"/>
            <w:bookmarkEnd w:id="1"/>
            <w:proofErr w:type="spellEnd"/>
          </w:p>
          <w:p w:rsidR="00AE218F" w:rsidRPr="00344BDC" w:rsidRDefault="002A0B7E" w:rsidP="002A0B7E">
            <w:pPr>
              <w:rPr>
                <w:lang w:val="uk-UA"/>
              </w:rPr>
            </w:pPr>
            <w:r>
              <w:rPr>
                <w:noProof/>
              </w:rPr>
              <w:t>Розмір плати становить – 13,60 грн.</w:t>
            </w:r>
          </w:p>
        </w:tc>
      </w:tr>
      <w:tr w:rsidR="00AE218F" w:rsidTr="00E90986">
        <w:trPr>
          <w:trHeight w:val="59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Строк надання адміністративної послуги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8F" w:rsidRPr="00EC2D7B" w:rsidRDefault="00AE218F" w:rsidP="0084015C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В день надходження заяви</w:t>
            </w:r>
            <w:r w:rsidRPr="00EC2D7B">
              <w:rPr>
                <w:lang w:val="uk-UA"/>
              </w:rPr>
              <w:t xml:space="preserve"> </w:t>
            </w:r>
          </w:p>
        </w:tc>
      </w:tr>
      <w:tr w:rsidR="00AE218F" w:rsidRPr="00B16135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8F" w:rsidRPr="00C7117F" w:rsidRDefault="00AE218F" w:rsidP="0084015C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1. Особа не подала необх</w:t>
            </w:r>
            <w:r>
              <w:rPr>
                <w:lang w:val="uk-UA"/>
              </w:rPr>
              <w:t>ідних документів або інформації.</w:t>
            </w:r>
          </w:p>
          <w:p w:rsidR="00AE218F" w:rsidRPr="00C7117F" w:rsidRDefault="00AE218F" w:rsidP="0084015C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2. У поданих документах містяться недостовірні відомості аб</w:t>
            </w:r>
            <w:r>
              <w:rPr>
                <w:lang w:val="uk-UA"/>
              </w:rPr>
              <w:t>о подані документи є недійсними.</w:t>
            </w:r>
          </w:p>
          <w:p w:rsidR="00AE218F" w:rsidRPr="00EC2D7B" w:rsidRDefault="00AE218F" w:rsidP="0084015C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3. Звернулася особа, яка не досягла 14 років.</w:t>
            </w:r>
          </w:p>
        </w:tc>
      </w:tr>
      <w:tr w:rsidR="00AE218F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8F" w:rsidRDefault="00AE218F" w:rsidP="008401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Видача довідки про реєстрацію місця проживання. Внесення відомостей про реєстрацію місця проживання у документ, до якого вносяться відомості про місце проживання.</w:t>
            </w:r>
          </w:p>
          <w:p w:rsidR="00AE218F" w:rsidRPr="00BC2111" w:rsidRDefault="00AE218F" w:rsidP="0084015C">
            <w:pPr>
              <w:jc w:val="both"/>
              <w:rPr>
                <w:color w:val="FF0000"/>
                <w:lang w:val="uk-UA"/>
              </w:rPr>
            </w:pPr>
          </w:p>
        </w:tc>
      </w:tr>
      <w:tr w:rsidR="00AE218F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18F" w:rsidRPr="00F07B0F" w:rsidRDefault="00AE218F" w:rsidP="0084015C">
            <w:pPr>
              <w:jc w:val="both"/>
              <w:rPr>
                <w:color w:val="FF0000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через законного </w:t>
            </w:r>
            <w:proofErr w:type="spellStart"/>
            <w:r>
              <w:t>представника</w:t>
            </w:r>
            <w:proofErr w:type="spellEnd"/>
          </w:p>
        </w:tc>
      </w:tr>
      <w:tr w:rsidR="00AE218F" w:rsidTr="00E90986">
        <w:trPr>
          <w:trHeight w:val="10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18F" w:rsidRDefault="00AE218F" w:rsidP="0084015C">
            <w:pPr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18F" w:rsidRDefault="00AE218F" w:rsidP="0084015C">
            <w:r>
              <w:rPr>
                <w:lang w:val="uk-UA"/>
              </w:rPr>
              <w:t>-</w:t>
            </w:r>
          </w:p>
        </w:tc>
      </w:tr>
    </w:tbl>
    <w:p w:rsidR="00AE218F" w:rsidRDefault="00AE218F" w:rsidP="00BD3791">
      <w:pPr>
        <w:tabs>
          <w:tab w:val="left" w:pos="7035"/>
        </w:tabs>
      </w:pPr>
      <w:r>
        <w:tab/>
      </w:r>
    </w:p>
    <w:p w:rsidR="00AE218F" w:rsidRPr="00712BE5" w:rsidRDefault="00AE218F">
      <w:pPr>
        <w:rPr>
          <w:sz w:val="28"/>
          <w:lang w:val="uk-UA"/>
        </w:rPr>
      </w:pPr>
    </w:p>
    <w:sectPr w:rsidR="00AE218F" w:rsidRPr="00712BE5" w:rsidSect="003D6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4AEA"/>
    <w:multiLevelType w:val="hybridMultilevel"/>
    <w:tmpl w:val="F9282984"/>
    <w:lvl w:ilvl="0" w:tplc="122467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441590"/>
    <w:multiLevelType w:val="hybridMultilevel"/>
    <w:tmpl w:val="1E8C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5C7"/>
    <w:rsid w:val="00003350"/>
    <w:rsid w:val="00003FB4"/>
    <w:rsid w:val="0002185C"/>
    <w:rsid w:val="001666DE"/>
    <w:rsid w:val="002620A2"/>
    <w:rsid w:val="002A0B7E"/>
    <w:rsid w:val="002B4596"/>
    <w:rsid w:val="00337FC1"/>
    <w:rsid w:val="00344BDC"/>
    <w:rsid w:val="0034680E"/>
    <w:rsid w:val="003D6802"/>
    <w:rsid w:val="003F02D4"/>
    <w:rsid w:val="0052674A"/>
    <w:rsid w:val="00532763"/>
    <w:rsid w:val="005779EA"/>
    <w:rsid w:val="005A5286"/>
    <w:rsid w:val="005B1C0A"/>
    <w:rsid w:val="0060705A"/>
    <w:rsid w:val="00683462"/>
    <w:rsid w:val="006B3752"/>
    <w:rsid w:val="007071C1"/>
    <w:rsid w:val="00712BE5"/>
    <w:rsid w:val="007216DF"/>
    <w:rsid w:val="007457C6"/>
    <w:rsid w:val="007D05C7"/>
    <w:rsid w:val="007F4657"/>
    <w:rsid w:val="00835EFC"/>
    <w:rsid w:val="0084015C"/>
    <w:rsid w:val="008F1FCF"/>
    <w:rsid w:val="00946F8B"/>
    <w:rsid w:val="009E7E27"/>
    <w:rsid w:val="00A30ADC"/>
    <w:rsid w:val="00AB276A"/>
    <w:rsid w:val="00AC27F7"/>
    <w:rsid w:val="00AE218F"/>
    <w:rsid w:val="00B16135"/>
    <w:rsid w:val="00B17892"/>
    <w:rsid w:val="00B31978"/>
    <w:rsid w:val="00BC2111"/>
    <w:rsid w:val="00BD3791"/>
    <w:rsid w:val="00BD5F82"/>
    <w:rsid w:val="00C7117F"/>
    <w:rsid w:val="00D309AE"/>
    <w:rsid w:val="00DA1FE9"/>
    <w:rsid w:val="00DD5BE4"/>
    <w:rsid w:val="00DE4E13"/>
    <w:rsid w:val="00E13033"/>
    <w:rsid w:val="00E206E9"/>
    <w:rsid w:val="00E34AB5"/>
    <w:rsid w:val="00E90986"/>
    <w:rsid w:val="00EB3788"/>
    <w:rsid w:val="00EC2D7B"/>
    <w:rsid w:val="00EE64B9"/>
    <w:rsid w:val="00F07B0F"/>
    <w:rsid w:val="00F15DD1"/>
    <w:rsid w:val="00F4715F"/>
    <w:rsid w:val="00F5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0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B1C0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1C0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5B1C0A"/>
  </w:style>
  <w:style w:type="character" w:styleId="a3">
    <w:name w:val="Hyperlink"/>
    <w:uiPriority w:val="99"/>
    <w:rsid w:val="005B1C0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1C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uiPriority w:val="99"/>
    <w:rsid w:val="005B1C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5B1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link w:val="HTML"/>
    <w:uiPriority w:val="99"/>
    <w:locked/>
    <w:rsid w:val="005B1C0A"/>
    <w:rPr>
      <w:rFonts w:ascii="Courier New" w:hAnsi="Courier New" w:cs="Courier New"/>
      <w:lang w:eastAsia="ru-RU"/>
    </w:rPr>
  </w:style>
  <w:style w:type="character" w:customStyle="1" w:styleId="apple-converted-space">
    <w:name w:val="apple-converted-space"/>
    <w:uiPriority w:val="99"/>
    <w:rsid w:val="00F4715F"/>
    <w:rPr>
      <w:rFonts w:cs="Times New Roman"/>
    </w:rPr>
  </w:style>
  <w:style w:type="character" w:customStyle="1" w:styleId="rvts44">
    <w:name w:val="rvts44"/>
    <w:uiPriority w:val="99"/>
    <w:rsid w:val="00F4715F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EB3788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B3788"/>
    <w:pPr>
      <w:shd w:val="clear" w:color="auto" w:fill="FFFFFF"/>
      <w:spacing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99"/>
    <w:qFormat/>
    <w:rsid w:val="002A0B7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717</Words>
  <Characters>4091</Characters>
  <Application>Microsoft Office Word</Application>
  <DocSecurity>0</DocSecurity>
  <Lines>34</Lines>
  <Paragraphs>9</Paragraphs>
  <ScaleCrop>false</ScaleCrop>
  <Company>diakov.net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23</cp:revision>
  <dcterms:created xsi:type="dcterms:W3CDTF">2020-05-08T10:10:00Z</dcterms:created>
  <dcterms:modified xsi:type="dcterms:W3CDTF">2021-11-02T09:03:00Z</dcterms:modified>
</cp:coreProperties>
</file>