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5B" w:rsidRPr="0018755B" w:rsidRDefault="0018755B" w:rsidP="0018755B">
      <w:pPr>
        <w:pStyle w:val="a6"/>
        <w:ind w:left="5670"/>
        <w:rPr>
          <w:rFonts w:ascii="Times New Roman" w:hAnsi="Times New Roman" w:cs="Times New Roman"/>
          <w:kern w:val="1"/>
          <w:lang w:eastAsia="ar-SA"/>
        </w:rPr>
      </w:pPr>
      <w:bookmarkStart w:id="0" w:name="bookmark0"/>
      <w:bookmarkStart w:id="1" w:name="bookmark1"/>
      <w:bookmarkStart w:id="2" w:name="bookmark3"/>
      <w:r w:rsidRPr="0018755B">
        <w:rPr>
          <w:rFonts w:ascii="Times New Roman" w:hAnsi="Times New Roman" w:cs="Times New Roman"/>
          <w:kern w:val="1"/>
          <w:lang w:eastAsia="ar-SA"/>
        </w:rPr>
        <w:t xml:space="preserve">Додаток до рішення </w:t>
      </w:r>
    </w:p>
    <w:p w:rsidR="0018755B" w:rsidRPr="0018755B" w:rsidRDefault="0018755B" w:rsidP="0018755B">
      <w:pPr>
        <w:pStyle w:val="a6"/>
        <w:ind w:left="5670"/>
        <w:rPr>
          <w:rFonts w:ascii="Times New Roman" w:hAnsi="Times New Roman" w:cs="Times New Roman"/>
          <w:kern w:val="1"/>
          <w:lang w:eastAsia="ar-SA"/>
        </w:rPr>
      </w:pPr>
      <w:r w:rsidRPr="0018755B">
        <w:rPr>
          <w:rFonts w:ascii="Times New Roman" w:hAnsi="Times New Roman" w:cs="Times New Roman"/>
          <w:kern w:val="1"/>
          <w:lang w:eastAsia="ar-SA"/>
        </w:rPr>
        <w:t>Сергіївської селищної ради</w:t>
      </w:r>
    </w:p>
    <w:p w:rsidR="0018755B" w:rsidRPr="0018755B" w:rsidRDefault="0019318C" w:rsidP="0018755B">
      <w:pPr>
        <w:pStyle w:val="a6"/>
        <w:spacing w:after="240"/>
        <w:ind w:left="5670"/>
        <w:contextualSpacing w:val="0"/>
        <w:rPr>
          <w:rFonts w:ascii="Times New Roman" w:hAnsi="Times New Roman" w:cs="Times New Roman"/>
          <w:b/>
          <w:bCs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>від</w:t>
      </w:r>
      <w:r w:rsidR="00EC58E6">
        <w:rPr>
          <w:rFonts w:ascii="Times New Roman" w:hAnsi="Times New Roman" w:cs="Times New Roman"/>
          <w:kern w:val="1"/>
          <w:lang w:eastAsia="ar-SA"/>
        </w:rPr>
        <w:t xml:space="preserve"> 02.04. .2021р.№ 222</w:t>
      </w:r>
    </w:p>
    <w:p w:rsidR="0018755B" w:rsidRPr="0018755B" w:rsidRDefault="0018755B" w:rsidP="0018755B">
      <w:pPr>
        <w:pStyle w:val="a6"/>
        <w:ind w:left="0"/>
        <w:jc w:val="center"/>
        <w:outlineLvl w:val="0"/>
        <w:rPr>
          <w:rFonts w:ascii="Times New Roman" w:hAnsi="Times New Roman" w:cs="Times New Roman"/>
          <w:b/>
          <w:bCs/>
        </w:rPr>
      </w:pPr>
      <w:r w:rsidRPr="0018755B">
        <w:rPr>
          <w:rFonts w:ascii="Times New Roman" w:hAnsi="Times New Roman" w:cs="Times New Roman"/>
          <w:b/>
          <w:bCs/>
        </w:rPr>
        <w:t>С Т А Т У Т</w:t>
      </w:r>
    </w:p>
    <w:p w:rsidR="0018755B" w:rsidRPr="0018755B" w:rsidRDefault="0018755B" w:rsidP="0018755B">
      <w:pPr>
        <w:pStyle w:val="a6"/>
        <w:ind w:left="0"/>
        <w:jc w:val="center"/>
        <w:rPr>
          <w:rFonts w:ascii="Times New Roman" w:hAnsi="Times New Roman" w:cs="Times New Roman"/>
        </w:rPr>
      </w:pPr>
      <w:r w:rsidRPr="0018755B">
        <w:rPr>
          <w:rFonts w:ascii="Times New Roman" w:hAnsi="Times New Roman" w:cs="Times New Roman"/>
        </w:rPr>
        <w:t xml:space="preserve">Комунального підприємства «Курорт </w:t>
      </w:r>
      <w:r w:rsidR="00A25ABD">
        <w:rPr>
          <w:rFonts w:ascii="Times New Roman" w:hAnsi="Times New Roman" w:cs="Times New Roman"/>
        </w:rPr>
        <w:t>–</w:t>
      </w:r>
      <w:r w:rsidRPr="0018755B">
        <w:rPr>
          <w:rFonts w:ascii="Times New Roman" w:hAnsi="Times New Roman" w:cs="Times New Roman"/>
        </w:rPr>
        <w:t xml:space="preserve"> Сервіс</w:t>
      </w:r>
      <w:r w:rsidR="00A25ABD">
        <w:rPr>
          <w:rFonts w:ascii="Times New Roman" w:hAnsi="Times New Roman" w:cs="Times New Roman"/>
        </w:rPr>
        <w:t xml:space="preserve">» </w:t>
      </w:r>
      <w:r w:rsidR="00A25ABD" w:rsidRPr="00A25ABD">
        <w:rPr>
          <w:rFonts w:ascii="Times New Roman" w:hAnsi="Times New Roman" w:cs="Times New Roman"/>
        </w:rPr>
        <w:t>Сергіївської селищної ради</w:t>
      </w:r>
      <w:r w:rsidRPr="0018755B">
        <w:rPr>
          <w:rFonts w:ascii="Times New Roman" w:hAnsi="Times New Roman" w:cs="Times New Roman"/>
        </w:rPr>
        <w:t>»</w:t>
      </w:r>
    </w:p>
    <w:p w:rsidR="006C296D" w:rsidRPr="003E70AD" w:rsidRDefault="009454DB" w:rsidP="0018755B">
      <w:pPr>
        <w:pStyle w:val="10"/>
        <w:keepNext/>
        <w:keepLines/>
        <w:numPr>
          <w:ilvl w:val="0"/>
          <w:numId w:val="1"/>
        </w:numPr>
        <w:tabs>
          <w:tab w:val="left" w:pos="361"/>
        </w:tabs>
        <w:spacing w:before="240" w:after="0" w:line="240" w:lineRule="auto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ЗАГАЛЬНІ ПОЛОЖЕННЯ</w:t>
      </w:r>
      <w:bookmarkEnd w:id="0"/>
      <w:bookmarkEnd w:id="1"/>
      <w:bookmarkEnd w:id="2"/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3" w:name="bookmark4"/>
      <w:bookmarkEnd w:id="3"/>
      <w:r w:rsidRPr="003E70AD">
        <w:rPr>
          <w:color w:val="auto"/>
          <w:sz w:val="24"/>
          <w:szCs w:val="24"/>
        </w:rPr>
        <w:t xml:space="preserve">Комунальне підприємство «Курорт - Сервіс» Сергіївської селищної ради» засноване </w:t>
      </w:r>
      <w:r w:rsidR="00A25ABD">
        <w:rPr>
          <w:color w:val="auto"/>
          <w:sz w:val="24"/>
          <w:szCs w:val="24"/>
        </w:rPr>
        <w:t xml:space="preserve">та діє </w:t>
      </w:r>
      <w:r w:rsidRPr="003E70AD">
        <w:rPr>
          <w:color w:val="auto"/>
          <w:sz w:val="24"/>
          <w:szCs w:val="24"/>
        </w:rPr>
        <w:t xml:space="preserve">згідно законодавства України: Цивільного кодексу України, Господарського кодексу України, Закону України «Про підприємництво», Закону України «Про місцеве самоврядування в Україні», іменоване надалі </w:t>
      </w:r>
      <w:r w:rsidRPr="003E70AD">
        <w:rPr>
          <w:b/>
          <w:bCs/>
          <w:color w:val="auto"/>
          <w:sz w:val="24"/>
          <w:szCs w:val="24"/>
        </w:rPr>
        <w:t>Підприємство.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4" w:name="bookmark5"/>
      <w:bookmarkEnd w:id="4"/>
      <w:r w:rsidRPr="003E70AD">
        <w:rPr>
          <w:color w:val="auto"/>
          <w:sz w:val="24"/>
          <w:szCs w:val="24"/>
        </w:rPr>
        <w:t>Найменування комунального підприємства:</w:t>
      </w:r>
    </w:p>
    <w:p w:rsidR="006C296D" w:rsidRPr="003E70AD" w:rsidRDefault="009454DB" w:rsidP="003E70AD">
      <w:pPr>
        <w:pStyle w:val="11"/>
        <w:numPr>
          <w:ilvl w:val="2"/>
          <w:numId w:val="1"/>
        </w:numPr>
        <w:tabs>
          <w:tab w:val="left" w:pos="755"/>
        </w:tabs>
        <w:spacing w:line="259" w:lineRule="auto"/>
        <w:ind w:firstLine="709"/>
        <w:jc w:val="both"/>
        <w:rPr>
          <w:color w:val="auto"/>
          <w:sz w:val="24"/>
          <w:szCs w:val="24"/>
        </w:rPr>
      </w:pPr>
      <w:bookmarkStart w:id="5" w:name="bookmark6"/>
      <w:bookmarkEnd w:id="5"/>
      <w:r w:rsidRPr="003E70AD">
        <w:rPr>
          <w:color w:val="auto"/>
          <w:sz w:val="24"/>
          <w:szCs w:val="24"/>
        </w:rPr>
        <w:t>Повне українською мовою: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Комунальне підприє</w:t>
      </w:r>
      <w:bookmarkStart w:id="6" w:name="_GoBack"/>
      <w:bookmarkEnd w:id="6"/>
      <w:r w:rsidRPr="003E70AD">
        <w:rPr>
          <w:color w:val="auto"/>
          <w:sz w:val="24"/>
          <w:szCs w:val="24"/>
        </w:rPr>
        <w:t>мство «Курорт - Сервіс» Сергіївської селищної ради».</w:t>
      </w:r>
    </w:p>
    <w:p w:rsidR="006C296D" w:rsidRPr="003E70AD" w:rsidRDefault="009454DB" w:rsidP="003E70AD">
      <w:pPr>
        <w:pStyle w:val="11"/>
        <w:numPr>
          <w:ilvl w:val="0"/>
          <w:numId w:val="2"/>
        </w:numPr>
        <w:tabs>
          <w:tab w:val="left" w:pos="774"/>
        </w:tabs>
        <w:spacing w:line="259" w:lineRule="auto"/>
        <w:ind w:firstLine="709"/>
        <w:jc w:val="both"/>
        <w:rPr>
          <w:color w:val="auto"/>
          <w:sz w:val="24"/>
          <w:szCs w:val="24"/>
        </w:rPr>
      </w:pPr>
      <w:bookmarkStart w:id="7" w:name="bookmark7"/>
      <w:bookmarkEnd w:id="7"/>
      <w:r w:rsidRPr="003E70AD">
        <w:rPr>
          <w:color w:val="auto"/>
          <w:sz w:val="24"/>
          <w:szCs w:val="24"/>
        </w:rPr>
        <w:t>Скорочене українською мовою: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КП «Курорт - Сервіс» Сергіївської селищної ради».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8" w:name="bookmark8"/>
      <w:bookmarkEnd w:id="8"/>
      <w:r w:rsidRPr="003E70AD">
        <w:rPr>
          <w:color w:val="auto"/>
          <w:sz w:val="24"/>
          <w:szCs w:val="24"/>
        </w:rPr>
        <w:t>Засновником підприємства є Сергіївська селищна рада</w:t>
      </w:r>
      <w:r w:rsidR="00311D3E" w:rsidRPr="003E70AD">
        <w:rPr>
          <w:color w:val="auto"/>
          <w:sz w:val="24"/>
          <w:szCs w:val="24"/>
        </w:rPr>
        <w:t xml:space="preserve"> Білгород – Дністро</w:t>
      </w:r>
      <w:r w:rsidR="00A25ABD">
        <w:rPr>
          <w:color w:val="auto"/>
          <w:sz w:val="24"/>
          <w:szCs w:val="24"/>
        </w:rPr>
        <w:t xml:space="preserve">вського району Одеської області, код ЄДРПОУ – 05383649 </w:t>
      </w:r>
      <w:r w:rsidR="00311D3E" w:rsidRPr="003E70AD">
        <w:rPr>
          <w:color w:val="auto"/>
          <w:sz w:val="24"/>
          <w:szCs w:val="24"/>
        </w:rPr>
        <w:t>(далі - Сергіївська селищна рада)</w:t>
      </w:r>
      <w:r w:rsidRPr="003E70AD">
        <w:rPr>
          <w:color w:val="auto"/>
          <w:sz w:val="24"/>
          <w:szCs w:val="24"/>
        </w:rPr>
        <w:t>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9" w:name="bookmark9"/>
      <w:bookmarkEnd w:id="9"/>
      <w:r w:rsidRPr="003E70AD">
        <w:rPr>
          <w:color w:val="auto"/>
          <w:sz w:val="24"/>
          <w:szCs w:val="24"/>
        </w:rPr>
        <w:t>Підприємство має самостійний баланс, рахунки в установах банків, печатку із своїм найменуванням та ідентифікаційним кодом.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10" w:name="bookmark10"/>
      <w:bookmarkEnd w:id="10"/>
      <w:r w:rsidRPr="003E70AD">
        <w:rPr>
          <w:color w:val="auto"/>
          <w:sz w:val="24"/>
          <w:szCs w:val="24"/>
        </w:rPr>
        <w:t>Підприємство підлягає державній реєстрації.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11" w:name="bookmark11"/>
      <w:bookmarkEnd w:id="11"/>
      <w:r w:rsidRPr="003E70AD">
        <w:rPr>
          <w:color w:val="auto"/>
          <w:sz w:val="24"/>
          <w:szCs w:val="24"/>
        </w:rPr>
        <w:t>Підприємство є комунальною власністю Сергіївської селищної ради. Контроль за виконанням положень цього Статутом, ефективністю використання і забезпечення збереження закріпленого за підприємством майна, засновник виконує в особі виконавчого комітету Сергіївської селищної ради.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12" w:name="bookmark12"/>
      <w:bookmarkEnd w:id="12"/>
      <w:r w:rsidRPr="003E70AD">
        <w:rPr>
          <w:color w:val="auto"/>
          <w:sz w:val="24"/>
          <w:szCs w:val="24"/>
        </w:rPr>
        <w:t>Підприємство не несе відповідальність за зобов'язаннями Засновника, Засновник не несе відповідальності за зобов’язаннями підприємства, крім випадків передбачених законодавством України.</w:t>
      </w:r>
    </w:p>
    <w:p w:rsidR="006C296D" w:rsidRPr="003E70AD" w:rsidRDefault="00A028DD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13" w:name="bookmark13"/>
      <w:bookmarkEnd w:id="13"/>
      <w:r w:rsidRPr="003E70AD">
        <w:rPr>
          <w:color w:val="auto"/>
          <w:sz w:val="24"/>
          <w:szCs w:val="24"/>
        </w:rPr>
        <w:t>П</w:t>
      </w:r>
      <w:r w:rsidR="009454DB" w:rsidRPr="003E70AD">
        <w:rPr>
          <w:color w:val="auto"/>
          <w:sz w:val="24"/>
          <w:szCs w:val="24"/>
        </w:rPr>
        <w:t>ідприємство має право самостійно укладати угоди, набувати майнові та особисті немайнові права, бути позивачем і відповідачем у суді.</w:t>
      </w: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ind w:firstLine="709"/>
        <w:jc w:val="both"/>
        <w:rPr>
          <w:color w:val="auto"/>
          <w:sz w:val="24"/>
          <w:szCs w:val="24"/>
        </w:rPr>
      </w:pPr>
      <w:bookmarkStart w:id="14" w:name="bookmark14"/>
      <w:bookmarkEnd w:id="14"/>
      <w:r w:rsidRPr="003E70AD">
        <w:rPr>
          <w:color w:val="auto"/>
          <w:sz w:val="24"/>
          <w:szCs w:val="24"/>
        </w:rPr>
        <w:t>У своїй діяльності Підприємство керується цим Статутом, чинним законодавством України, рішеннями Сергіївської селищної ради, рішеннями виконавчого комітету Сергіївської селищної ради і розпорядженнями голови Сергіївської селищної ради.</w:t>
      </w:r>
    </w:p>
    <w:p w:rsidR="006C296D" w:rsidRDefault="009454DB" w:rsidP="00A25ABD">
      <w:pPr>
        <w:pStyle w:val="11"/>
        <w:numPr>
          <w:ilvl w:val="1"/>
          <w:numId w:val="1"/>
        </w:numPr>
        <w:tabs>
          <w:tab w:val="left" w:pos="687"/>
        </w:tabs>
        <w:spacing w:line="259" w:lineRule="auto"/>
        <w:ind w:firstLine="709"/>
        <w:jc w:val="both"/>
        <w:rPr>
          <w:color w:val="auto"/>
          <w:sz w:val="24"/>
          <w:szCs w:val="24"/>
        </w:rPr>
      </w:pPr>
      <w:bookmarkStart w:id="15" w:name="bookmark15"/>
      <w:bookmarkEnd w:id="15"/>
      <w:r w:rsidRPr="003E70AD">
        <w:rPr>
          <w:color w:val="auto"/>
          <w:sz w:val="24"/>
          <w:szCs w:val="24"/>
        </w:rPr>
        <w:t>Місцезнаходження Підприємства:</w:t>
      </w:r>
      <w:r w:rsidR="00A25ABD">
        <w:rPr>
          <w:color w:val="auto"/>
          <w:sz w:val="24"/>
          <w:szCs w:val="24"/>
        </w:rPr>
        <w:t xml:space="preserve"> </w:t>
      </w:r>
      <w:r w:rsidRPr="00A25ABD">
        <w:rPr>
          <w:color w:val="auto"/>
          <w:sz w:val="24"/>
          <w:szCs w:val="24"/>
        </w:rPr>
        <w:t>67780</w:t>
      </w:r>
      <w:r w:rsidR="00A25ABD" w:rsidRPr="00A25ABD">
        <w:rPr>
          <w:color w:val="auto"/>
          <w:sz w:val="24"/>
          <w:szCs w:val="24"/>
        </w:rPr>
        <w:t xml:space="preserve">, Україна, Одеська область, </w:t>
      </w:r>
      <w:r w:rsidRPr="00A25ABD">
        <w:rPr>
          <w:color w:val="auto"/>
          <w:sz w:val="24"/>
          <w:szCs w:val="24"/>
        </w:rPr>
        <w:t>Б</w:t>
      </w:r>
      <w:r w:rsidR="00A25ABD" w:rsidRPr="00A25ABD">
        <w:rPr>
          <w:color w:val="auto"/>
          <w:sz w:val="24"/>
          <w:szCs w:val="24"/>
        </w:rPr>
        <w:t>ілгород</w:t>
      </w:r>
      <w:r w:rsidRPr="00A25ABD">
        <w:rPr>
          <w:color w:val="auto"/>
          <w:sz w:val="24"/>
          <w:szCs w:val="24"/>
        </w:rPr>
        <w:t>-Дністровський</w:t>
      </w:r>
      <w:r w:rsidR="00A25ABD" w:rsidRPr="00A25ABD">
        <w:rPr>
          <w:color w:val="auto"/>
          <w:sz w:val="24"/>
          <w:szCs w:val="24"/>
        </w:rPr>
        <w:t xml:space="preserve"> район</w:t>
      </w:r>
      <w:r w:rsidRPr="00A25ABD">
        <w:rPr>
          <w:color w:val="auto"/>
          <w:sz w:val="24"/>
          <w:szCs w:val="24"/>
        </w:rPr>
        <w:t>, смт. Сергіївна, вул. Лісна, буд. 2.</w:t>
      </w:r>
    </w:p>
    <w:p w:rsidR="00A25ABD" w:rsidRPr="00A25ABD" w:rsidRDefault="00A25ABD" w:rsidP="00A25ABD">
      <w:pPr>
        <w:pStyle w:val="11"/>
        <w:tabs>
          <w:tab w:val="left" w:pos="687"/>
        </w:tabs>
        <w:spacing w:line="259" w:lineRule="auto"/>
        <w:ind w:left="709"/>
        <w:jc w:val="both"/>
        <w:rPr>
          <w:color w:val="auto"/>
          <w:sz w:val="24"/>
          <w:szCs w:val="24"/>
        </w:rPr>
      </w:pPr>
    </w:p>
    <w:p w:rsidR="006C296D" w:rsidRPr="003E70AD" w:rsidRDefault="00311D3E" w:rsidP="003E70AD">
      <w:pPr>
        <w:pStyle w:val="10"/>
        <w:keepNext/>
        <w:keepLines/>
        <w:numPr>
          <w:ilvl w:val="0"/>
          <w:numId w:val="1"/>
        </w:numPr>
        <w:tabs>
          <w:tab w:val="left" w:pos="366"/>
        </w:tabs>
        <w:spacing w:after="0"/>
        <w:ind w:firstLine="709"/>
        <w:jc w:val="both"/>
        <w:rPr>
          <w:color w:val="auto"/>
          <w:sz w:val="24"/>
          <w:szCs w:val="24"/>
        </w:rPr>
      </w:pPr>
      <w:bookmarkStart w:id="16" w:name="bookmark18"/>
      <w:bookmarkStart w:id="17" w:name="bookmark16"/>
      <w:bookmarkStart w:id="18" w:name="bookmark17"/>
      <w:bookmarkStart w:id="19" w:name="bookmark19"/>
      <w:bookmarkEnd w:id="16"/>
      <w:r w:rsidRPr="003E70AD">
        <w:rPr>
          <w:color w:val="auto"/>
          <w:sz w:val="24"/>
          <w:szCs w:val="24"/>
        </w:rPr>
        <w:t>МЕТА І</w:t>
      </w:r>
      <w:r w:rsidR="009454DB" w:rsidRPr="003E70AD">
        <w:rPr>
          <w:color w:val="auto"/>
          <w:sz w:val="24"/>
          <w:szCs w:val="24"/>
        </w:rPr>
        <w:t xml:space="preserve"> ПРЕДМЕТ ДІЯЛЬНОСТІ ПІДПРИЄМСТВА</w:t>
      </w:r>
      <w:bookmarkEnd w:id="17"/>
      <w:bookmarkEnd w:id="18"/>
      <w:bookmarkEnd w:id="19"/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687"/>
        </w:tabs>
        <w:spacing w:line="257" w:lineRule="auto"/>
        <w:ind w:firstLine="709"/>
        <w:jc w:val="both"/>
        <w:rPr>
          <w:color w:val="auto"/>
          <w:sz w:val="24"/>
          <w:szCs w:val="24"/>
        </w:rPr>
      </w:pPr>
      <w:bookmarkStart w:id="20" w:name="bookmark20"/>
      <w:bookmarkEnd w:id="20"/>
      <w:r w:rsidRPr="003E70AD">
        <w:rPr>
          <w:color w:val="auto"/>
          <w:sz w:val="24"/>
          <w:szCs w:val="24"/>
        </w:rPr>
        <w:t>Підприємство створене з метою організації, управління та забезпечення</w:t>
      </w:r>
      <w:r w:rsidR="00A028DD" w:rsidRPr="003E70AD">
        <w:rPr>
          <w:color w:val="auto"/>
          <w:sz w:val="24"/>
          <w:szCs w:val="24"/>
        </w:rPr>
        <w:t xml:space="preserve"> </w:t>
      </w:r>
      <w:r w:rsidRPr="003E70AD">
        <w:rPr>
          <w:color w:val="auto"/>
          <w:sz w:val="24"/>
          <w:szCs w:val="24"/>
        </w:rPr>
        <w:t xml:space="preserve">належного утримання ринкової мережі (ринків) на </w:t>
      </w:r>
      <w:r w:rsidRPr="00C237FB">
        <w:rPr>
          <w:color w:val="auto"/>
          <w:sz w:val="24"/>
          <w:szCs w:val="24"/>
        </w:rPr>
        <w:t>території</w:t>
      </w:r>
      <w:r w:rsidR="00C237FB" w:rsidRPr="00C237FB">
        <w:rPr>
          <w:color w:val="auto"/>
          <w:sz w:val="24"/>
          <w:szCs w:val="24"/>
        </w:rPr>
        <w:t xml:space="preserve"> Сергіївської селищної ради </w:t>
      </w:r>
      <w:r w:rsidRPr="003E70AD">
        <w:rPr>
          <w:color w:val="auto"/>
          <w:sz w:val="24"/>
          <w:szCs w:val="24"/>
        </w:rPr>
        <w:t xml:space="preserve">автомобільних стоянок, місць для паркування транспортних засобів, які є комунальною </w:t>
      </w:r>
      <w:r w:rsidR="00A028DD" w:rsidRPr="003E70AD">
        <w:rPr>
          <w:color w:val="auto"/>
          <w:sz w:val="24"/>
          <w:szCs w:val="24"/>
        </w:rPr>
        <w:t>власніс</w:t>
      </w:r>
      <w:r w:rsidRPr="003E70AD">
        <w:rPr>
          <w:color w:val="auto"/>
          <w:sz w:val="24"/>
          <w:szCs w:val="24"/>
        </w:rPr>
        <w:t>тю Сергіївської селищної ради;</w:t>
      </w:r>
    </w:p>
    <w:p w:rsidR="006C296D" w:rsidRPr="003E70AD" w:rsidRDefault="00A028DD" w:rsidP="003E70AD">
      <w:pPr>
        <w:pStyle w:val="11"/>
        <w:numPr>
          <w:ilvl w:val="1"/>
          <w:numId w:val="1"/>
        </w:numPr>
        <w:tabs>
          <w:tab w:val="left" w:pos="2386"/>
        </w:tabs>
        <w:ind w:firstLine="709"/>
        <w:jc w:val="both"/>
        <w:rPr>
          <w:color w:val="auto"/>
          <w:sz w:val="24"/>
          <w:szCs w:val="24"/>
        </w:rPr>
      </w:pPr>
      <w:bookmarkStart w:id="21" w:name="bookmark21"/>
      <w:bookmarkEnd w:id="21"/>
      <w:r w:rsidRPr="003E70AD">
        <w:rPr>
          <w:color w:val="auto"/>
          <w:sz w:val="24"/>
          <w:szCs w:val="24"/>
        </w:rPr>
        <w:t xml:space="preserve">Підприємство </w:t>
      </w:r>
      <w:r w:rsidR="009454DB" w:rsidRPr="003E70AD">
        <w:rPr>
          <w:color w:val="auto"/>
          <w:sz w:val="24"/>
          <w:szCs w:val="24"/>
        </w:rPr>
        <w:t>може займатися іншими видами діяльності, не</w:t>
      </w:r>
      <w:r w:rsidRPr="003E70AD">
        <w:rPr>
          <w:color w:val="auto"/>
          <w:sz w:val="24"/>
          <w:szCs w:val="24"/>
        </w:rPr>
        <w:t xml:space="preserve"> </w:t>
      </w:r>
      <w:r w:rsidR="009454DB" w:rsidRPr="003E70AD">
        <w:rPr>
          <w:color w:val="auto"/>
          <w:sz w:val="24"/>
          <w:szCs w:val="24"/>
        </w:rPr>
        <w:t>забороненими діючим законодавством України, в тому числі і за дорученням Засновника. У випадку, коли для діяльності потрібні</w:t>
      </w:r>
      <w:r w:rsidRPr="003E70AD">
        <w:rPr>
          <w:color w:val="auto"/>
          <w:sz w:val="24"/>
          <w:szCs w:val="24"/>
        </w:rPr>
        <w:t xml:space="preserve"> </w:t>
      </w:r>
      <w:r w:rsidR="009454DB" w:rsidRPr="003E70AD">
        <w:rPr>
          <w:color w:val="auto"/>
          <w:sz w:val="24"/>
          <w:szCs w:val="24"/>
        </w:rPr>
        <w:t>відповідні дозволи, сертифікати чи ліцензії, Підприємство отримує їх у встановленому законодавством порядку.</w:t>
      </w:r>
    </w:p>
    <w:p w:rsidR="006C296D" w:rsidRPr="003E70AD" w:rsidRDefault="006C296D" w:rsidP="003E70AD">
      <w:pPr>
        <w:spacing w:line="1" w:lineRule="exact"/>
        <w:ind w:firstLine="709"/>
        <w:jc w:val="both"/>
        <w:rPr>
          <w:color w:val="auto"/>
        </w:rPr>
      </w:pPr>
    </w:p>
    <w:p w:rsidR="006C296D" w:rsidRPr="003E70AD" w:rsidRDefault="009454DB" w:rsidP="003E70AD">
      <w:pPr>
        <w:pStyle w:val="11"/>
        <w:numPr>
          <w:ilvl w:val="1"/>
          <w:numId w:val="1"/>
        </w:numPr>
        <w:tabs>
          <w:tab w:val="left" w:pos="589"/>
        </w:tabs>
        <w:spacing w:line="259" w:lineRule="auto"/>
        <w:ind w:firstLine="709"/>
        <w:jc w:val="both"/>
        <w:rPr>
          <w:color w:val="auto"/>
          <w:sz w:val="24"/>
          <w:szCs w:val="24"/>
        </w:rPr>
      </w:pPr>
      <w:bookmarkStart w:id="22" w:name="bookmark22"/>
      <w:bookmarkEnd w:id="22"/>
      <w:r w:rsidRPr="003E70AD">
        <w:rPr>
          <w:color w:val="auto"/>
          <w:sz w:val="24"/>
          <w:szCs w:val="24"/>
        </w:rPr>
        <w:t>Предметом діяльності Підприємства є :</w:t>
      </w:r>
    </w:p>
    <w:p w:rsidR="00A028DD" w:rsidRPr="003E70AD" w:rsidRDefault="00A028DD" w:rsidP="003E70AD">
      <w:pPr>
        <w:pStyle w:val="11"/>
        <w:numPr>
          <w:ilvl w:val="0"/>
          <w:numId w:val="3"/>
        </w:numPr>
        <w:spacing w:line="259" w:lineRule="auto"/>
        <w:ind w:left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Організація діяльності місцевих ринків та торгівельних підприємств.</w:t>
      </w:r>
    </w:p>
    <w:p w:rsidR="006C296D" w:rsidRPr="003E70AD" w:rsidRDefault="009454DB" w:rsidP="003E70AD">
      <w:pPr>
        <w:pStyle w:val="11"/>
        <w:numPr>
          <w:ilvl w:val="0"/>
          <w:numId w:val="3"/>
        </w:numPr>
        <w:tabs>
          <w:tab w:val="left" w:pos="1075"/>
        </w:tabs>
        <w:ind w:left="0"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 xml:space="preserve">Створення, будівництво та експлуатація ринків, торгових місць поза ринками, інших об’єктів комерційного використання, надання пов’язаних з цим послуг, справляння з </w:t>
      </w:r>
      <w:r w:rsidRPr="003E70AD">
        <w:rPr>
          <w:color w:val="auto"/>
          <w:sz w:val="24"/>
          <w:szCs w:val="24"/>
        </w:rPr>
        <w:lastRenderedPageBreak/>
        <w:t>юридичних та фізичних осіб плати за користування ринками, торговими місцями, іншими об’єктами комерційного використання та за надання супутніх послуг.</w:t>
      </w:r>
    </w:p>
    <w:p w:rsidR="006C296D" w:rsidRPr="003E70AD" w:rsidRDefault="009454DB" w:rsidP="003E70AD">
      <w:pPr>
        <w:pStyle w:val="11"/>
        <w:numPr>
          <w:ilvl w:val="0"/>
          <w:numId w:val="3"/>
        </w:numPr>
        <w:tabs>
          <w:tab w:val="left" w:pos="1085"/>
        </w:tabs>
        <w:ind w:left="0" w:firstLine="709"/>
        <w:jc w:val="both"/>
        <w:rPr>
          <w:color w:val="auto"/>
          <w:sz w:val="24"/>
          <w:szCs w:val="24"/>
        </w:rPr>
      </w:pPr>
      <w:bookmarkStart w:id="23" w:name="bookmark24"/>
      <w:bookmarkEnd w:id="23"/>
      <w:r w:rsidRPr="003E70AD">
        <w:rPr>
          <w:color w:val="auto"/>
          <w:sz w:val="24"/>
          <w:szCs w:val="24"/>
        </w:rPr>
        <w:t>Створення, будівництво та експлуатація платних місць (майданчиків) для паркування транспортних засобів, індивідуальних майданчиків для чаркування, стоянок для автомобілів, надання пов’язаних з цим послуг, справляння з юридичних та фізичних осіб плати за користування місцями для паркування транспортних засобів, стоянок для автомобілів та за надання супутніх послуг.</w:t>
      </w:r>
    </w:p>
    <w:p w:rsidR="006C296D" w:rsidRPr="003E70AD" w:rsidRDefault="009454DB" w:rsidP="003E70AD">
      <w:pPr>
        <w:pStyle w:val="11"/>
        <w:numPr>
          <w:ilvl w:val="0"/>
          <w:numId w:val="3"/>
        </w:numPr>
        <w:tabs>
          <w:tab w:val="left" w:pos="1075"/>
        </w:tabs>
        <w:spacing w:line="259" w:lineRule="auto"/>
        <w:ind w:left="0" w:firstLine="709"/>
        <w:jc w:val="both"/>
        <w:rPr>
          <w:color w:val="auto"/>
          <w:sz w:val="24"/>
          <w:szCs w:val="24"/>
        </w:rPr>
      </w:pPr>
      <w:bookmarkStart w:id="24" w:name="bookmark25"/>
      <w:bookmarkStart w:id="25" w:name="bookmark26"/>
      <w:bookmarkStart w:id="26" w:name="bookmark27"/>
      <w:bookmarkEnd w:id="24"/>
      <w:bookmarkEnd w:id="25"/>
      <w:bookmarkEnd w:id="26"/>
      <w:r w:rsidRPr="003E70AD">
        <w:rPr>
          <w:color w:val="auto"/>
          <w:sz w:val="24"/>
          <w:szCs w:val="24"/>
        </w:rPr>
        <w:t>Готельні та туристичні послуги.</w:t>
      </w:r>
    </w:p>
    <w:p w:rsidR="006C296D" w:rsidRPr="003E70AD" w:rsidRDefault="009454DB" w:rsidP="003E70AD">
      <w:pPr>
        <w:pStyle w:val="11"/>
        <w:numPr>
          <w:ilvl w:val="0"/>
          <w:numId w:val="3"/>
        </w:numPr>
        <w:tabs>
          <w:tab w:val="left" w:pos="1075"/>
        </w:tabs>
        <w:spacing w:line="259" w:lineRule="auto"/>
        <w:ind w:left="0" w:firstLine="709"/>
        <w:jc w:val="both"/>
        <w:rPr>
          <w:color w:val="auto"/>
          <w:sz w:val="24"/>
          <w:szCs w:val="24"/>
        </w:rPr>
      </w:pPr>
      <w:bookmarkStart w:id="27" w:name="bookmark28"/>
      <w:bookmarkEnd w:id="27"/>
      <w:r w:rsidRPr="003E70AD">
        <w:rPr>
          <w:color w:val="auto"/>
          <w:sz w:val="24"/>
          <w:szCs w:val="24"/>
        </w:rPr>
        <w:t>Здійснення реалізації санаторно-курортних путівок.</w:t>
      </w:r>
    </w:p>
    <w:p w:rsidR="000E1551" w:rsidRPr="003E70AD" w:rsidRDefault="000E1551" w:rsidP="003E70AD">
      <w:pPr>
        <w:pStyle w:val="11"/>
        <w:numPr>
          <w:ilvl w:val="0"/>
          <w:numId w:val="3"/>
        </w:numPr>
        <w:tabs>
          <w:tab w:val="left" w:pos="1075"/>
        </w:tabs>
        <w:spacing w:line="259" w:lineRule="auto"/>
        <w:ind w:left="0" w:firstLine="709"/>
        <w:jc w:val="both"/>
        <w:rPr>
          <w:color w:val="auto"/>
          <w:sz w:val="24"/>
          <w:szCs w:val="24"/>
        </w:rPr>
      </w:pPr>
      <w:bookmarkStart w:id="28" w:name="bookmark29"/>
      <w:bookmarkEnd w:id="28"/>
      <w:r w:rsidRPr="003E70AD">
        <w:rPr>
          <w:color w:val="auto"/>
          <w:sz w:val="24"/>
          <w:szCs w:val="24"/>
        </w:rPr>
        <w:t>Види діяльності: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Виготовлення виробів із бетону, гіпсу та цементу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>Збирання безпечних відходів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>Організація будівництва будівель</w:t>
      </w:r>
      <w:r w:rsidR="003E70AD" w:rsidRPr="003E70AD">
        <w:rPr>
          <w:rFonts w:ascii="Times New Roman" w:hAnsi="Times New Roman" w:cs="Times New Roman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Будівництво житлових і нежитлових будівель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 xml:space="preserve">Інші спеціалізовані будівельні роботи, н. в. і. у.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>Діяльність посередників у торгівлі продуктами харчування, напоями та тютюновими виробами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посередників, що спеціалізуються в торгівлі іншими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товарами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посередників у торгівлі товарами широкого асортименту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Оптова торгівля хімічними продуктами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Оптова торгівля іншими проміжними продуктами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в неспеціалізованих магазинах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в неспеціалізованих магазинах переважно продуктами харчування, напоями та тютюновими виробами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Інші види роздрібної торгівлі в неспеціалізованих магазинах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фруктами й овочами в спеціалізованих магазинах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м'ясом і м'ясними продуктами в спеціалізованих магазинах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рибою, ракоподібними та молюсками в спеціалізованих магазинах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хлібобулочними виробами, борошняними та цукровими кондитерськими виробами в спеціалізованих магазинах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Роздрібна торгівля напоями в спеціалізованих магазинах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Роздрібна торгівля тютюновими виробами в спеціалізованих магазинах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Роздрібна торгівля іншими продуктами харчування в спеціалізованих магазинах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bCs/>
          <w:sz w:val="24"/>
          <w:szCs w:val="24"/>
          <w:lang w:val="uk-UA"/>
        </w:rPr>
        <w:t>Роздрібна торгівля з лотків і на ринках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 xml:space="preserve">Пасажирський наземний транспорт міського та приміського сполучення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 xml:space="preserve">Допоміжне обслуговування наземного транспорту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 xml:space="preserve">Інша допоміжна діяльність у сфері транспорту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готелів і подібних засобів тимчасового розміщування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засобів розміщування на період відпустки та іншого тимчасового проживання|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Надання місць кемпінгами та стоянками для житлових автофургонів і причепів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інших засобів тимчасового розміщування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Діяльність ресторанів, надання послуг мобільного харчування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Постачання готових страв для подій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Постачання інших готових страв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Видання довідників і каталогів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Надання інших інформаційних послуг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>Посередництво в розміщенні реклами в засобах масової інформації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>Дослідження кон'юнктури ринку та виявлення громадської думки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lastRenderedPageBreak/>
        <w:t>Прокат товарів для спорту та відпочинку</w:t>
      </w:r>
      <w:r w:rsidR="003E70AD" w:rsidRPr="003E70AD">
        <w:rPr>
          <w:rFonts w:ascii="Times New Roman" w:hAnsi="Times New Roman" w:cs="Times New Roman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Надання в оренду водних транспортних засобів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Надання інших послуг бронювання та пов'язана з цим діяльність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Комплексне обслуговування об'єктів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 xml:space="preserve">Інші види діяльності із прибирання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Надання ландшафтних послуг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Організування конгресів і торговельних виставок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Пакування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Надання інших допоміжних комерційних послуг, н. в. і. у.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Денний догляд за дітьми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спортивних клубів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Діяльність фітнес-центрів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9163AA" w:rsidRDefault="000E1551" w:rsidP="009163AA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Інша діяльність у сфері спорту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70AD" w:rsidRPr="009163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>Функціювання атракціонів і тематичних парків</w:t>
      </w:r>
      <w:r w:rsidR="003E70AD"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1551" w:rsidRPr="003E70AD" w:rsidRDefault="000E1551" w:rsidP="003E70AD">
      <w:pPr>
        <w:pStyle w:val="HTML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0AD">
        <w:rPr>
          <w:rFonts w:ascii="Times New Roman" w:hAnsi="Times New Roman" w:cs="Times New Roman"/>
          <w:sz w:val="24"/>
          <w:szCs w:val="24"/>
          <w:lang w:val="uk-UA"/>
        </w:rPr>
        <w:t xml:space="preserve">Організування інших видів відпочинку та розваг </w:t>
      </w:r>
    </w:p>
    <w:p w:rsidR="000E1551" w:rsidRPr="003E70AD" w:rsidRDefault="000E1551" w:rsidP="003E70AD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E70AD">
        <w:rPr>
          <w:rFonts w:ascii="Times New Roman" w:hAnsi="Times New Roman" w:cs="Times New Roman"/>
        </w:rPr>
        <w:t xml:space="preserve">Надання інших індивідуальних послуг, н. в. і. у. </w:t>
      </w:r>
    </w:p>
    <w:p w:rsidR="006C296D" w:rsidRPr="003E70AD" w:rsidRDefault="00A25ABD" w:rsidP="003E70AD">
      <w:pPr>
        <w:pStyle w:val="10"/>
        <w:keepNext/>
        <w:keepLines/>
        <w:spacing w:before="240" w:after="0"/>
        <w:ind w:firstLine="709"/>
        <w:jc w:val="both"/>
        <w:rPr>
          <w:color w:val="auto"/>
          <w:sz w:val="24"/>
          <w:szCs w:val="24"/>
        </w:rPr>
      </w:pPr>
      <w:bookmarkStart w:id="29" w:name="bookmark30"/>
      <w:bookmarkStart w:id="30" w:name="bookmark31"/>
      <w:bookmarkStart w:id="31" w:name="bookmark33"/>
      <w:r>
        <w:rPr>
          <w:color w:val="auto"/>
          <w:sz w:val="24"/>
          <w:szCs w:val="24"/>
        </w:rPr>
        <w:t>3</w:t>
      </w:r>
      <w:r w:rsidR="009454DB" w:rsidRPr="003E70AD">
        <w:rPr>
          <w:color w:val="auto"/>
          <w:sz w:val="24"/>
          <w:szCs w:val="24"/>
        </w:rPr>
        <w:t>.МАЙНО ТА СТАТУТНИЙ КАПІТАЛ ПІДПРИЄМСТВА.</w:t>
      </w:r>
      <w:bookmarkEnd w:id="29"/>
      <w:bookmarkEnd w:id="30"/>
      <w:bookmarkEnd w:id="31"/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589"/>
        </w:tabs>
        <w:ind w:firstLine="709"/>
        <w:jc w:val="both"/>
        <w:rPr>
          <w:color w:val="auto"/>
          <w:sz w:val="24"/>
          <w:szCs w:val="24"/>
        </w:rPr>
      </w:pPr>
      <w:bookmarkStart w:id="32" w:name="bookmark34"/>
      <w:bookmarkEnd w:id="32"/>
      <w:r w:rsidRPr="003E70AD">
        <w:rPr>
          <w:color w:val="auto"/>
          <w:sz w:val="24"/>
          <w:szCs w:val="24"/>
        </w:rPr>
        <w:t>Статутний капітал Підприємства становить 16000,00 гри. (шістнадцять тисяч гривень).</w:t>
      </w: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589"/>
        </w:tabs>
        <w:ind w:firstLine="709"/>
        <w:jc w:val="both"/>
        <w:rPr>
          <w:color w:val="auto"/>
          <w:sz w:val="24"/>
          <w:szCs w:val="24"/>
        </w:rPr>
      </w:pPr>
      <w:bookmarkStart w:id="33" w:name="bookmark35"/>
      <w:bookmarkEnd w:id="33"/>
      <w:r w:rsidRPr="003E70AD">
        <w:rPr>
          <w:color w:val="auto"/>
          <w:sz w:val="24"/>
          <w:szCs w:val="24"/>
        </w:rPr>
        <w:t>Майно підприємства становить основні фонди і оборотні кошти, а також інші матеріальні і нематеріальні активи, цінності, вартість яких відображається в самостійному балансі. Підприємства і знаходиться в підприємстві на правах оперативного управління.</w:t>
      </w: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589"/>
        </w:tabs>
        <w:ind w:firstLine="709"/>
        <w:jc w:val="both"/>
        <w:rPr>
          <w:color w:val="auto"/>
          <w:sz w:val="24"/>
          <w:szCs w:val="24"/>
        </w:rPr>
      </w:pPr>
      <w:bookmarkStart w:id="34" w:name="bookmark36"/>
      <w:bookmarkEnd w:id="34"/>
      <w:r w:rsidRPr="003E70AD">
        <w:rPr>
          <w:color w:val="auto"/>
          <w:sz w:val="24"/>
          <w:szCs w:val="24"/>
        </w:rPr>
        <w:t>Майно Підприємства перебуває у комунальній власності територіальної громади смт Сергіївка.</w:t>
      </w: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589"/>
        </w:tabs>
        <w:ind w:firstLine="709"/>
        <w:jc w:val="both"/>
        <w:rPr>
          <w:color w:val="auto"/>
          <w:sz w:val="24"/>
          <w:szCs w:val="24"/>
        </w:rPr>
      </w:pPr>
      <w:bookmarkStart w:id="35" w:name="bookmark37"/>
      <w:bookmarkEnd w:id="35"/>
      <w:r w:rsidRPr="003E70AD">
        <w:rPr>
          <w:color w:val="auto"/>
          <w:sz w:val="24"/>
          <w:szCs w:val="24"/>
        </w:rPr>
        <w:t>Підприємство наділяється існуючим майном засновника чи придбаним за його рахунок при його створенні чи в процесі подальшого існування Підприємства. Джерелом формування майна Підприємс</w:t>
      </w:r>
      <w:r w:rsidR="00A028DD" w:rsidRPr="003E70AD">
        <w:rPr>
          <w:color w:val="auto"/>
          <w:sz w:val="24"/>
          <w:szCs w:val="24"/>
        </w:rPr>
        <w:t>т</w:t>
      </w:r>
      <w:r w:rsidRPr="003E70AD">
        <w:rPr>
          <w:color w:val="auto"/>
          <w:sz w:val="24"/>
          <w:szCs w:val="24"/>
        </w:rPr>
        <w:t>ва також можуть бути:</w:t>
      </w:r>
    </w:p>
    <w:p w:rsidR="00DB449D" w:rsidRPr="003E70AD" w:rsidRDefault="00DB449D" w:rsidP="003E70AD">
      <w:pPr>
        <w:pStyle w:val="11"/>
        <w:numPr>
          <w:ilvl w:val="0"/>
          <w:numId w:val="5"/>
        </w:numPr>
        <w:ind w:firstLine="709"/>
        <w:jc w:val="both"/>
        <w:rPr>
          <w:color w:val="auto"/>
          <w:sz w:val="24"/>
          <w:szCs w:val="24"/>
        </w:rPr>
      </w:pPr>
      <w:bookmarkStart w:id="36" w:name="bookmark38"/>
      <w:bookmarkEnd w:id="36"/>
      <w:r w:rsidRPr="003E70AD">
        <w:rPr>
          <w:color w:val="auto"/>
          <w:sz w:val="24"/>
          <w:szCs w:val="24"/>
        </w:rPr>
        <w:t>доходи одержані від вищезазначених видів господарської діяльності;</w:t>
      </w:r>
    </w:p>
    <w:p w:rsidR="00DB449D" w:rsidRPr="003E70AD" w:rsidRDefault="009454DB" w:rsidP="003E70AD">
      <w:pPr>
        <w:pStyle w:val="11"/>
        <w:numPr>
          <w:ilvl w:val="0"/>
          <w:numId w:val="5"/>
        </w:numPr>
        <w:tabs>
          <w:tab w:val="left" w:pos="547"/>
        </w:tabs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кредити банків;</w:t>
      </w:r>
    </w:p>
    <w:p w:rsidR="006C296D" w:rsidRPr="003E70AD" w:rsidRDefault="009454DB" w:rsidP="003E70AD">
      <w:pPr>
        <w:pStyle w:val="11"/>
        <w:numPr>
          <w:ilvl w:val="0"/>
          <w:numId w:val="5"/>
        </w:numPr>
        <w:tabs>
          <w:tab w:val="left" w:pos="547"/>
        </w:tabs>
        <w:ind w:firstLine="709"/>
        <w:jc w:val="both"/>
        <w:rPr>
          <w:color w:val="auto"/>
          <w:sz w:val="24"/>
          <w:szCs w:val="24"/>
        </w:rPr>
      </w:pPr>
      <w:bookmarkStart w:id="37" w:name="bookmark39"/>
      <w:bookmarkEnd w:id="37"/>
      <w:r w:rsidRPr="003E70AD">
        <w:rPr>
          <w:color w:val="auto"/>
          <w:sz w:val="24"/>
          <w:szCs w:val="24"/>
        </w:rPr>
        <w:t>доходи від цінних паперів;</w:t>
      </w:r>
    </w:p>
    <w:p w:rsidR="00DB449D" w:rsidRPr="003E70AD" w:rsidRDefault="009454DB" w:rsidP="003E70AD">
      <w:pPr>
        <w:pStyle w:val="11"/>
        <w:numPr>
          <w:ilvl w:val="0"/>
          <w:numId w:val="5"/>
        </w:numPr>
        <w:tabs>
          <w:tab w:val="left" w:pos="547"/>
        </w:tabs>
        <w:ind w:firstLine="709"/>
        <w:jc w:val="both"/>
        <w:rPr>
          <w:color w:val="auto"/>
          <w:sz w:val="24"/>
          <w:szCs w:val="24"/>
        </w:rPr>
      </w:pPr>
      <w:bookmarkStart w:id="38" w:name="bookmark40"/>
      <w:bookmarkEnd w:id="38"/>
      <w:r w:rsidRPr="003E70AD">
        <w:rPr>
          <w:color w:val="auto"/>
          <w:sz w:val="24"/>
          <w:szCs w:val="24"/>
        </w:rPr>
        <w:t>капітальні вкладення і дотації з бюджету;</w:t>
      </w:r>
    </w:p>
    <w:p w:rsidR="006C296D" w:rsidRPr="003E70AD" w:rsidRDefault="009454DB" w:rsidP="003E70AD">
      <w:pPr>
        <w:pStyle w:val="11"/>
        <w:numPr>
          <w:ilvl w:val="0"/>
          <w:numId w:val="5"/>
        </w:numPr>
        <w:tabs>
          <w:tab w:val="left" w:pos="547"/>
        </w:tabs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безоплатні або благодійні внески, пожертвування організацій, підприємств і громадян;</w:t>
      </w:r>
    </w:p>
    <w:p w:rsidR="006C296D" w:rsidRPr="003E70AD" w:rsidRDefault="009454DB" w:rsidP="003E70AD">
      <w:pPr>
        <w:pStyle w:val="11"/>
        <w:numPr>
          <w:ilvl w:val="0"/>
          <w:numId w:val="5"/>
        </w:numPr>
        <w:tabs>
          <w:tab w:val="left" w:pos="547"/>
        </w:tabs>
        <w:ind w:firstLine="709"/>
        <w:jc w:val="both"/>
        <w:rPr>
          <w:color w:val="auto"/>
          <w:sz w:val="24"/>
          <w:szCs w:val="24"/>
        </w:rPr>
      </w:pPr>
      <w:bookmarkStart w:id="39" w:name="bookmark41"/>
      <w:bookmarkEnd w:id="39"/>
      <w:r w:rsidRPr="003E70AD">
        <w:rPr>
          <w:color w:val="auto"/>
          <w:sz w:val="24"/>
          <w:szCs w:val="24"/>
        </w:rPr>
        <w:t>інші джерела, не заборонені чинним законодавством.</w:t>
      </w: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589"/>
        </w:tabs>
        <w:ind w:firstLine="709"/>
        <w:jc w:val="both"/>
        <w:rPr>
          <w:color w:val="auto"/>
          <w:sz w:val="24"/>
          <w:szCs w:val="24"/>
        </w:rPr>
      </w:pPr>
      <w:bookmarkStart w:id="40" w:name="bookmark42"/>
      <w:bookmarkEnd w:id="40"/>
      <w:r w:rsidRPr="003E70AD">
        <w:rPr>
          <w:color w:val="auto"/>
          <w:sz w:val="24"/>
          <w:szCs w:val="24"/>
        </w:rPr>
        <w:t>Майно придбане чи отримане Підприємством за рахунок власних доходів в результаті господарської діяльності чи в результаті інших</w:t>
      </w:r>
      <w:r w:rsidR="00DB449D" w:rsidRPr="003E70AD">
        <w:rPr>
          <w:color w:val="auto"/>
          <w:sz w:val="24"/>
          <w:szCs w:val="24"/>
        </w:rPr>
        <w:t xml:space="preserve"> </w:t>
      </w:r>
      <w:r w:rsidRPr="003E70AD">
        <w:rPr>
          <w:color w:val="auto"/>
          <w:sz w:val="24"/>
          <w:szCs w:val="24"/>
        </w:rPr>
        <w:t>дій, не може бути предметом застави, внеском до статутного капіталу інших юридичних осіб, а також не можуть бути продані, передані або відчужені у будь-який спосіб без згоди Засновника.</w:t>
      </w:r>
    </w:p>
    <w:p w:rsidR="006C296D" w:rsidRPr="003E70AD" w:rsidRDefault="006C296D" w:rsidP="003E70AD">
      <w:pPr>
        <w:spacing w:line="1" w:lineRule="exact"/>
        <w:ind w:firstLine="709"/>
        <w:jc w:val="both"/>
        <w:rPr>
          <w:color w:val="auto"/>
        </w:rPr>
      </w:pP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711"/>
        </w:tabs>
        <w:ind w:firstLine="709"/>
        <w:jc w:val="both"/>
        <w:rPr>
          <w:color w:val="auto"/>
          <w:sz w:val="24"/>
          <w:szCs w:val="24"/>
        </w:rPr>
      </w:pPr>
      <w:bookmarkStart w:id="41" w:name="bookmark43"/>
      <w:bookmarkEnd w:id="41"/>
      <w:r w:rsidRPr="003E70AD">
        <w:rPr>
          <w:color w:val="auto"/>
          <w:sz w:val="24"/>
          <w:szCs w:val="24"/>
        </w:rPr>
        <w:t>Надання в оренду та списання майна Підприємства здійснюється відповідно до чинного законодавства.</w:t>
      </w: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711"/>
        </w:tabs>
        <w:ind w:firstLine="709"/>
        <w:jc w:val="both"/>
        <w:rPr>
          <w:color w:val="auto"/>
          <w:sz w:val="24"/>
          <w:szCs w:val="24"/>
        </w:rPr>
      </w:pPr>
      <w:bookmarkStart w:id="42" w:name="bookmark44"/>
      <w:bookmarkEnd w:id="42"/>
      <w:r w:rsidRPr="003E70AD">
        <w:rPr>
          <w:color w:val="auto"/>
          <w:sz w:val="24"/>
          <w:szCs w:val="24"/>
        </w:rPr>
        <w:t>Підприємство користується землею і іншими природними ресурсами відповідно до мети своєї діяльності та чинного законодавства.</w:t>
      </w:r>
    </w:p>
    <w:p w:rsidR="006C296D" w:rsidRPr="003E70AD" w:rsidRDefault="009454DB" w:rsidP="003E70AD">
      <w:pPr>
        <w:pStyle w:val="11"/>
        <w:numPr>
          <w:ilvl w:val="0"/>
          <w:numId w:val="4"/>
        </w:numPr>
        <w:tabs>
          <w:tab w:val="left" w:pos="711"/>
        </w:tabs>
        <w:spacing w:after="320"/>
        <w:ind w:firstLine="709"/>
        <w:jc w:val="both"/>
        <w:rPr>
          <w:color w:val="auto"/>
          <w:sz w:val="24"/>
          <w:szCs w:val="24"/>
        </w:rPr>
      </w:pPr>
      <w:bookmarkStart w:id="43" w:name="bookmark45"/>
      <w:bookmarkEnd w:id="43"/>
      <w:r w:rsidRPr="003E70AD">
        <w:rPr>
          <w:color w:val="auto"/>
          <w:sz w:val="24"/>
          <w:szCs w:val="24"/>
        </w:rPr>
        <w:t>Збитки, завдані Підприємству у результаті порушення його майнових прав громадянами, підприємствами, установами та організаціями відшкодовуються Підприємству у порядку, визначеному чинним законодавством.</w:t>
      </w:r>
    </w:p>
    <w:p w:rsidR="006C296D" w:rsidRPr="003E70AD" w:rsidRDefault="009454DB" w:rsidP="003E70AD">
      <w:pPr>
        <w:pStyle w:val="10"/>
        <w:keepNext/>
        <w:keepLines/>
        <w:numPr>
          <w:ilvl w:val="0"/>
          <w:numId w:val="6"/>
        </w:numPr>
        <w:tabs>
          <w:tab w:val="left" w:pos="442"/>
        </w:tabs>
        <w:spacing w:after="0" w:line="262" w:lineRule="auto"/>
        <w:ind w:left="0" w:firstLine="709"/>
        <w:jc w:val="both"/>
        <w:rPr>
          <w:color w:val="auto"/>
          <w:sz w:val="24"/>
          <w:szCs w:val="24"/>
        </w:rPr>
      </w:pPr>
      <w:bookmarkStart w:id="44" w:name="bookmark48"/>
      <w:bookmarkStart w:id="45" w:name="bookmark46"/>
      <w:bookmarkStart w:id="46" w:name="bookmark47"/>
      <w:bookmarkStart w:id="47" w:name="bookmark49"/>
      <w:bookmarkEnd w:id="44"/>
      <w:r w:rsidRPr="003E70AD">
        <w:rPr>
          <w:color w:val="auto"/>
          <w:sz w:val="24"/>
          <w:szCs w:val="24"/>
        </w:rPr>
        <w:t>УПРАВЛІННЯ ПІДПРИЄМСТВОМ.</w:t>
      </w:r>
      <w:bookmarkEnd w:id="45"/>
      <w:bookmarkEnd w:id="46"/>
      <w:bookmarkEnd w:id="47"/>
    </w:p>
    <w:p w:rsidR="006C296D" w:rsidRPr="003E70AD" w:rsidRDefault="009454DB" w:rsidP="003E70AD">
      <w:pPr>
        <w:pStyle w:val="11"/>
        <w:numPr>
          <w:ilvl w:val="1"/>
          <w:numId w:val="15"/>
        </w:numPr>
        <w:tabs>
          <w:tab w:val="left" w:pos="711"/>
        </w:tabs>
        <w:spacing w:line="262" w:lineRule="auto"/>
        <w:ind w:left="0" w:firstLine="709"/>
        <w:jc w:val="both"/>
        <w:rPr>
          <w:color w:val="auto"/>
          <w:sz w:val="24"/>
          <w:szCs w:val="24"/>
        </w:rPr>
      </w:pPr>
      <w:bookmarkStart w:id="48" w:name="bookmark50"/>
      <w:bookmarkEnd w:id="48"/>
      <w:r w:rsidRPr="003E70AD">
        <w:rPr>
          <w:color w:val="auto"/>
          <w:sz w:val="24"/>
          <w:szCs w:val="24"/>
        </w:rPr>
        <w:t>Засновник в особі голови Сергіївської селищної ради призначає:</w:t>
      </w:r>
    </w:p>
    <w:p w:rsidR="00A028DD" w:rsidRPr="003E70AD" w:rsidRDefault="009454DB" w:rsidP="003E70AD">
      <w:pPr>
        <w:pStyle w:val="11"/>
        <w:numPr>
          <w:ilvl w:val="2"/>
          <w:numId w:val="15"/>
        </w:numPr>
        <w:tabs>
          <w:tab w:val="left" w:pos="1398"/>
        </w:tabs>
        <w:ind w:left="0" w:firstLine="709"/>
        <w:jc w:val="both"/>
        <w:rPr>
          <w:color w:val="auto"/>
          <w:sz w:val="24"/>
          <w:szCs w:val="24"/>
        </w:rPr>
      </w:pPr>
      <w:bookmarkStart w:id="49" w:name="bookmark51"/>
      <w:bookmarkEnd w:id="49"/>
      <w:r w:rsidRPr="003E70AD">
        <w:rPr>
          <w:color w:val="auto"/>
          <w:sz w:val="24"/>
          <w:szCs w:val="24"/>
        </w:rPr>
        <w:t>Директора підприємства.</w:t>
      </w:r>
      <w:bookmarkStart w:id="50" w:name="bookmark52"/>
      <w:bookmarkEnd w:id="50"/>
    </w:p>
    <w:p w:rsidR="006C296D" w:rsidRPr="003E70AD" w:rsidRDefault="009454DB" w:rsidP="003E70AD">
      <w:pPr>
        <w:pStyle w:val="11"/>
        <w:numPr>
          <w:ilvl w:val="2"/>
          <w:numId w:val="15"/>
        </w:numPr>
        <w:tabs>
          <w:tab w:val="left" w:pos="1398"/>
        </w:tabs>
        <w:ind w:left="0"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lastRenderedPageBreak/>
        <w:t>Уповноважений</w:t>
      </w:r>
      <w:r w:rsidR="00DB449D" w:rsidRPr="003E70AD">
        <w:rPr>
          <w:color w:val="auto"/>
          <w:sz w:val="24"/>
          <w:szCs w:val="24"/>
        </w:rPr>
        <w:t xml:space="preserve"> </w:t>
      </w:r>
      <w:r w:rsidRPr="003E70AD">
        <w:rPr>
          <w:color w:val="auto"/>
          <w:sz w:val="24"/>
          <w:szCs w:val="24"/>
        </w:rPr>
        <w:t>орган для здійснення контролю за</w:t>
      </w:r>
      <w:r w:rsidR="00DB449D" w:rsidRPr="003E70AD">
        <w:rPr>
          <w:color w:val="auto"/>
          <w:sz w:val="24"/>
          <w:szCs w:val="24"/>
        </w:rPr>
        <w:t xml:space="preserve"> </w:t>
      </w:r>
      <w:r w:rsidRPr="003E70AD">
        <w:rPr>
          <w:color w:val="auto"/>
          <w:sz w:val="24"/>
          <w:szCs w:val="24"/>
        </w:rPr>
        <w:t>господарською діяльністю Підприємства.</w:t>
      </w:r>
    </w:p>
    <w:p w:rsidR="006C296D" w:rsidRPr="003E70AD" w:rsidRDefault="009454DB" w:rsidP="003E70AD">
      <w:pPr>
        <w:pStyle w:val="11"/>
        <w:numPr>
          <w:ilvl w:val="1"/>
          <w:numId w:val="15"/>
        </w:numPr>
        <w:tabs>
          <w:tab w:val="left" w:pos="711"/>
        </w:tabs>
        <w:spacing w:line="262" w:lineRule="auto"/>
        <w:ind w:left="0" w:firstLine="709"/>
        <w:jc w:val="both"/>
        <w:rPr>
          <w:color w:val="auto"/>
          <w:sz w:val="24"/>
          <w:szCs w:val="24"/>
        </w:rPr>
      </w:pPr>
      <w:bookmarkStart w:id="51" w:name="bookmark53"/>
      <w:bookmarkEnd w:id="51"/>
      <w:r w:rsidRPr="003E70AD">
        <w:rPr>
          <w:color w:val="auto"/>
          <w:sz w:val="24"/>
          <w:szCs w:val="24"/>
        </w:rPr>
        <w:t>До компетенції Директора Підприємства відносяться: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0"/>
        </w:tabs>
        <w:ind w:firstLine="709"/>
        <w:jc w:val="both"/>
        <w:rPr>
          <w:color w:val="auto"/>
          <w:sz w:val="24"/>
          <w:szCs w:val="24"/>
        </w:rPr>
      </w:pPr>
      <w:bookmarkStart w:id="52" w:name="bookmark54"/>
      <w:bookmarkEnd w:id="52"/>
      <w:r w:rsidRPr="003E70AD">
        <w:rPr>
          <w:color w:val="auto"/>
          <w:sz w:val="24"/>
          <w:szCs w:val="24"/>
        </w:rPr>
        <w:t>представництво Підприємства у взаємовідносинах з іншими підприємствами, установами, організаціями та фізичними особами;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5"/>
        </w:tabs>
        <w:ind w:firstLine="709"/>
        <w:jc w:val="both"/>
        <w:rPr>
          <w:color w:val="auto"/>
          <w:sz w:val="24"/>
          <w:szCs w:val="24"/>
        </w:rPr>
      </w:pPr>
      <w:bookmarkStart w:id="53" w:name="bookmark55"/>
      <w:bookmarkEnd w:id="53"/>
      <w:r w:rsidRPr="003E70AD">
        <w:rPr>
          <w:color w:val="auto"/>
          <w:sz w:val="24"/>
          <w:szCs w:val="24"/>
        </w:rPr>
        <w:t>управляння поточною господарською діяльністю, за винятком того, що відповідно до Статуту повинно бути узгоджено з Засновником;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5"/>
        </w:tabs>
        <w:ind w:firstLine="709"/>
        <w:jc w:val="both"/>
        <w:rPr>
          <w:color w:val="auto"/>
          <w:sz w:val="24"/>
          <w:szCs w:val="24"/>
        </w:rPr>
      </w:pPr>
      <w:bookmarkStart w:id="54" w:name="bookmark56"/>
      <w:bookmarkEnd w:id="54"/>
      <w:r w:rsidRPr="003E70AD">
        <w:rPr>
          <w:color w:val="auto"/>
          <w:sz w:val="24"/>
          <w:szCs w:val="24"/>
        </w:rPr>
        <w:t xml:space="preserve">самостійно укладає від імені підприємства контракти, договори, вчиняє інші правочини, узгоджує штатний розклад з посадовими окладами, вирішує питання господарської і фінансової діяльності і видає накази обов'язкові для всіх робітників </w:t>
      </w:r>
      <w:r w:rsidR="00A028DD" w:rsidRPr="003E70AD">
        <w:rPr>
          <w:color w:val="auto"/>
          <w:sz w:val="24"/>
          <w:szCs w:val="24"/>
        </w:rPr>
        <w:t>П</w:t>
      </w:r>
      <w:r w:rsidRPr="003E70AD">
        <w:rPr>
          <w:color w:val="auto"/>
          <w:sz w:val="24"/>
          <w:szCs w:val="24"/>
        </w:rPr>
        <w:t>ідприємства.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5"/>
        </w:tabs>
        <w:ind w:firstLine="709"/>
        <w:jc w:val="both"/>
        <w:rPr>
          <w:color w:val="auto"/>
          <w:sz w:val="24"/>
          <w:szCs w:val="24"/>
        </w:rPr>
      </w:pPr>
      <w:bookmarkStart w:id="55" w:name="bookmark57"/>
      <w:bookmarkEnd w:id="55"/>
      <w:r w:rsidRPr="003E70AD">
        <w:rPr>
          <w:color w:val="auto"/>
          <w:sz w:val="24"/>
          <w:szCs w:val="24"/>
        </w:rPr>
        <w:t>приймає і звільняє робітників згідно штатного розкладу.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5"/>
        </w:tabs>
        <w:ind w:firstLine="709"/>
        <w:jc w:val="both"/>
        <w:rPr>
          <w:color w:val="auto"/>
          <w:sz w:val="24"/>
          <w:szCs w:val="24"/>
        </w:rPr>
      </w:pPr>
      <w:bookmarkStart w:id="56" w:name="bookmark58"/>
      <w:bookmarkEnd w:id="56"/>
      <w:r w:rsidRPr="003E70AD">
        <w:rPr>
          <w:color w:val="auto"/>
          <w:sz w:val="24"/>
          <w:szCs w:val="24"/>
        </w:rPr>
        <w:t>вживає заходи заохочення і накладає дисциплінарні стягнення.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5"/>
        </w:tabs>
        <w:ind w:firstLine="709"/>
        <w:jc w:val="both"/>
        <w:rPr>
          <w:color w:val="auto"/>
          <w:sz w:val="24"/>
          <w:szCs w:val="24"/>
        </w:rPr>
      </w:pPr>
      <w:bookmarkStart w:id="57" w:name="bookmark59"/>
      <w:bookmarkEnd w:id="57"/>
      <w:r w:rsidRPr="003E70AD">
        <w:rPr>
          <w:color w:val="auto"/>
          <w:sz w:val="24"/>
          <w:szCs w:val="24"/>
        </w:rPr>
        <w:t>приймає рішення і видає накази з оперативних питань діяльності Підприємства.</w:t>
      </w:r>
    </w:p>
    <w:p w:rsidR="006C296D" w:rsidRPr="003E70AD" w:rsidRDefault="009454DB" w:rsidP="003E70AD">
      <w:pPr>
        <w:pStyle w:val="11"/>
        <w:numPr>
          <w:ilvl w:val="0"/>
          <w:numId w:val="8"/>
        </w:numPr>
        <w:tabs>
          <w:tab w:val="left" w:pos="1505"/>
        </w:tabs>
        <w:ind w:firstLine="709"/>
        <w:jc w:val="both"/>
        <w:rPr>
          <w:color w:val="auto"/>
          <w:sz w:val="24"/>
          <w:szCs w:val="24"/>
        </w:rPr>
      </w:pPr>
      <w:bookmarkStart w:id="58" w:name="bookmark60"/>
      <w:bookmarkEnd w:id="58"/>
      <w:r w:rsidRPr="003E70AD">
        <w:rPr>
          <w:color w:val="auto"/>
          <w:sz w:val="24"/>
          <w:szCs w:val="24"/>
        </w:rPr>
        <w:t xml:space="preserve">здійснювати інші дії, що випливають з діяльності </w:t>
      </w:r>
      <w:r w:rsidR="00A028DD" w:rsidRPr="003E70AD">
        <w:rPr>
          <w:color w:val="auto"/>
          <w:sz w:val="24"/>
          <w:szCs w:val="24"/>
        </w:rPr>
        <w:t>Підприємства</w:t>
      </w:r>
      <w:r w:rsidRPr="003E70AD">
        <w:rPr>
          <w:color w:val="auto"/>
          <w:sz w:val="24"/>
          <w:szCs w:val="24"/>
        </w:rPr>
        <w:t xml:space="preserve"> відповідно до чинного законодавства та цього Статуту</w:t>
      </w:r>
    </w:p>
    <w:p w:rsidR="006C296D" w:rsidRPr="003E70AD" w:rsidRDefault="009454DB" w:rsidP="003E70AD">
      <w:pPr>
        <w:pStyle w:val="11"/>
        <w:numPr>
          <w:ilvl w:val="1"/>
          <w:numId w:val="15"/>
        </w:numPr>
        <w:tabs>
          <w:tab w:val="left" w:pos="711"/>
        </w:tabs>
        <w:ind w:left="0" w:firstLine="709"/>
        <w:jc w:val="both"/>
        <w:rPr>
          <w:color w:val="auto"/>
          <w:sz w:val="24"/>
          <w:szCs w:val="24"/>
        </w:rPr>
      </w:pPr>
      <w:bookmarkStart w:id="59" w:name="bookmark61"/>
      <w:bookmarkEnd w:id="59"/>
      <w:r w:rsidRPr="003E70AD">
        <w:rPr>
          <w:color w:val="auto"/>
          <w:sz w:val="24"/>
          <w:szCs w:val="24"/>
        </w:rPr>
        <w:t xml:space="preserve">Директор підприємства відповідальний за формування і виконання фінансового плану і плану розвитку підприємства, результатів його господарської діяльності, виконання показників ефективної </w:t>
      </w:r>
      <w:r w:rsidR="00A028DD" w:rsidRPr="003E70AD">
        <w:rPr>
          <w:color w:val="auto"/>
          <w:sz w:val="24"/>
          <w:szCs w:val="24"/>
        </w:rPr>
        <w:t>діяльності П</w:t>
      </w:r>
      <w:r w:rsidRPr="003E70AD">
        <w:rPr>
          <w:color w:val="auto"/>
          <w:sz w:val="24"/>
          <w:szCs w:val="24"/>
        </w:rPr>
        <w:t>ідприємства.</w:t>
      </w:r>
    </w:p>
    <w:p w:rsidR="006C296D" w:rsidRPr="003E70AD" w:rsidRDefault="009454DB" w:rsidP="003E70AD">
      <w:pPr>
        <w:pStyle w:val="11"/>
        <w:numPr>
          <w:ilvl w:val="1"/>
          <w:numId w:val="15"/>
        </w:numPr>
        <w:tabs>
          <w:tab w:val="left" w:pos="711"/>
        </w:tabs>
        <w:ind w:left="0" w:firstLine="709"/>
        <w:jc w:val="both"/>
        <w:rPr>
          <w:color w:val="auto"/>
          <w:sz w:val="24"/>
          <w:szCs w:val="24"/>
        </w:rPr>
      </w:pPr>
      <w:bookmarkStart w:id="60" w:name="bookmark62"/>
      <w:bookmarkEnd w:id="60"/>
      <w:r w:rsidRPr="003E70AD">
        <w:rPr>
          <w:color w:val="auto"/>
          <w:sz w:val="24"/>
          <w:szCs w:val="24"/>
        </w:rPr>
        <w:t>Директор крім випадків, вказаних в Статуті, без доручення діє від імені Підприємства в організаціях, підприємствах та установах всіх форм власності, самостійно відкриває рахунки в установах банків.</w:t>
      </w:r>
    </w:p>
    <w:p w:rsidR="006C296D" w:rsidRPr="003E70AD" w:rsidRDefault="009454DB" w:rsidP="003E70AD">
      <w:pPr>
        <w:pStyle w:val="11"/>
        <w:numPr>
          <w:ilvl w:val="1"/>
          <w:numId w:val="15"/>
        </w:numPr>
        <w:tabs>
          <w:tab w:val="left" w:pos="711"/>
        </w:tabs>
        <w:spacing w:after="320" w:line="262" w:lineRule="auto"/>
        <w:ind w:left="0" w:firstLine="709"/>
        <w:jc w:val="both"/>
        <w:rPr>
          <w:color w:val="auto"/>
          <w:sz w:val="24"/>
          <w:szCs w:val="24"/>
        </w:rPr>
      </w:pPr>
      <w:bookmarkStart w:id="61" w:name="bookmark63"/>
      <w:bookmarkEnd w:id="61"/>
      <w:r w:rsidRPr="003E70AD">
        <w:rPr>
          <w:color w:val="auto"/>
          <w:sz w:val="24"/>
          <w:szCs w:val="24"/>
        </w:rPr>
        <w:t>Директор підприємства звільняється згідно чинного законодавства.</w:t>
      </w:r>
    </w:p>
    <w:p w:rsidR="006C296D" w:rsidRPr="003E70AD" w:rsidRDefault="00DB449D" w:rsidP="003E70AD">
      <w:pPr>
        <w:pStyle w:val="10"/>
        <w:keepNext/>
        <w:keepLines/>
        <w:numPr>
          <w:ilvl w:val="0"/>
          <w:numId w:val="15"/>
        </w:numPr>
        <w:tabs>
          <w:tab w:val="left" w:pos="442"/>
        </w:tabs>
        <w:spacing w:after="0" w:line="262" w:lineRule="auto"/>
        <w:ind w:left="0" w:firstLine="709"/>
        <w:jc w:val="both"/>
        <w:rPr>
          <w:b w:val="0"/>
          <w:bCs w:val="0"/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ЕКОНОМІЧНА І СОЦІАЛЬНА ДІЛЯНІСТЬ ПІДПРИЄМСТВА.</w:t>
      </w:r>
      <w:r w:rsidRPr="003E70AD">
        <w:rPr>
          <w:b w:val="0"/>
          <w:bCs w:val="0"/>
          <w:color w:val="auto"/>
          <w:sz w:val="24"/>
          <w:szCs w:val="24"/>
        </w:rPr>
        <w:t xml:space="preserve"> </w:t>
      </w:r>
    </w:p>
    <w:p w:rsidR="006C296D" w:rsidRPr="003E70AD" w:rsidRDefault="006C296D" w:rsidP="003E70AD">
      <w:pPr>
        <w:spacing w:line="1" w:lineRule="exact"/>
        <w:ind w:firstLine="709"/>
        <w:jc w:val="both"/>
        <w:rPr>
          <w:color w:val="auto"/>
        </w:rPr>
      </w:pPr>
    </w:p>
    <w:p w:rsidR="006C296D" w:rsidRPr="003E70AD" w:rsidRDefault="009454DB" w:rsidP="003E70AD">
      <w:pPr>
        <w:pStyle w:val="11"/>
        <w:numPr>
          <w:ilvl w:val="0"/>
          <w:numId w:val="9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62" w:name="bookmark64"/>
      <w:bookmarkEnd w:id="62"/>
      <w:r w:rsidRPr="003E70AD">
        <w:rPr>
          <w:color w:val="auto"/>
          <w:sz w:val="24"/>
          <w:szCs w:val="24"/>
        </w:rPr>
        <w:t>Підприємство надає послуги за цінами встановленими самостійно або на договірній основі, крім випадків передбачених законодавством які підпадають під відповідне регулювання ціп і тарифів або цінами встановленими засновником.</w:t>
      </w:r>
    </w:p>
    <w:p w:rsidR="006C296D" w:rsidRPr="003E70AD" w:rsidRDefault="009454DB" w:rsidP="003E70AD">
      <w:pPr>
        <w:pStyle w:val="11"/>
        <w:numPr>
          <w:ilvl w:val="0"/>
          <w:numId w:val="9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63" w:name="bookmark65"/>
      <w:bookmarkEnd w:id="63"/>
      <w:r w:rsidRPr="003E70AD">
        <w:rPr>
          <w:color w:val="auto"/>
          <w:sz w:val="24"/>
          <w:szCs w:val="24"/>
        </w:rPr>
        <w:t>Підприємство здійснює виплати до відповідних фондів і є платником податків обов’язкових зборів до бюджету в відповідності з діючим законодавством.</w:t>
      </w:r>
    </w:p>
    <w:p w:rsidR="006C296D" w:rsidRPr="003E70AD" w:rsidRDefault="009454DB" w:rsidP="003E70AD">
      <w:pPr>
        <w:pStyle w:val="11"/>
        <w:numPr>
          <w:ilvl w:val="0"/>
          <w:numId w:val="9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64" w:name="bookmark66"/>
      <w:bookmarkEnd w:id="64"/>
      <w:r w:rsidRPr="003E70AD">
        <w:rPr>
          <w:color w:val="auto"/>
          <w:sz w:val="24"/>
          <w:szCs w:val="24"/>
        </w:rPr>
        <w:t>Прибуток отриманий Підприємством за результатами його діяльності спрямовується:</w:t>
      </w:r>
    </w:p>
    <w:p w:rsidR="006C296D" w:rsidRPr="003E70AD" w:rsidRDefault="009454DB" w:rsidP="003E70AD">
      <w:pPr>
        <w:pStyle w:val="11"/>
        <w:numPr>
          <w:ilvl w:val="0"/>
          <w:numId w:val="10"/>
        </w:numPr>
        <w:tabs>
          <w:tab w:val="left" w:pos="1065"/>
        </w:tabs>
        <w:ind w:firstLine="709"/>
        <w:jc w:val="both"/>
        <w:rPr>
          <w:color w:val="auto"/>
          <w:sz w:val="24"/>
          <w:szCs w:val="24"/>
        </w:rPr>
      </w:pPr>
      <w:bookmarkStart w:id="65" w:name="bookmark67"/>
      <w:bookmarkEnd w:id="65"/>
      <w:r w:rsidRPr="003E70AD">
        <w:rPr>
          <w:color w:val="auto"/>
          <w:sz w:val="24"/>
          <w:szCs w:val="24"/>
        </w:rPr>
        <w:t>у селищний бюджетна рішенням сесії)</w:t>
      </w:r>
    </w:p>
    <w:p w:rsidR="006C296D" w:rsidRPr="003E70AD" w:rsidRDefault="009454DB" w:rsidP="003E70AD">
      <w:pPr>
        <w:pStyle w:val="11"/>
        <w:numPr>
          <w:ilvl w:val="0"/>
          <w:numId w:val="10"/>
        </w:numPr>
        <w:tabs>
          <w:tab w:val="left" w:pos="1102"/>
        </w:tabs>
        <w:ind w:firstLine="709"/>
        <w:jc w:val="both"/>
        <w:rPr>
          <w:color w:val="auto"/>
          <w:sz w:val="24"/>
          <w:szCs w:val="24"/>
        </w:rPr>
      </w:pPr>
      <w:bookmarkStart w:id="66" w:name="bookmark68"/>
      <w:bookmarkEnd w:id="66"/>
      <w:r w:rsidRPr="003E70AD">
        <w:rPr>
          <w:color w:val="auto"/>
          <w:sz w:val="24"/>
          <w:szCs w:val="24"/>
        </w:rPr>
        <w:t>на створення фондів (у відсотках від усієї суми прибутку):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на розвиток Підприємства;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соціальний розвиток;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матеріальне заохочення;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інше.</w:t>
      </w:r>
    </w:p>
    <w:p w:rsidR="006C296D" w:rsidRPr="003E70AD" w:rsidRDefault="009454DB" w:rsidP="003E70AD">
      <w:pPr>
        <w:pStyle w:val="11"/>
        <w:numPr>
          <w:ilvl w:val="0"/>
          <w:numId w:val="9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>Директор підприємства самостійно вирішує питання використання коштів відповідних фондів, в тому числі матеріального заохочення в межах їх розмірів.</w:t>
      </w:r>
    </w:p>
    <w:p w:rsidR="006C296D" w:rsidRPr="003E70AD" w:rsidRDefault="009454DB" w:rsidP="003E70AD">
      <w:pPr>
        <w:pStyle w:val="10"/>
        <w:keepNext/>
        <w:keepLines/>
        <w:numPr>
          <w:ilvl w:val="0"/>
          <w:numId w:val="11"/>
        </w:numPr>
        <w:tabs>
          <w:tab w:val="left" w:pos="432"/>
        </w:tabs>
        <w:spacing w:before="240" w:after="0"/>
        <w:ind w:firstLine="709"/>
        <w:jc w:val="both"/>
        <w:rPr>
          <w:color w:val="auto"/>
          <w:sz w:val="24"/>
          <w:szCs w:val="24"/>
        </w:rPr>
      </w:pPr>
      <w:bookmarkStart w:id="67" w:name="bookmark71"/>
      <w:bookmarkStart w:id="68" w:name="bookmark69"/>
      <w:bookmarkStart w:id="69" w:name="bookmark70"/>
      <w:bookmarkStart w:id="70" w:name="bookmark72"/>
      <w:bookmarkEnd w:id="67"/>
      <w:r w:rsidRPr="003E70AD">
        <w:rPr>
          <w:color w:val="auto"/>
          <w:sz w:val="24"/>
          <w:szCs w:val="24"/>
        </w:rPr>
        <w:t>ТРУДОВІ ВІДНОСИНИ.</w:t>
      </w:r>
      <w:bookmarkEnd w:id="68"/>
      <w:bookmarkEnd w:id="69"/>
      <w:bookmarkEnd w:id="70"/>
    </w:p>
    <w:p w:rsidR="006C296D" w:rsidRPr="003E70AD" w:rsidRDefault="009454DB" w:rsidP="003E70AD">
      <w:pPr>
        <w:pStyle w:val="11"/>
        <w:numPr>
          <w:ilvl w:val="1"/>
          <w:numId w:val="11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71" w:name="bookmark73"/>
      <w:bookmarkEnd w:id="71"/>
      <w:r w:rsidRPr="003E70AD">
        <w:rPr>
          <w:color w:val="auto"/>
          <w:sz w:val="24"/>
          <w:szCs w:val="24"/>
        </w:rPr>
        <w:t>Трудовий колектив Підприємства складають громадяни, які беруть участь своєю працею в його діяльності на основі трудового договору( контракту).</w:t>
      </w:r>
    </w:p>
    <w:p w:rsidR="006C296D" w:rsidRPr="003E70AD" w:rsidRDefault="009454DB" w:rsidP="003E70AD">
      <w:pPr>
        <w:pStyle w:val="11"/>
        <w:numPr>
          <w:ilvl w:val="0"/>
          <w:numId w:val="12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72" w:name="bookmark74"/>
      <w:bookmarkEnd w:id="72"/>
      <w:r w:rsidRPr="003E70AD">
        <w:rPr>
          <w:color w:val="auto"/>
          <w:sz w:val="24"/>
          <w:szCs w:val="24"/>
        </w:rPr>
        <w:t>Трудові відносини Підприємства з членами трудового колективу будуються на основі трудового законодавства України.</w:t>
      </w:r>
    </w:p>
    <w:p w:rsidR="006C296D" w:rsidRPr="003E70AD" w:rsidRDefault="009454DB" w:rsidP="003E70AD">
      <w:pPr>
        <w:pStyle w:val="11"/>
        <w:numPr>
          <w:ilvl w:val="0"/>
          <w:numId w:val="12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73" w:name="bookmark75"/>
      <w:bookmarkEnd w:id="73"/>
      <w:r w:rsidRPr="003E70AD">
        <w:rPr>
          <w:color w:val="auto"/>
          <w:sz w:val="24"/>
          <w:szCs w:val="24"/>
        </w:rPr>
        <w:t>Трудові доходи робітника Підприємства визначаються відповідним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t xml:space="preserve">трудовим договором (контрактом, </w:t>
      </w:r>
      <w:r w:rsidR="00396060" w:rsidRPr="003E70AD">
        <w:rPr>
          <w:color w:val="auto"/>
          <w:sz w:val="24"/>
          <w:szCs w:val="24"/>
        </w:rPr>
        <w:t>угодою</w:t>
      </w:r>
      <w:r w:rsidRPr="003E70AD">
        <w:rPr>
          <w:color w:val="auto"/>
          <w:sz w:val="24"/>
          <w:szCs w:val="24"/>
        </w:rPr>
        <w:t xml:space="preserve">) у </w:t>
      </w:r>
      <w:r w:rsidR="00A028DD" w:rsidRPr="003E70AD">
        <w:rPr>
          <w:color w:val="auto"/>
          <w:sz w:val="24"/>
          <w:szCs w:val="24"/>
        </w:rPr>
        <w:t>відповідності з діючим законода</w:t>
      </w:r>
      <w:r w:rsidRPr="003E70AD">
        <w:rPr>
          <w:color w:val="auto"/>
          <w:sz w:val="24"/>
          <w:szCs w:val="24"/>
        </w:rPr>
        <w:t>вством.</w:t>
      </w:r>
    </w:p>
    <w:p w:rsidR="006C296D" w:rsidRPr="003E70AD" w:rsidRDefault="009454DB" w:rsidP="003E70AD">
      <w:pPr>
        <w:pStyle w:val="11"/>
        <w:numPr>
          <w:ilvl w:val="0"/>
          <w:numId w:val="12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74" w:name="bookmark76"/>
      <w:bookmarkEnd w:id="74"/>
      <w:r w:rsidRPr="003E70AD">
        <w:rPr>
          <w:color w:val="auto"/>
          <w:sz w:val="24"/>
          <w:szCs w:val="24"/>
        </w:rPr>
        <w:t>Підприємство самостійно визначає форми, системи і розміри оплати праці робітників в відповідності з діючим законодавством.</w:t>
      </w:r>
    </w:p>
    <w:p w:rsidR="006C296D" w:rsidRPr="003E70AD" w:rsidRDefault="009454DB" w:rsidP="003E70AD">
      <w:pPr>
        <w:pStyle w:val="11"/>
        <w:numPr>
          <w:ilvl w:val="0"/>
          <w:numId w:val="12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75" w:name="bookmark77"/>
      <w:bookmarkEnd w:id="75"/>
      <w:r w:rsidRPr="003E70AD">
        <w:rPr>
          <w:color w:val="auto"/>
          <w:sz w:val="24"/>
          <w:szCs w:val="24"/>
        </w:rPr>
        <w:t>Підприємство самостійно здійснює зовнішньоекономічну діяльність в</w:t>
      </w:r>
    </w:p>
    <w:p w:rsidR="006C296D" w:rsidRPr="003E70AD" w:rsidRDefault="009454DB" w:rsidP="003E70AD">
      <w:pPr>
        <w:pStyle w:val="11"/>
        <w:ind w:firstLine="709"/>
        <w:jc w:val="both"/>
        <w:rPr>
          <w:color w:val="auto"/>
          <w:sz w:val="24"/>
          <w:szCs w:val="24"/>
        </w:rPr>
      </w:pPr>
      <w:r w:rsidRPr="003E70AD">
        <w:rPr>
          <w:color w:val="auto"/>
          <w:sz w:val="24"/>
          <w:szCs w:val="24"/>
        </w:rPr>
        <w:lastRenderedPageBreak/>
        <w:t>ві</w:t>
      </w:r>
      <w:r w:rsidR="00A028DD" w:rsidRPr="003E70AD">
        <w:rPr>
          <w:color w:val="auto"/>
          <w:sz w:val="24"/>
          <w:szCs w:val="24"/>
        </w:rPr>
        <w:t>дповідності з діючим законодавс</w:t>
      </w:r>
      <w:r w:rsidRPr="003E70AD">
        <w:rPr>
          <w:color w:val="auto"/>
          <w:sz w:val="24"/>
          <w:szCs w:val="24"/>
        </w:rPr>
        <w:t>твом і статутом.</w:t>
      </w:r>
    </w:p>
    <w:p w:rsidR="006C296D" w:rsidRPr="003E70AD" w:rsidRDefault="009454DB" w:rsidP="003E70AD">
      <w:pPr>
        <w:pStyle w:val="11"/>
        <w:numPr>
          <w:ilvl w:val="0"/>
          <w:numId w:val="12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76" w:name="bookmark78"/>
      <w:bookmarkEnd w:id="76"/>
      <w:r w:rsidRPr="003E70AD">
        <w:rPr>
          <w:color w:val="auto"/>
          <w:sz w:val="24"/>
          <w:szCs w:val="24"/>
        </w:rPr>
        <w:t>Підприємство на підставі відповідної угоди з Засновником(селищною радою) має право створити з іноземними партнерами спільне підприємство.</w:t>
      </w:r>
    </w:p>
    <w:p w:rsidR="006C296D" w:rsidRPr="003E70AD" w:rsidRDefault="009454DB" w:rsidP="003E70AD">
      <w:pPr>
        <w:pStyle w:val="11"/>
        <w:numPr>
          <w:ilvl w:val="0"/>
          <w:numId w:val="12"/>
        </w:numPr>
        <w:tabs>
          <w:tab w:val="left" w:pos="675"/>
        </w:tabs>
        <w:spacing w:after="340"/>
        <w:ind w:firstLine="709"/>
        <w:jc w:val="both"/>
        <w:rPr>
          <w:color w:val="auto"/>
          <w:sz w:val="24"/>
          <w:szCs w:val="24"/>
        </w:rPr>
      </w:pPr>
      <w:bookmarkStart w:id="77" w:name="bookmark79"/>
      <w:bookmarkEnd w:id="77"/>
      <w:r w:rsidRPr="003E70AD">
        <w:rPr>
          <w:color w:val="auto"/>
          <w:sz w:val="24"/>
          <w:szCs w:val="24"/>
        </w:rPr>
        <w:t>Валютна виручка зараховується на валютний балансовий рахунок підприємства і використовується за згодою з Засновником в відповідності до діючого законодавства.</w:t>
      </w:r>
    </w:p>
    <w:p w:rsidR="006C296D" w:rsidRPr="003E70AD" w:rsidRDefault="009454DB" w:rsidP="003E70AD">
      <w:pPr>
        <w:pStyle w:val="10"/>
        <w:keepNext/>
        <w:keepLines/>
        <w:numPr>
          <w:ilvl w:val="0"/>
          <w:numId w:val="11"/>
        </w:numPr>
        <w:tabs>
          <w:tab w:val="left" w:pos="432"/>
        </w:tabs>
        <w:spacing w:after="0"/>
        <w:ind w:firstLine="709"/>
        <w:jc w:val="both"/>
        <w:rPr>
          <w:color w:val="auto"/>
          <w:sz w:val="24"/>
          <w:szCs w:val="24"/>
        </w:rPr>
      </w:pPr>
      <w:bookmarkStart w:id="78" w:name="bookmark82"/>
      <w:bookmarkStart w:id="79" w:name="bookmark80"/>
      <w:bookmarkStart w:id="80" w:name="bookmark81"/>
      <w:bookmarkStart w:id="81" w:name="bookmark83"/>
      <w:bookmarkEnd w:id="78"/>
      <w:r w:rsidRPr="003E70AD">
        <w:rPr>
          <w:color w:val="auto"/>
          <w:sz w:val="24"/>
          <w:szCs w:val="24"/>
        </w:rPr>
        <w:t>ОБЛІК, ЗВІТНІСТЬ І КОНТРОЛЬ.</w:t>
      </w:r>
      <w:bookmarkEnd w:id="79"/>
      <w:bookmarkEnd w:id="80"/>
      <w:bookmarkEnd w:id="81"/>
    </w:p>
    <w:p w:rsidR="006C296D" w:rsidRPr="003E70AD" w:rsidRDefault="009454DB" w:rsidP="003E70AD">
      <w:pPr>
        <w:pStyle w:val="11"/>
        <w:numPr>
          <w:ilvl w:val="0"/>
          <w:numId w:val="13"/>
        </w:numPr>
        <w:tabs>
          <w:tab w:val="left" w:pos="675"/>
        </w:tabs>
        <w:ind w:firstLine="709"/>
        <w:jc w:val="both"/>
        <w:rPr>
          <w:color w:val="auto"/>
          <w:sz w:val="24"/>
          <w:szCs w:val="24"/>
        </w:rPr>
      </w:pPr>
      <w:bookmarkStart w:id="82" w:name="bookmark84"/>
      <w:bookmarkEnd w:id="82"/>
      <w:r w:rsidRPr="003E70AD">
        <w:rPr>
          <w:color w:val="auto"/>
          <w:sz w:val="24"/>
          <w:szCs w:val="24"/>
        </w:rPr>
        <w:t>Підприємство здійснює облік результатів власної діяльності, веде бухгалтерський облік і статистичну звітність.</w:t>
      </w:r>
    </w:p>
    <w:p w:rsidR="006C296D" w:rsidRPr="003E70AD" w:rsidRDefault="009454DB" w:rsidP="003E70AD">
      <w:pPr>
        <w:pStyle w:val="11"/>
        <w:numPr>
          <w:ilvl w:val="0"/>
          <w:numId w:val="13"/>
        </w:numPr>
        <w:tabs>
          <w:tab w:val="left" w:pos="700"/>
        </w:tabs>
        <w:spacing w:line="233" w:lineRule="auto"/>
        <w:ind w:firstLine="709"/>
        <w:jc w:val="both"/>
        <w:rPr>
          <w:color w:val="auto"/>
          <w:sz w:val="24"/>
          <w:szCs w:val="24"/>
        </w:rPr>
      </w:pPr>
      <w:bookmarkStart w:id="83" w:name="bookmark85"/>
      <w:bookmarkEnd w:id="83"/>
      <w:r w:rsidRPr="003E70AD">
        <w:rPr>
          <w:color w:val="auto"/>
          <w:sz w:val="24"/>
          <w:szCs w:val="24"/>
        </w:rPr>
        <w:t>Порядок ведення бухгалтерського обліку і статистичної звітності визначається чинним законодавством.</w:t>
      </w:r>
    </w:p>
    <w:p w:rsidR="006C296D" w:rsidRPr="003E70AD" w:rsidRDefault="009454DB" w:rsidP="003E70AD">
      <w:pPr>
        <w:pStyle w:val="11"/>
        <w:numPr>
          <w:ilvl w:val="0"/>
          <w:numId w:val="13"/>
        </w:numPr>
        <w:tabs>
          <w:tab w:val="left" w:pos="700"/>
        </w:tabs>
        <w:spacing w:after="380" w:line="228" w:lineRule="auto"/>
        <w:ind w:firstLine="709"/>
        <w:jc w:val="both"/>
        <w:rPr>
          <w:color w:val="auto"/>
          <w:sz w:val="24"/>
          <w:szCs w:val="24"/>
        </w:rPr>
      </w:pPr>
      <w:bookmarkStart w:id="84" w:name="bookmark86"/>
      <w:bookmarkEnd w:id="84"/>
      <w:r w:rsidRPr="003E70AD">
        <w:rPr>
          <w:color w:val="auto"/>
          <w:sz w:val="24"/>
          <w:szCs w:val="24"/>
        </w:rPr>
        <w:t>Засновник заслуховує звіт про діяльність Підприємства не рідше одного разу на рік.</w:t>
      </w:r>
    </w:p>
    <w:p w:rsidR="006C296D" w:rsidRPr="003E70AD" w:rsidRDefault="009454DB" w:rsidP="003E70AD">
      <w:pPr>
        <w:pStyle w:val="10"/>
        <w:keepNext/>
        <w:keepLines/>
        <w:numPr>
          <w:ilvl w:val="0"/>
          <w:numId w:val="11"/>
        </w:numPr>
        <w:tabs>
          <w:tab w:val="left" w:pos="347"/>
        </w:tabs>
        <w:spacing w:after="0" w:line="257" w:lineRule="auto"/>
        <w:ind w:firstLine="709"/>
        <w:jc w:val="both"/>
        <w:rPr>
          <w:color w:val="auto"/>
          <w:sz w:val="24"/>
          <w:szCs w:val="24"/>
        </w:rPr>
      </w:pPr>
      <w:bookmarkStart w:id="85" w:name="bookmark89"/>
      <w:bookmarkStart w:id="86" w:name="bookmark87"/>
      <w:bookmarkStart w:id="87" w:name="bookmark88"/>
      <w:bookmarkStart w:id="88" w:name="bookmark90"/>
      <w:bookmarkEnd w:id="85"/>
      <w:r w:rsidRPr="003E70AD">
        <w:rPr>
          <w:color w:val="auto"/>
          <w:sz w:val="24"/>
          <w:szCs w:val="24"/>
        </w:rPr>
        <w:t>ЛІКВІДАЦІЯ ТА РЕОРГАНІЗАЦІЯ ПІДПРИЄМСТВА.</w:t>
      </w:r>
      <w:bookmarkEnd w:id="86"/>
      <w:bookmarkEnd w:id="87"/>
      <w:bookmarkEnd w:id="88"/>
    </w:p>
    <w:p w:rsidR="006C296D" w:rsidRPr="003E70AD" w:rsidRDefault="009454DB" w:rsidP="003E70AD">
      <w:pPr>
        <w:pStyle w:val="11"/>
        <w:numPr>
          <w:ilvl w:val="0"/>
          <w:numId w:val="14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89" w:name="bookmark91"/>
      <w:bookmarkEnd w:id="89"/>
      <w:r w:rsidRPr="003E70AD">
        <w:rPr>
          <w:color w:val="auto"/>
          <w:sz w:val="24"/>
          <w:szCs w:val="24"/>
        </w:rPr>
        <w:t>Припинення діяльності Підприємства здійснюється шляхом його реорганізації (злиття, поділу, виділення) чи ліквідації. Реорганізація Підприємства здійснюється за рішенням засновника. При цьому перехід всіх прав і обов’язків Підприємства переходить до його правонаступника.</w:t>
      </w:r>
    </w:p>
    <w:p w:rsidR="006C296D" w:rsidRPr="003E70AD" w:rsidRDefault="009454DB" w:rsidP="003E70AD">
      <w:pPr>
        <w:pStyle w:val="11"/>
        <w:numPr>
          <w:ilvl w:val="0"/>
          <w:numId w:val="14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90" w:name="bookmark92"/>
      <w:bookmarkEnd w:id="90"/>
      <w:r w:rsidRPr="003E70AD">
        <w:rPr>
          <w:color w:val="auto"/>
          <w:sz w:val="24"/>
          <w:szCs w:val="24"/>
        </w:rPr>
        <w:t>Ліквідація Підприємства здійснюється:</w:t>
      </w:r>
    </w:p>
    <w:p w:rsidR="006C296D" w:rsidRPr="003E70AD" w:rsidRDefault="009454DB" w:rsidP="003E70AD">
      <w:pPr>
        <w:pStyle w:val="11"/>
        <w:numPr>
          <w:ilvl w:val="0"/>
          <w:numId w:val="5"/>
        </w:numPr>
        <w:tabs>
          <w:tab w:val="left" w:pos="797"/>
        </w:tabs>
        <w:ind w:firstLine="709"/>
        <w:jc w:val="both"/>
        <w:rPr>
          <w:color w:val="auto"/>
          <w:sz w:val="24"/>
          <w:szCs w:val="24"/>
        </w:rPr>
      </w:pPr>
      <w:bookmarkStart w:id="91" w:name="bookmark93"/>
      <w:bookmarkEnd w:id="91"/>
      <w:r w:rsidRPr="003E70AD">
        <w:rPr>
          <w:color w:val="auto"/>
          <w:sz w:val="24"/>
          <w:szCs w:val="24"/>
        </w:rPr>
        <w:t>за рішенням Засновника</w:t>
      </w:r>
    </w:p>
    <w:p w:rsidR="006C296D" w:rsidRPr="003E70AD" w:rsidRDefault="009454DB" w:rsidP="003E70AD">
      <w:pPr>
        <w:pStyle w:val="11"/>
        <w:numPr>
          <w:ilvl w:val="0"/>
          <w:numId w:val="5"/>
        </w:numPr>
        <w:tabs>
          <w:tab w:val="left" w:pos="797"/>
        </w:tabs>
        <w:ind w:firstLine="709"/>
        <w:jc w:val="both"/>
        <w:rPr>
          <w:color w:val="auto"/>
          <w:sz w:val="24"/>
          <w:szCs w:val="24"/>
        </w:rPr>
      </w:pPr>
      <w:bookmarkStart w:id="92" w:name="bookmark94"/>
      <w:bookmarkEnd w:id="92"/>
      <w:r w:rsidRPr="003E70AD">
        <w:rPr>
          <w:color w:val="auto"/>
          <w:sz w:val="24"/>
          <w:szCs w:val="24"/>
        </w:rPr>
        <w:t>за рішенням суду в випадках, передбачених чинним законодавством.</w:t>
      </w:r>
    </w:p>
    <w:p w:rsidR="006C296D" w:rsidRPr="003E70AD" w:rsidRDefault="009454DB" w:rsidP="003E70AD">
      <w:pPr>
        <w:pStyle w:val="11"/>
        <w:numPr>
          <w:ilvl w:val="0"/>
          <w:numId w:val="14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93" w:name="bookmark95"/>
      <w:bookmarkEnd w:id="93"/>
      <w:r w:rsidRPr="003E70AD">
        <w:rPr>
          <w:color w:val="auto"/>
          <w:sz w:val="24"/>
          <w:szCs w:val="24"/>
        </w:rPr>
        <w:t>Ліквідація Підприємства здійснюється ліквідаційною комісією, яка утворюється органом, який прийняв рішення про ліквідацію.</w:t>
      </w:r>
    </w:p>
    <w:p w:rsidR="006C296D" w:rsidRPr="003E70AD" w:rsidRDefault="009454DB" w:rsidP="003E70AD">
      <w:pPr>
        <w:pStyle w:val="11"/>
        <w:numPr>
          <w:ilvl w:val="0"/>
          <w:numId w:val="14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94" w:name="bookmark96"/>
      <w:bookmarkEnd w:id="94"/>
      <w:r w:rsidRPr="003E70AD">
        <w:rPr>
          <w:color w:val="auto"/>
          <w:sz w:val="24"/>
          <w:szCs w:val="24"/>
        </w:rPr>
        <w:t>Засновник чи орган, який уповноважений приймати рішення про ліквідацію, встановлює порядок і строки ліквідації Підприємства, якщо інше не передбачено чинним законодавством.</w:t>
      </w:r>
    </w:p>
    <w:p w:rsidR="006C296D" w:rsidRPr="003E70AD" w:rsidRDefault="009454DB" w:rsidP="003E70AD">
      <w:pPr>
        <w:pStyle w:val="11"/>
        <w:numPr>
          <w:ilvl w:val="0"/>
          <w:numId w:val="14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95" w:name="bookmark97"/>
      <w:bookmarkEnd w:id="95"/>
      <w:r w:rsidRPr="003E70AD">
        <w:rPr>
          <w:color w:val="auto"/>
          <w:sz w:val="24"/>
          <w:szCs w:val="24"/>
        </w:rPr>
        <w:t xml:space="preserve">В випадку визнання Підприємства банкрутом порядок створення і роботи ліквідаційної комісії, а також ліквідація </w:t>
      </w:r>
      <w:r w:rsidR="00A028DD" w:rsidRPr="003E70AD">
        <w:rPr>
          <w:color w:val="auto"/>
          <w:sz w:val="24"/>
          <w:szCs w:val="24"/>
        </w:rPr>
        <w:t>П</w:t>
      </w:r>
      <w:r w:rsidRPr="003E70AD">
        <w:rPr>
          <w:color w:val="auto"/>
          <w:sz w:val="24"/>
          <w:szCs w:val="24"/>
        </w:rPr>
        <w:t>ідприємства визначається Законом України «Про відновлення платоспроможності боржника або визнання його банкрутом».</w:t>
      </w:r>
    </w:p>
    <w:p w:rsidR="006C296D" w:rsidRPr="003E70AD" w:rsidRDefault="009454DB" w:rsidP="003E70AD">
      <w:pPr>
        <w:pStyle w:val="11"/>
        <w:numPr>
          <w:ilvl w:val="0"/>
          <w:numId w:val="14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96" w:name="bookmark98"/>
      <w:bookmarkEnd w:id="96"/>
      <w:r w:rsidRPr="003E70AD">
        <w:rPr>
          <w:color w:val="auto"/>
          <w:sz w:val="24"/>
          <w:szCs w:val="24"/>
        </w:rPr>
        <w:t>Ліквідація Підприємства вважається закінченою з моменту внесення запису про це в державний реєстр.</w:t>
      </w:r>
    </w:p>
    <w:p w:rsidR="006C296D" w:rsidRPr="003E70AD" w:rsidRDefault="009454DB" w:rsidP="003E70AD">
      <w:pPr>
        <w:pStyle w:val="10"/>
        <w:keepNext/>
        <w:keepLines/>
        <w:numPr>
          <w:ilvl w:val="0"/>
          <w:numId w:val="11"/>
        </w:numPr>
        <w:tabs>
          <w:tab w:val="left" w:pos="352"/>
        </w:tabs>
        <w:spacing w:before="240" w:after="0" w:line="262" w:lineRule="auto"/>
        <w:ind w:firstLine="709"/>
        <w:jc w:val="both"/>
        <w:rPr>
          <w:color w:val="auto"/>
          <w:sz w:val="24"/>
          <w:szCs w:val="24"/>
        </w:rPr>
      </w:pPr>
      <w:bookmarkStart w:id="97" w:name="bookmark101"/>
      <w:bookmarkStart w:id="98" w:name="bookmark100"/>
      <w:bookmarkStart w:id="99" w:name="bookmark102"/>
      <w:bookmarkStart w:id="100" w:name="bookmark99"/>
      <w:bookmarkEnd w:id="97"/>
      <w:r w:rsidRPr="003E70AD">
        <w:rPr>
          <w:color w:val="auto"/>
          <w:sz w:val="24"/>
          <w:szCs w:val="24"/>
        </w:rPr>
        <w:t>ПОРЯДОК ВНЕСЕННЯ ЗМІН І ДОПОВНЕНЬ ДО СТАТУТУ</w:t>
      </w:r>
      <w:r w:rsidR="00A028DD" w:rsidRPr="003E70AD">
        <w:rPr>
          <w:color w:val="auto"/>
          <w:sz w:val="24"/>
          <w:szCs w:val="24"/>
        </w:rPr>
        <w:t xml:space="preserve"> </w:t>
      </w:r>
      <w:r w:rsidRPr="003E70AD">
        <w:rPr>
          <w:color w:val="auto"/>
          <w:sz w:val="24"/>
          <w:szCs w:val="24"/>
        </w:rPr>
        <w:t>ПІДПРИЄМСТВА.</w:t>
      </w:r>
      <w:bookmarkEnd w:id="98"/>
      <w:bookmarkEnd w:id="99"/>
      <w:bookmarkEnd w:id="100"/>
    </w:p>
    <w:p w:rsidR="006C296D" w:rsidRPr="003E70AD" w:rsidRDefault="009454DB" w:rsidP="003E70AD">
      <w:pPr>
        <w:pStyle w:val="11"/>
        <w:numPr>
          <w:ilvl w:val="1"/>
          <w:numId w:val="11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101" w:name="bookmark103"/>
      <w:bookmarkEnd w:id="101"/>
      <w:r w:rsidRPr="003E70AD">
        <w:rPr>
          <w:color w:val="auto"/>
          <w:sz w:val="24"/>
          <w:szCs w:val="24"/>
        </w:rPr>
        <w:t>Пропозиції про внесення змін до Статуту Підприємства можуть надходити від засновника, адміністрації і трудового колективу Підприємства.</w:t>
      </w:r>
    </w:p>
    <w:p w:rsidR="006C296D" w:rsidRPr="003E70AD" w:rsidRDefault="006C296D" w:rsidP="003E70AD">
      <w:pPr>
        <w:spacing w:line="1" w:lineRule="exact"/>
        <w:ind w:firstLine="709"/>
        <w:jc w:val="both"/>
        <w:rPr>
          <w:color w:val="auto"/>
        </w:rPr>
      </w:pPr>
    </w:p>
    <w:p w:rsidR="006C296D" w:rsidRDefault="009454DB" w:rsidP="0018755B">
      <w:pPr>
        <w:pStyle w:val="11"/>
        <w:numPr>
          <w:ilvl w:val="1"/>
          <w:numId w:val="11"/>
        </w:numPr>
        <w:tabs>
          <w:tab w:val="left" w:pos="700"/>
        </w:tabs>
        <w:ind w:firstLine="709"/>
        <w:jc w:val="both"/>
        <w:rPr>
          <w:color w:val="auto"/>
          <w:sz w:val="24"/>
          <w:szCs w:val="24"/>
        </w:rPr>
      </w:pPr>
      <w:bookmarkStart w:id="102" w:name="bookmark104"/>
      <w:bookmarkEnd w:id="102"/>
      <w:r w:rsidRPr="003E70AD">
        <w:rPr>
          <w:color w:val="auto"/>
          <w:sz w:val="24"/>
          <w:szCs w:val="24"/>
        </w:rPr>
        <w:t>Засновник затверджує зміни та доповнення до Статуту. Затверджені зміни до Статуту підлягають державній реєстрації у встановленому порядку.</w:t>
      </w:r>
    </w:p>
    <w:p w:rsidR="0018755B" w:rsidRDefault="0018755B" w:rsidP="0018755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</w:p>
    <w:p w:rsidR="0018755B" w:rsidRPr="0018755B" w:rsidRDefault="0018755B" w:rsidP="0018755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</w:p>
    <w:p w:rsidR="0018755B" w:rsidRDefault="0018755B" w:rsidP="0018755B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  <w:sectPr w:rsidR="0018755B">
          <w:pgSz w:w="11900" w:h="16840"/>
          <w:pgMar w:top="1095" w:right="823" w:bottom="1192" w:left="1621" w:header="667" w:footer="764" w:gutter="0"/>
          <w:pgNumType w:start="1"/>
          <w:cols w:space="720"/>
          <w:noEndnote/>
          <w:docGrid w:linePitch="360"/>
        </w:sectPr>
      </w:pPr>
    </w:p>
    <w:p w:rsidR="0018755B" w:rsidRDefault="0018755B" w:rsidP="0018755B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8755B">
        <w:rPr>
          <w:rFonts w:ascii="Times New Roman" w:eastAsia="Times New Roman" w:hAnsi="Times New Roman" w:cs="Times New Roman"/>
          <w:color w:val="auto"/>
          <w:lang w:eastAsia="ru-RU" w:bidi="ar-SA"/>
        </w:rPr>
        <w:lastRenderedPageBreak/>
        <w:t>Секретар ради</w:t>
      </w:r>
    </w:p>
    <w:p w:rsidR="0018755B" w:rsidRPr="0018755B" w:rsidRDefault="0018755B" w:rsidP="0018755B">
      <w:pPr>
        <w:widowControl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bdr w:val="none" w:sz="0" w:space="0" w:color="auto" w:frame="1"/>
          <w:lang w:eastAsia="ru-RU" w:bidi="ar-SA"/>
        </w:rPr>
      </w:pPr>
      <w:r w:rsidRPr="0018755B">
        <w:rPr>
          <w:rFonts w:ascii="Times New Roman" w:eastAsia="Times New Roman" w:hAnsi="Times New Roman" w:cs="Times New Roman"/>
          <w:color w:val="auto"/>
          <w:lang w:eastAsia="ru-RU" w:bidi="ar-SA"/>
        </w:rPr>
        <w:lastRenderedPageBreak/>
        <w:t>Тетяна ДРАМАРЕЦЬКА</w:t>
      </w:r>
    </w:p>
    <w:p w:rsidR="0018755B" w:rsidRDefault="0018755B" w:rsidP="0018755B">
      <w:pPr>
        <w:widowControl/>
        <w:spacing w:after="200"/>
        <w:rPr>
          <w:rFonts w:ascii="Times New Roman" w:eastAsia="Times New Roman" w:hAnsi="Times New Roman" w:cs="Times New Roman"/>
          <w:color w:val="auto"/>
          <w:lang w:eastAsia="ru-RU" w:bidi="ar-SA"/>
        </w:rPr>
        <w:sectPr w:rsidR="0018755B" w:rsidSect="0018755B">
          <w:type w:val="continuous"/>
          <w:pgSz w:w="11900" w:h="16840"/>
          <w:pgMar w:top="1095" w:right="823" w:bottom="1192" w:left="1621" w:header="667" w:footer="764" w:gutter="0"/>
          <w:pgNumType w:start="1"/>
          <w:cols w:num="2" w:space="720"/>
          <w:noEndnote/>
          <w:docGrid w:linePitch="360"/>
        </w:sectPr>
      </w:pPr>
    </w:p>
    <w:p w:rsidR="0018755B" w:rsidRPr="003E70AD" w:rsidRDefault="0018755B" w:rsidP="0018755B">
      <w:pPr>
        <w:pStyle w:val="11"/>
        <w:tabs>
          <w:tab w:val="left" w:pos="700"/>
        </w:tabs>
        <w:spacing w:after="280"/>
        <w:jc w:val="both"/>
        <w:rPr>
          <w:color w:val="auto"/>
          <w:sz w:val="24"/>
          <w:szCs w:val="24"/>
        </w:rPr>
      </w:pPr>
    </w:p>
    <w:sectPr w:rsidR="0018755B" w:rsidRPr="003E70AD" w:rsidSect="0018755B">
      <w:type w:val="continuous"/>
      <w:pgSz w:w="11900" w:h="16840"/>
      <w:pgMar w:top="1095" w:right="823" w:bottom="1192" w:left="1621" w:header="667" w:footer="76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52" w:rsidRDefault="00C52652">
      <w:r>
        <w:separator/>
      </w:r>
    </w:p>
  </w:endnote>
  <w:endnote w:type="continuationSeparator" w:id="0">
    <w:p w:rsidR="00C52652" w:rsidRDefault="00C5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52" w:rsidRDefault="00C52652"/>
  </w:footnote>
  <w:footnote w:type="continuationSeparator" w:id="0">
    <w:p w:rsidR="00C52652" w:rsidRDefault="00C526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3DC"/>
    <w:multiLevelType w:val="multilevel"/>
    <w:tmpl w:val="20221F6E"/>
    <w:lvl w:ilvl="0">
      <w:start w:val="2"/>
      <w:numFmt w:val="decimal"/>
      <w:suff w:val="space"/>
      <w:lvlText w:val="1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26325AA"/>
    <w:multiLevelType w:val="multilevel"/>
    <w:tmpl w:val="9EC0C1F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DD11B81"/>
    <w:multiLevelType w:val="multilevel"/>
    <w:tmpl w:val="9A3EED5E"/>
    <w:lvl w:ilvl="0">
      <w:start w:val="4"/>
      <w:numFmt w:val="decimal"/>
      <w:suff w:val="space"/>
      <w:lvlText w:val="%1."/>
      <w:lvlJc w:val="left"/>
      <w:pPr>
        <w:ind w:left="723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5"/>
      <w:numFmt w:val="decimal"/>
      <w:suff w:val="space"/>
      <w:lvlText w:val="%1.%2."/>
      <w:lvlJc w:val="left"/>
      <w:pPr>
        <w:ind w:left="723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suff w:val="space"/>
      <w:lvlText w:val="%1.%2.%3"/>
      <w:lvlJc w:val="left"/>
      <w:pPr>
        <w:ind w:left="723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3">
      <w:numFmt w:val="decimal"/>
      <w:lvlText w:val=""/>
      <w:lvlJc w:val="left"/>
      <w:pPr>
        <w:ind w:left="7230" w:firstLine="0"/>
      </w:pPr>
      <w:rPr>
        <w:rFonts w:hint="default"/>
      </w:rPr>
    </w:lvl>
    <w:lvl w:ilvl="4">
      <w:numFmt w:val="decimal"/>
      <w:lvlText w:val=""/>
      <w:lvlJc w:val="left"/>
      <w:pPr>
        <w:ind w:left="7230" w:firstLine="0"/>
      </w:pPr>
      <w:rPr>
        <w:rFonts w:hint="default"/>
      </w:rPr>
    </w:lvl>
    <w:lvl w:ilvl="5">
      <w:numFmt w:val="decimal"/>
      <w:lvlText w:val=""/>
      <w:lvlJc w:val="left"/>
      <w:pPr>
        <w:ind w:left="7230" w:firstLine="0"/>
      </w:pPr>
      <w:rPr>
        <w:rFonts w:hint="default"/>
      </w:rPr>
    </w:lvl>
    <w:lvl w:ilvl="6">
      <w:numFmt w:val="decimal"/>
      <w:lvlText w:val=""/>
      <w:lvlJc w:val="left"/>
      <w:pPr>
        <w:ind w:left="7230" w:firstLine="0"/>
      </w:pPr>
      <w:rPr>
        <w:rFonts w:hint="default"/>
      </w:rPr>
    </w:lvl>
    <w:lvl w:ilvl="7">
      <w:numFmt w:val="decimal"/>
      <w:lvlText w:val=""/>
      <w:lvlJc w:val="left"/>
      <w:pPr>
        <w:ind w:left="7230" w:firstLine="0"/>
      </w:pPr>
      <w:rPr>
        <w:rFonts w:hint="default"/>
      </w:rPr>
    </w:lvl>
    <w:lvl w:ilvl="8">
      <w:numFmt w:val="decimal"/>
      <w:lvlText w:val=""/>
      <w:lvlJc w:val="left"/>
      <w:pPr>
        <w:ind w:left="7230" w:firstLine="0"/>
      </w:pPr>
      <w:rPr>
        <w:rFonts w:hint="default"/>
      </w:rPr>
    </w:lvl>
  </w:abstractNum>
  <w:abstractNum w:abstractNumId="3">
    <w:nsid w:val="23B648E7"/>
    <w:multiLevelType w:val="multilevel"/>
    <w:tmpl w:val="CBB0D63C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72E305F"/>
    <w:multiLevelType w:val="multilevel"/>
    <w:tmpl w:val="03B8208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515559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3F695FE0"/>
    <w:multiLevelType w:val="multilevel"/>
    <w:tmpl w:val="6BD07F86"/>
    <w:lvl w:ilvl="0">
      <w:start w:val="1"/>
      <w:numFmt w:val="decimal"/>
      <w:suff w:val="space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09E4038"/>
    <w:multiLevelType w:val="hybridMultilevel"/>
    <w:tmpl w:val="256AE0D6"/>
    <w:lvl w:ilvl="0" w:tplc="587E6F2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1E4317"/>
    <w:multiLevelType w:val="multilevel"/>
    <w:tmpl w:val="76588066"/>
    <w:lvl w:ilvl="0">
      <w:start w:val="2"/>
      <w:numFmt w:val="decimal"/>
      <w:suff w:val="space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603C26A4"/>
    <w:multiLevelType w:val="multilevel"/>
    <w:tmpl w:val="BAE6B41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68445263"/>
    <w:multiLevelType w:val="multilevel"/>
    <w:tmpl w:val="918048E8"/>
    <w:lvl w:ilvl="0">
      <w:start w:val="1"/>
      <w:numFmt w:val="decimal"/>
      <w:suff w:val="space"/>
      <w:lvlText w:val="2.3.%1."/>
      <w:lvlJc w:val="left"/>
      <w:pPr>
        <w:ind w:left="993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993" w:firstLine="0"/>
      </w:pPr>
      <w:rPr>
        <w:rFonts w:hint="default"/>
      </w:rPr>
    </w:lvl>
    <w:lvl w:ilvl="2">
      <w:numFmt w:val="decimal"/>
      <w:lvlText w:val=""/>
      <w:lvlJc w:val="left"/>
      <w:pPr>
        <w:ind w:left="993" w:firstLine="0"/>
      </w:pPr>
      <w:rPr>
        <w:rFonts w:hint="default"/>
      </w:rPr>
    </w:lvl>
    <w:lvl w:ilvl="3">
      <w:numFmt w:val="decimal"/>
      <w:lvlText w:val=""/>
      <w:lvlJc w:val="left"/>
      <w:pPr>
        <w:ind w:left="993" w:firstLine="0"/>
      </w:pPr>
      <w:rPr>
        <w:rFonts w:hint="default"/>
      </w:rPr>
    </w:lvl>
    <w:lvl w:ilvl="4">
      <w:numFmt w:val="decimal"/>
      <w:lvlText w:val=""/>
      <w:lvlJc w:val="left"/>
      <w:pPr>
        <w:ind w:left="993" w:firstLine="0"/>
      </w:pPr>
      <w:rPr>
        <w:rFonts w:hint="default"/>
      </w:rPr>
    </w:lvl>
    <w:lvl w:ilvl="5">
      <w:numFmt w:val="decimal"/>
      <w:lvlText w:val=""/>
      <w:lvlJc w:val="left"/>
      <w:pPr>
        <w:ind w:left="993" w:firstLine="0"/>
      </w:pPr>
      <w:rPr>
        <w:rFonts w:hint="default"/>
      </w:rPr>
    </w:lvl>
    <w:lvl w:ilvl="6">
      <w:numFmt w:val="decimal"/>
      <w:lvlText w:val=""/>
      <w:lvlJc w:val="left"/>
      <w:pPr>
        <w:ind w:left="993" w:firstLine="0"/>
      </w:pPr>
      <w:rPr>
        <w:rFonts w:hint="default"/>
      </w:rPr>
    </w:lvl>
    <w:lvl w:ilvl="7">
      <w:numFmt w:val="decimal"/>
      <w:lvlText w:val=""/>
      <w:lvlJc w:val="left"/>
      <w:pPr>
        <w:ind w:left="993" w:firstLine="0"/>
      </w:pPr>
      <w:rPr>
        <w:rFonts w:hint="default"/>
      </w:rPr>
    </w:lvl>
    <w:lvl w:ilvl="8">
      <w:numFmt w:val="decimal"/>
      <w:lvlText w:val=""/>
      <w:lvlJc w:val="left"/>
      <w:pPr>
        <w:ind w:left="993" w:firstLine="0"/>
      </w:pPr>
      <w:rPr>
        <w:rFonts w:hint="default"/>
      </w:rPr>
    </w:lvl>
  </w:abstractNum>
  <w:abstractNum w:abstractNumId="10">
    <w:nsid w:val="6C1B2761"/>
    <w:multiLevelType w:val="hybridMultilevel"/>
    <w:tmpl w:val="C3D20918"/>
    <w:lvl w:ilvl="0" w:tplc="8DE40B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1F74A4"/>
    <w:multiLevelType w:val="multilevel"/>
    <w:tmpl w:val="40D6B150"/>
    <w:lvl w:ilvl="0">
      <w:start w:val="1"/>
      <w:numFmt w:val="decimal"/>
      <w:suff w:val="space"/>
      <w:lvlText w:val="4.2.%1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6EBA1E88"/>
    <w:multiLevelType w:val="multilevel"/>
    <w:tmpl w:val="4AF61B4C"/>
    <w:lvl w:ilvl="0">
      <w:start w:val="2"/>
      <w:numFmt w:val="decimal"/>
      <w:suff w:val="space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71A92544"/>
    <w:multiLevelType w:val="multilevel"/>
    <w:tmpl w:val="D30892CA"/>
    <w:lvl w:ilvl="0">
      <w:start w:val="4"/>
      <w:numFmt w:val="decimal"/>
      <w:suff w:val="space"/>
      <w:lvlText w:val="%1."/>
      <w:lvlJc w:val="left"/>
      <w:pPr>
        <w:ind w:left="723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suff w:val="space"/>
      <w:lvlText w:val="%1.%2."/>
      <w:lvlJc w:val="left"/>
      <w:pPr>
        <w:ind w:left="723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723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7230" w:firstLine="0"/>
      </w:pPr>
      <w:rPr>
        <w:rFonts w:hint="default"/>
      </w:rPr>
    </w:lvl>
    <w:lvl w:ilvl="4">
      <w:numFmt w:val="decimal"/>
      <w:lvlText w:val=""/>
      <w:lvlJc w:val="left"/>
      <w:pPr>
        <w:ind w:left="7230" w:firstLine="0"/>
      </w:pPr>
      <w:rPr>
        <w:rFonts w:hint="default"/>
      </w:rPr>
    </w:lvl>
    <w:lvl w:ilvl="5">
      <w:numFmt w:val="decimal"/>
      <w:lvlText w:val=""/>
      <w:lvlJc w:val="left"/>
      <w:pPr>
        <w:ind w:left="7230" w:firstLine="0"/>
      </w:pPr>
      <w:rPr>
        <w:rFonts w:hint="default"/>
      </w:rPr>
    </w:lvl>
    <w:lvl w:ilvl="6">
      <w:numFmt w:val="decimal"/>
      <w:lvlText w:val=""/>
      <w:lvlJc w:val="left"/>
      <w:pPr>
        <w:ind w:left="7230" w:firstLine="0"/>
      </w:pPr>
      <w:rPr>
        <w:rFonts w:hint="default"/>
      </w:rPr>
    </w:lvl>
    <w:lvl w:ilvl="7">
      <w:numFmt w:val="decimal"/>
      <w:lvlText w:val=""/>
      <w:lvlJc w:val="left"/>
      <w:pPr>
        <w:ind w:left="7230" w:firstLine="0"/>
      </w:pPr>
      <w:rPr>
        <w:rFonts w:hint="default"/>
      </w:rPr>
    </w:lvl>
    <w:lvl w:ilvl="8">
      <w:numFmt w:val="decimal"/>
      <w:lvlText w:val=""/>
      <w:lvlJc w:val="left"/>
      <w:pPr>
        <w:ind w:left="7230" w:firstLine="0"/>
      </w:pPr>
      <w:rPr>
        <w:rFonts w:hint="default"/>
      </w:rPr>
    </w:lvl>
  </w:abstractNum>
  <w:abstractNum w:abstractNumId="14">
    <w:nsid w:val="74522E51"/>
    <w:multiLevelType w:val="multilevel"/>
    <w:tmpl w:val="5056882E"/>
    <w:lvl w:ilvl="0">
      <w:start w:val="1"/>
      <w:numFmt w:val="decimal"/>
      <w:suff w:val="space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781E5799"/>
    <w:multiLevelType w:val="multilevel"/>
    <w:tmpl w:val="25F47B1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78286289"/>
    <w:multiLevelType w:val="multilevel"/>
    <w:tmpl w:val="1026EF7C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6"/>
  </w:num>
  <w:num w:numId="10">
    <w:abstractNumId w:val="15"/>
  </w:num>
  <w:num w:numId="11">
    <w:abstractNumId w:val="1"/>
  </w:num>
  <w:num w:numId="12">
    <w:abstractNumId w:val="12"/>
  </w:num>
  <w:num w:numId="13">
    <w:abstractNumId w:val="14"/>
  </w:num>
  <w:num w:numId="14">
    <w:abstractNumId w:val="5"/>
  </w:num>
  <w:num w:numId="15">
    <w:abstractNumId w:val="1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6D"/>
    <w:rsid w:val="00053294"/>
    <w:rsid w:val="000C2723"/>
    <w:rsid w:val="000E1551"/>
    <w:rsid w:val="001350FE"/>
    <w:rsid w:val="00147936"/>
    <w:rsid w:val="0018755B"/>
    <w:rsid w:val="00191915"/>
    <w:rsid w:val="0019318C"/>
    <w:rsid w:val="00240E68"/>
    <w:rsid w:val="00311D3E"/>
    <w:rsid w:val="00352C47"/>
    <w:rsid w:val="00396060"/>
    <w:rsid w:val="003E70AD"/>
    <w:rsid w:val="00514B25"/>
    <w:rsid w:val="0067580E"/>
    <w:rsid w:val="006B404F"/>
    <w:rsid w:val="006C296D"/>
    <w:rsid w:val="006E10DF"/>
    <w:rsid w:val="007E092F"/>
    <w:rsid w:val="008126E2"/>
    <w:rsid w:val="009163AA"/>
    <w:rsid w:val="009279B2"/>
    <w:rsid w:val="009454DB"/>
    <w:rsid w:val="00967207"/>
    <w:rsid w:val="00A028DD"/>
    <w:rsid w:val="00A25ABD"/>
    <w:rsid w:val="00B129F9"/>
    <w:rsid w:val="00B35C6D"/>
    <w:rsid w:val="00B523F2"/>
    <w:rsid w:val="00C237FB"/>
    <w:rsid w:val="00C52652"/>
    <w:rsid w:val="00C848EC"/>
    <w:rsid w:val="00D55E78"/>
    <w:rsid w:val="00DB449D"/>
    <w:rsid w:val="00E16F1A"/>
    <w:rsid w:val="00EC58E6"/>
    <w:rsid w:val="00ED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15559"/>
      <w:sz w:val="26"/>
      <w:szCs w:val="26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15559"/>
      <w:sz w:val="28"/>
      <w:szCs w:val="28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after="32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15559"/>
      <w:sz w:val="26"/>
      <w:szCs w:val="26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  <w:color w:val="515559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44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49D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028D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E15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0E1551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7">
    <w:name w:val="No Spacing"/>
    <w:uiPriority w:val="1"/>
    <w:qFormat/>
    <w:rsid w:val="0018755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15559"/>
      <w:sz w:val="26"/>
      <w:szCs w:val="26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15559"/>
      <w:sz w:val="28"/>
      <w:szCs w:val="28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after="32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15559"/>
      <w:sz w:val="26"/>
      <w:szCs w:val="26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  <w:color w:val="515559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44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49D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028D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E15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0E1551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7">
    <w:name w:val="No Spacing"/>
    <w:uiPriority w:val="1"/>
    <w:qFormat/>
    <w:rsid w:val="0018755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8253</Words>
  <Characters>4705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2</cp:revision>
  <cp:lastPrinted>2021-03-25T13:51:00Z</cp:lastPrinted>
  <dcterms:created xsi:type="dcterms:W3CDTF">2021-07-06T06:39:00Z</dcterms:created>
  <dcterms:modified xsi:type="dcterms:W3CDTF">2021-07-06T06:39:00Z</dcterms:modified>
</cp:coreProperties>
</file>