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2A" w:rsidRDefault="00B71864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C865EC" w:rsidRPr="00C865EC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C865EC">
        <w:rPr>
          <w:rFonts w:ascii="Times New Roman" w:hAnsi="Times New Roman" w:cs="Times New Roman"/>
          <w:sz w:val="28"/>
          <w:szCs w:val="28"/>
        </w:rPr>
        <w:t>ПРИСТОЛИЧНА СІЛЬСЬКА РАДА</w:t>
      </w:r>
    </w:p>
    <w:p w:rsidR="00C865EC" w:rsidRPr="00C865EC" w:rsidRDefault="00CF1641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«</w:t>
      </w:r>
      <w:r w:rsidR="00CF1641">
        <w:rPr>
          <w:rFonts w:ascii="Times New Roman" w:hAnsi="Times New Roman" w:cs="Times New Roman"/>
          <w:b/>
          <w:sz w:val="28"/>
          <w:szCs w:val="28"/>
          <w:u w:val="single"/>
        </w:rPr>
        <w:t xml:space="preserve">Питна </w:t>
      </w:r>
      <w:r w:rsidR="00CF1641" w:rsidRPr="00CF1641">
        <w:rPr>
          <w:rFonts w:ascii="Times New Roman" w:hAnsi="Times New Roman" w:cs="Times New Roman"/>
          <w:b/>
          <w:sz w:val="28"/>
          <w:szCs w:val="28"/>
          <w:u w:val="single"/>
        </w:rPr>
        <w:t>вода</w:t>
      </w:r>
      <w:r w:rsidR="00CF1641" w:rsidRPr="00CF164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6060C8" w:rsidRPr="00CF164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865EC">
        <w:rPr>
          <w:rFonts w:ascii="Times New Roman" w:hAnsi="Times New Roman" w:cs="Times New Roman"/>
          <w:b/>
          <w:sz w:val="28"/>
          <w:szCs w:val="28"/>
          <w:u w:val="single"/>
        </w:rPr>
        <w:t>Пристоличної сільської ради Бориспільського району Київської області</w:t>
      </w:r>
      <w:r w:rsidRPr="00C865EC">
        <w:rPr>
          <w:rFonts w:ascii="Times New Roman" w:hAnsi="Times New Roman" w:cs="Times New Roman"/>
          <w:b/>
          <w:sz w:val="28"/>
          <w:szCs w:val="28"/>
        </w:rPr>
        <w:t>»</w:t>
      </w:r>
    </w:p>
    <w:p w:rsidR="00C865EC" w:rsidRPr="00C865EC" w:rsidRDefault="00C865EC" w:rsidP="00C865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5EC">
        <w:rPr>
          <w:rFonts w:ascii="Times New Roman" w:hAnsi="Times New Roman" w:cs="Times New Roman"/>
          <w:b/>
          <w:sz w:val="28"/>
          <w:szCs w:val="28"/>
        </w:rPr>
        <w:t>на 2021-2023 рік</w:t>
      </w:r>
    </w:p>
    <w:p w:rsidR="00C865EC" w:rsidRDefault="00C865EC" w:rsidP="00C865EC">
      <w:pPr>
        <w:spacing w:after="0"/>
        <w:rPr>
          <w:sz w:val="28"/>
          <w:szCs w:val="28"/>
        </w:rPr>
      </w:pPr>
    </w:p>
    <w:p w:rsidR="00C865EC" w:rsidRDefault="00C865EC" w:rsidP="00C865EC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Програми </w:t>
      </w:r>
      <w:r w:rsidR="00CF1641" w:rsidRPr="00CF16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«Питна вода» Пристоличної сільської ради Бориспільського району Київської області»</w:t>
      </w:r>
      <w:r w:rsidRPr="00C865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2021-2023 роки</w:t>
      </w:r>
    </w:p>
    <w:p w:rsidR="00C865EC" w:rsidRPr="00C865EC" w:rsidRDefault="00C865EC" w:rsidP="00C865EC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5E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Пристолична  сільська  рада.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 сільської  ради.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6060C8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865EC"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060C8" w:rsidRPr="00C865EC" w:rsidRDefault="00C865EC" w:rsidP="00496B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Депутатський кор</w:t>
            </w:r>
            <w:r w:rsidR="00CF16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пус, голови постійних комісій, </w:t>
            </w: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сільська рада 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F1641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Пристоличної сільської ради, депутати сільської  ради</w:t>
            </w:r>
            <w:r w:rsidR="00CF16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CF1641" w:rsidRPr="00E37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“Щасливе Сервіс”, КП КУП "</w:t>
            </w:r>
            <w:proofErr w:type="spellStart"/>
            <w:r w:rsidR="00CF1641" w:rsidRPr="00E37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Олександрівкажитлобудсервіс</w:t>
            </w:r>
            <w:proofErr w:type="spellEnd"/>
            <w:r w:rsidR="00CF1641" w:rsidRPr="00E37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 орган   Пристоличної сільської  ради, депутати сільської 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– 2023 роки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Місцевий бюджет </w:t>
            </w:r>
          </w:p>
          <w:p w:rsidR="00C865EC" w:rsidRPr="00C865EC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Пристоличної сільської ради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Коштів  сільського  бюджету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- 0,0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- 0,0 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-  0,0           тис. грн.</w:t>
            </w:r>
          </w:p>
        </w:tc>
      </w:tr>
      <w:tr w:rsidR="00C865EC" w:rsidRPr="00C865EC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Інші  джерела фінансування 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     0,00 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      0,00         тис. грн.</w:t>
            </w:r>
          </w:p>
          <w:p w:rsidR="00C865EC" w:rsidRPr="00C865EC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65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      0,00         тис. грн.</w:t>
            </w:r>
          </w:p>
        </w:tc>
      </w:tr>
    </w:tbl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9C7" w:rsidRPr="001319C7" w:rsidRDefault="001319C7" w:rsidP="001319C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1641" w:rsidRDefault="00CF1641" w:rsidP="00CF1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F1641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F1641">
        <w:rPr>
          <w:rFonts w:ascii="Times New Roman" w:hAnsi="Times New Roman" w:cs="Times New Roman"/>
          <w:b/>
          <w:sz w:val="24"/>
          <w:szCs w:val="24"/>
        </w:rPr>
        <w:t>ЗАГАЛЬНІ ПОЛОЖЕННЯ</w:t>
      </w:r>
    </w:p>
    <w:p w:rsidR="00CF1641" w:rsidRPr="006A446F" w:rsidRDefault="00CF1641" w:rsidP="00CF16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1641">
        <w:rPr>
          <w:rFonts w:ascii="Times New Roman" w:hAnsi="Times New Roman" w:cs="Times New Roman"/>
          <w:sz w:val="24"/>
          <w:szCs w:val="24"/>
        </w:rPr>
        <w:t>Програм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F1641">
        <w:rPr>
          <w:rFonts w:ascii="Times New Roman" w:hAnsi="Times New Roman" w:cs="Times New Roman"/>
          <w:sz w:val="24"/>
          <w:szCs w:val="24"/>
        </w:rPr>
        <w:t xml:space="preserve"> «Питна вода» Пристоличної сільської ради Бориспільського району Київської області»  на 2021-2023 роки</w:t>
      </w:r>
      <w:r w:rsidRPr="006A446F">
        <w:rPr>
          <w:rFonts w:ascii="Times New Roman" w:hAnsi="Times New Roman" w:cs="Times New Roman"/>
          <w:sz w:val="24"/>
          <w:szCs w:val="24"/>
        </w:rPr>
        <w:t xml:space="preserve"> (далі - Програма) спрямована на реалізацію державної політики 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забезпечення споживачів якісною питною водою відповідно до Закону України «Про питну воду та питне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водопостачання».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Забезпечення населення сіл </w:t>
      </w:r>
      <w:r>
        <w:rPr>
          <w:rFonts w:ascii="Times New Roman" w:hAnsi="Times New Roman" w:cs="Times New Roman"/>
          <w:sz w:val="24"/>
          <w:szCs w:val="24"/>
        </w:rPr>
        <w:t>Пристоличної</w:t>
      </w:r>
      <w:r w:rsidRPr="006A446F">
        <w:rPr>
          <w:rFonts w:ascii="Times New Roman" w:hAnsi="Times New Roman" w:cs="Times New Roman"/>
          <w:sz w:val="24"/>
          <w:szCs w:val="24"/>
        </w:rPr>
        <w:t xml:space="preserve"> сільс</w:t>
      </w:r>
      <w:r>
        <w:rPr>
          <w:rFonts w:ascii="Times New Roman" w:hAnsi="Times New Roman" w:cs="Times New Roman"/>
          <w:sz w:val="24"/>
          <w:szCs w:val="24"/>
        </w:rPr>
        <w:t xml:space="preserve">ької </w:t>
      </w:r>
      <w:r w:rsidRPr="006A446F">
        <w:rPr>
          <w:rFonts w:ascii="Times New Roman" w:hAnsi="Times New Roman" w:cs="Times New Roman"/>
          <w:sz w:val="24"/>
          <w:szCs w:val="24"/>
        </w:rPr>
        <w:t>ради питною водою з якістю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A446F">
        <w:rPr>
          <w:rFonts w:ascii="Times New Roman" w:hAnsi="Times New Roman" w:cs="Times New Roman"/>
          <w:sz w:val="24"/>
          <w:szCs w:val="24"/>
        </w:rPr>
        <w:t xml:space="preserve"> відповідно до вимог державного стандарту є однією з пріоритетних проблем, розв'язання якої необхідно для збереження здоров'я, поліпшення умов діяльності та підвищення рівня життя населення.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Розроблення Програми обумовлено: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незадовільним екологічним станом підземних джерел питного водопостачання;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потенційною загрозою ускладнення санітарно-епідемічної ситуації в селах внаслідок низької якості питної води;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• незадовільним технічним станом і зношеністю основних фондів систем питного водопостачання та водовідведення в селах </w:t>
      </w:r>
      <w:r>
        <w:rPr>
          <w:rFonts w:ascii="Times New Roman" w:hAnsi="Times New Roman" w:cs="Times New Roman"/>
          <w:sz w:val="24"/>
          <w:szCs w:val="24"/>
        </w:rPr>
        <w:t xml:space="preserve">Пристоличної </w:t>
      </w:r>
      <w:r w:rsidRPr="006A446F">
        <w:rPr>
          <w:rFonts w:ascii="Times New Roman" w:hAnsi="Times New Roman" w:cs="Times New Roman"/>
          <w:sz w:val="24"/>
          <w:szCs w:val="24"/>
        </w:rPr>
        <w:t xml:space="preserve">сільської </w:t>
      </w:r>
      <w:r>
        <w:rPr>
          <w:rFonts w:ascii="Times New Roman" w:hAnsi="Times New Roman" w:cs="Times New Roman"/>
          <w:sz w:val="24"/>
          <w:szCs w:val="24"/>
        </w:rPr>
        <w:t>ради;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• застосування застарілих технологій і обладнання в системах питного водопостачання та водовідведення в селах </w:t>
      </w:r>
      <w:r>
        <w:rPr>
          <w:rFonts w:ascii="Times New Roman" w:hAnsi="Times New Roman" w:cs="Times New Roman"/>
          <w:sz w:val="24"/>
          <w:szCs w:val="24"/>
        </w:rPr>
        <w:t xml:space="preserve">Пристоличної </w:t>
      </w:r>
      <w:r w:rsidRPr="006A446F">
        <w:rPr>
          <w:rFonts w:ascii="Times New Roman" w:hAnsi="Times New Roman" w:cs="Times New Roman"/>
          <w:sz w:val="24"/>
          <w:szCs w:val="24"/>
        </w:rPr>
        <w:t xml:space="preserve">сільської ради; 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 • високою енергоємністю централізованого водопостачання і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• обмеженістю інвестицій і дефіцитом фінансових ресурсів, необхідних для розвитку, утримання в належному технічному стані та експлуатації систем питного водопостачання й водовідведення в селах </w:t>
      </w:r>
      <w:r w:rsidR="00D71D73">
        <w:rPr>
          <w:rFonts w:ascii="Times New Roman" w:hAnsi="Times New Roman" w:cs="Times New Roman"/>
          <w:sz w:val="24"/>
          <w:szCs w:val="24"/>
        </w:rPr>
        <w:t xml:space="preserve">Пристоличної </w:t>
      </w:r>
      <w:r w:rsidRPr="006A446F">
        <w:rPr>
          <w:rFonts w:ascii="Times New Roman" w:hAnsi="Times New Roman" w:cs="Times New Roman"/>
          <w:sz w:val="24"/>
          <w:szCs w:val="24"/>
        </w:rPr>
        <w:t xml:space="preserve">сільської ради; 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F1641" w:rsidRPr="00D71D73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73">
        <w:rPr>
          <w:rFonts w:ascii="Times New Roman" w:hAnsi="Times New Roman" w:cs="Times New Roman"/>
          <w:b/>
          <w:sz w:val="24"/>
          <w:szCs w:val="24"/>
        </w:rPr>
        <w:t>II</w:t>
      </w:r>
      <w:r w:rsidR="00D71D73" w:rsidRPr="00D71D7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71D73">
        <w:rPr>
          <w:rFonts w:ascii="Times New Roman" w:hAnsi="Times New Roman" w:cs="Times New Roman"/>
          <w:b/>
          <w:sz w:val="24"/>
          <w:szCs w:val="24"/>
        </w:rPr>
        <w:t>СУЧАСНИЙ СТАН ВОДОПРОВІДНО-КАНАЛІЗАЦІЙНОЇ МЕРЕЖІ ТА ЯКОСТІ ПИТНОЇ ВОДИ</w:t>
      </w:r>
    </w:p>
    <w:p w:rsidR="00CF1641" w:rsidRPr="006A446F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Зношеність водопровідних мереж тягне за собою погіршення якості питної води та створює серйозну небезпеку для здоров'я населення </w:t>
      </w:r>
      <w:r w:rsidR="00D71D73">
        <w:rPr>
          <w:rFonts w:ascii="Times New Roman" w:hAnsi="Times New Roman" w:cs="Times New Roman"/>
          <w:sz w:val="24"/>
          <w:szCs w:val="24"/>
        </w:rPr>
        <w:t xml:space="preserve">Пристоличної </w:t>
      </w:r>
      <w:r w:rsidRPr="006A446F">
        <w:rPr>
          <w:rFonts w:ascii="Times New Roman" w:hAnsi="Times New Roman" w:cs="Times New Roman"/>
          <w:sz w:val="24"/>
          <w:szCs w:val="24"/>
        </w:rPr>
        <w:t>сільської ради, обумовлює високий рівень захворюваності кишковими інфекціями, гепатитом, збільшує ризик впливу на організм людини канцерогенних факторів.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Крім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цього на діючих водозаборах збільшився рівень мінералізації та жорсткості води. Це викликано підвищенням рівня підземних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 xml:space="preserve">вод. Через це значна частина води, що збирається з підземних джерел не відповідає вимогам </w:t>
      </w:r>
      <w:proofErr w:type="spellStart"/>
      <w:r w:rsidR="00D71D73" w:rsidRPr="00D71D73">
        <w:rPr>
          <w:rFonts w:ascii="Times New Roman" w:hAnsi="Times New Roman" w:cs="Times New Roman"/>
          <w:sz w:val="24"/>
          <w:szCs w:val="24"/>
        </w:rPr>
        <w:t>ДСанПіН</w:t>
      </w:r>
      <w:proofErr w:type="spellEnd"/>
      <w:r w:rsidR="00D71D73" w:rsidRPr="00D71D73">
        <w:rPr>
          <w:rFonts w:ascii="Times New Roman" w:hAnsi="Times New Roman" w:cs="Times New Roman"/>
          <w:sz w:val="24"/>
          <w:szCs w:val="24"/>
        </w:rPr>
        <w:t xml:space="preserve"> 2.2.4-171-10 </w:t>
      </w:r>
      <w:r w:rsidR="00D71D73" w:rsidRPr="00D71D73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D71D73" w:rsidRPr="00D71D73">
        <w:rPr>
          <w:rFonts w:ascii="Times New Roman" w:hAnsi="Times New Roman" w:cs="Times New Roman"/>
          <w:sz w:val="24"/>
          <w:szCs w:val="24"/>
        </w:rPr>
        <w:t>Гігієнічні вимоги до води питної, призначеної для споживання людиною</w:t>
      </w:r>
      <w:r w:rsidR="00D71D73" w:rsidRPr="00D71D73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6A446F">
        <w:rPr>
          <w:rFonts w:ascii="Times New Roman" w:hAnsi="Times New Roman" w:cs="Times New Roman"/>
          <w:sz w:val="24"/>
          <w:szCs w:val="24"/>
        </w:rPr>
        <w:t>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Діючи тарифи на послуги питного водопостачання та водовідведення для   населення </w:t>
      </w:r>
      <w:r w:rsidR="00D71D73">
        <w:rPr>
          <w:rFonts w:ascii="Times New Roman" w:hAnsi="Times New Roman" w:cs="Times New Roman"/>
          <w:sz w:val="24"/>
          <w:szCs w:val="24"/>
        </w:rPr>
        <w:t>Пристоличної</w:t>
      </w:r>
      <w:r w:rsidRPr="006A446F">
        <w:rPr>
          <w:rFonts w:ascii="Times New Roman" w:hAnsi="Times New Roman" w:cs="Times New Roman"/>
          <w:sz w:val="24"/>
          <w:szCs w:val="24"/>
        </w:rPr>
        <w:t xml:space="preserve"> сільської ради не відшкодовують витрат </w:t>
      </w:r>
      <w:r w:rsidR="00D71D73">
        <w:rPr>
          <w:rFonts w:ascii="Times New Roman" w:hAnsi="Times New Roman" w:cs="Times New Roman"/>
          <w:sz w:val="24"/>
          <w:szCs w:val="24"/>
        </w:rPr>
        <w:t>Комунальним підприємствам, які обслуговують населення</w:t>
      </w:r>
      <w:r w:rsidRPr="006A446F">
        <w:rPr>
          <w:rFonts w:ascii="Times New Roman" w:hAnsi="Times New Roman" w:cs="Times New Roman"/>
          <w:sz w:val="24"/>
          <w:szCs w:val="24"/>
        </w:rPr>
        <w:t xml:space="preserve"> на виробництво, не враховують інвестиційної складової та не дозволяють розвивати водопровідно-каналізаційне господарство </w:t>
      </w:r>
      <w:r w:rsidR="00D71D73">
        <w:rPr>
          <w:rFonts w:ascii="Times New Roman" w:hAnsi="Times New Roman" w:cs="Times New Roman"/>
          <w:sz w:val="24"/>
          <w:szCs w:val="24"/>
        </w:rPr>
        <w:t>населених пунктів</w:t>
      </w:r>
      <w:r w:rsidRPr="006A446F">
        <w:rPr>
          <w:rFonts w:ascii="Times New Roman" w:hAnsi="Times New Roman" w:cs="Times New Roman"/>
          <w:sz w:val="24"/>
          <w:szCs w:val="24"/>
        </w:rPr>
        <w:t xml:space="preserve"> з застосуванням сучасних технологій, що обумовлює поступовий його занепад.</w:t>
      </w:r>
    </w:p>
    <w:p w:rsidR="00CF1641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Тому проблема водопостачання населення </w:t>
      </w:r>
      <w:r w:rsidR="00D71D73">
        <w:rPr>
          <w:rFonts w:ascii="Times New Roman" w:hAnsi="Times New Roman" w:cs="Times New Roman"/>
          <w:sz w:val="24"/>
          <w:szCs w:val="24"/>
        </w:rPr>
        <w:t>Пристоличної</w:t>
      </w:r>
      <w:r w:rsidRPr="006A446F">
        <w:rPr>
          <w:rFonts w:ascii="Times New Roman" w:hAnsi="Times New Roman" w:cs="Times New Roman"/>
          <w:sz w:val="24"/>
          <w:szCs w:val="24"/>
        </w:rPr>
        <w:t xml:space="preserve"> </w:t>
      </w:r>
      <w:r w:rsidR="00D71D73">
        <w:rPr>
          <w:rFonts w:ascii="Times New Roman" w:hAnsi="Times New Roman" w:cs="Times New Roman"/>
          <w:sz w:val="24"/>
          <w:szCs w:val="24"/>
        </w:rPr>
        <w:t>сільської</w:t>
      </w:r>
      <w:r w:rsidRPr="006A446F">
        <w:rPr>
          <w:rFonts w:ascii="Times New Roman" w:hAnsi="Times New Roman" w:cs="Times New Roman"/>
          <w:sz w:val="24"/>
          <w:szCs w:val="24"/>
        </w:rPr>
        <w:t xml:space="preserve"> ради  питною водою належної якості має стратегічне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 xml:space="preserve">значення і </w:t>
      </w:r>
      <w:r w:rsidR="00D71D73" w:rsidRPr="006A446F">
        <w:rPr>
          <w:rFonts w:ascii="Times New Roman" w:hAnsi="Times New Roman" w:cs="Times New Roman"/>
          <w:sz w:val="24"/>
          <w:szCs w:val="24"/>
        </w:rPr>
        <w:t>потребує</w:t>
      </w:r>
      <w:r w:rsidRPr="006A446F">
        <w:rPr>
          <w:rFonts w:ascii="Times New Roman" w:hAnsi="Times New Roman" w:cs="Times New Roman"/>
          <w:sz w:val="24"/>
          <w:szCs w:val="24"/>
        </w:rPr>
        <w:t xml:space="preserve"> комплексного вирішення.</w:t>
      </w:r>
    </w:p>
    <w:p w:rsidR="00D71D73" w:rsidRDefault="00D71D73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D71D73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73">
        <w:rPr>
          <w:rFonts w:ascii="Times New Roman" w:hAnsi="Times New Roman" w:cs="Times New Roman"/>
          <w:b/>
          <w:sz w:val="24"/>
          <w:szCs w:val="24"/>
        </w:rPr>
        <w:t>III</w:t>
      </w:r>
      <w:r w:rsidR="00D71D73" w:rsidRPr="00D71D7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71D73">
        <w:rPr>
          <w:rFonts w:ascii="Times New Roman" w:hAnsi="Times New Roman" w:cs="Times New Roman"/>
          <w:b/>
          <w:sz w:val="24"/>
          <w:szCs w:val="24"/>
        </w:rPr>
        <w:t>МЕТА ТА ОСНОВНІ ЗАВДАННЯ ПРОГРАМИ</w:t>
      </w:r>
    </w:p>
    <w:p w:rsidR="00CF1641" w:rsidRPr="006A446F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Метою Програми є покращ</w:t>
      </w:r>
      <w:r w:rsidR="00D71D73">
        <w:rPr>
          <w:rFonts w:ascii="Times New Roman" w:hAnsi="Times New Roman" w:cs="Times New Roman"/>
          <w:sz w:val="24"/>
          <w:szCs w:val="24"/>
        </w:rPr>
        <w:t>е</w:t>
      </w:r>
      <w:r w:rsidRPr="006A446F">
        <w:rPr>
          <w:rFonts w:ascii="Times New Roman" w:hAnsi="Times New Roman" w:cs="Times New Roman"/>
          <w:sz w:val="24"/>
          <w:szCs w:val="24"/>
        </w:rPr>
        <w:t xml:space="preserve">ння забезпечення населення </w:t>
      </w:r>
      <w:r w:rsidR="00D71D73">
        <w:rPr>
          <w:rFonts w:ascii="Times New Roman" w:hAnsi="Times New Roman" w:cs="Times New Roman"/>
          <w:sz w:val="24"/>
          <w:szCs w:val="24"/>
        </w:rPr>
        <w:t>Пристоличної</w:t>
      </w:r>
      <w:r w:rsidR="00D71D73" w:rsidRPr="006A446F">
        <w:rPr>
          <w:rFonts w:ascii="Times New Roman" w:hAnsi="Times New Roman" w:cs="Times New Roman"/>
          <w:sz w:val="24"/>
          <w:szCs w:val="24"/>
        </w:rPr>
        <w:t xml:space="preserve"> </w:t>
      </w:r>
      <w:r w:rsidR="00D71D73">
        <w:rPr>
          <w:rFonts w:ascii="Times New Roman" w:hAnsi="Times New Roman" w:cs="Times New Roman"/>
          <w:sz w:val="24"/>
          <w:szCs w:val="24"/>
        </w:rPr>
        <w:t xml:space="preserve">сільської ради </w:t>
      </w:r>
      <w:r w:rsidRPr="006A446F">
        <w:rPr>
          <w:rFonts w:ascii="Times New Roman" w:hAnsi="Times New Roman" w:cs="Times New Roman"/>
          <w:sz w:val="24"/>
          <w:szCs w:val="24"/>
        </w:rPr>
        <w:t xml:space="preserve">питною водою нормативної якості в межах науково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A446F">
        <w:rPr>
          <w:rFonts w:ascii="Times New Roman" w:hAnsi="Times New Roman" w:cs="Times New Roman"/>
          <w:sz w:val="24"/>
          <w:szCs w:val="24"/>
        </w:rPr>
        <w:t>бґрунтованих нормативів (норм) питного водопостачання; реформування та розвито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6A446F">
        <w:rPr>
          <w:rFonts w:ascii="Times New Roman" w:hAnsi="Times New Roman" w:cs="Times New Roman"/>
          <w:sz w:val="24"/>
          <w:szCs w:val="24"/>
        </w:rPr>
        <w:t xml:space="preserve"> водопровідно-каналізаційної мережі; підвищення ефективності та надійності її функціонування; поліпшення на цій основі стану здоров'я населення та оздоровлення соціально-екологічної ситуації в селах; відновлення, охорона та раціональне використання джерел питного водопостачання.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lastRenderedPageBreak/>
        <w:t>Для досягнення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цієї мети необхідно вирішення завдань щодо: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попередження забруднення джерел питного водопостачання на основі постійного моніторингу стану підземних вод та прогнозу зміни гідрогеологічної ситуації, забезпечення їх відповідності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санітарно-епідемічним вимогам;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підвищення ефективності та надійності функціонування систем водопостачання та водовідведення за рахунок реалізації водоохоронних, технічних, санітарних заходів;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удосконалення технології підготовки води на водоочисних станціях;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контролю якості питної води;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розвитку систем забору, транспортування питної води та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розвитку нормативно-правової бази з питань водопостачання та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розвитку господарського механізму, що стимулює енергозбереження та економію води за рахунок державної підтримки, розвитку та сталого функціонування водопровідно-каналізаційної мережі.</w:t>
      </w:r>
    </w:p>
    <w:p w:rsidR="00D71D73" w:rsidRDefault="00D71D73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D71D73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1D73">
        <w:rPr>
          <w:rFonts w:ascii="Times New Roman" w:hAnsi="Times New Roman" w:cs="Times New Roman"/>
          <w:b/>
          <w:sz w:val="24"/>
          <w:szCs w:val="24"/>
        </w:rPr>
        <w:t>IV</w:t>
      </w:r>
      <w:r w:rsidR="00D71D73" w:rsidRPr="00D71D7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D71D73">
        <w:rPr>
          <w:rFonts w:ascii="Times New Roman" w:hAnsi="Times New Roman" w:cs="Times New Roman"/>
          <w:b/>
          <w:sz w:val="24"/>
          <w:szCs w:val="24"/>
        </w:rPr>
        <w:t>НАПРЯМИ ТА ЗАХОДИ ВИКОНАННЯ ПРОГРАМИ</w:t>
      </w:r>
    </w:p>
    <w:p w:rsidR="00CF1641" w:rsidRPr="006A446F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Виконання Програми здійснюється за такими основними напрямами: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охорона та раціональне використання джерел питного водопостачання;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розвиток і реконструкція систем водопостачання та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забезпечення підприємств питного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 xml:space="preserve">водопостачання та водовідведення </w:t>
      </w:r>
      <w:proofErr w:type="spellStart"/>
      <w:r w:rsidRPr="006A446F">
        <w:rPr>
          <w:rFonts w:ascii="Times New Roman" w:hAnsi="Times New Roman" w:cs="Times New Roman"/>
          <w:sz w:val="24"/>
          <w:szCs w:val="24"/>
        </w:rPr>
        <w:t>ресурс</w:t>
      </w:r>
      <w:r w:rsidR="00D71D73">
        <w:rPr>
          <w:rFonts w:ascii="Times New Roman" w:hAnsi="Times New Roman" w:cs="Times New Roman"/>
          <w:sz w:val="24"/>
          <w:szCs w:val="24"/>
        </w:rPr>
        <w:t>н</w:t>
      </w:r>
      <w:r w:rsidRPr="006A446F"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6A446F">
        <w:rPr>
          <w:rFonts w:ascii="Times New Roman" w:hAnsi="Times New Roman" w:cs="Times New Roman"/>
          <w:sz w:val="24"/>
          <w:szCs w:val="24"/>
        </w:rPr>
        <w:t xml:space="preserve">енергозберігаючими технологіями підготовки питної води та </w:t>
      </w:r>
      <w:proofErr w:type="spellStart"/>
      <w:r w:rsidRPr="006A446F">
        <w:rPr>
          <w:rFonts w:ascii="Times New Roman" w:hAnsi="Times New Roman" w:cs="Times New Roman"/>
          <w:sz w:val="24"/>
          <w:szCs w:val="24"/>
        </w:rPr>
        <w:t>ресурс</w:t>
      </w:r>
      <w:r w:rsidR="00D71D73">
        <w:rPr>
          <w:rFonts w:ascii="Times New Roman" w:hAnsi="Times New Roman" w:cs="Times New Roman"/>
          <w:sz w:val="24"/>
          <w:szCs w:val="24"/>
        </w:rPr>
        <w:t>н</w:t>
      </w:r>
      <w:r w:rsidRPr="006A446F"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6A446F">
        <w:rPr>
          <w:rFonts w:ascii="Times New Roman" w:hAnsi="Times New Roman" w:cs="Times New Roman"/>
          <w:sz w:val="24"/>
          <w:szCs w:val="24"/>
        </w:rPr>
        <w:t>енергозберігаючими технологіями відведення води та можливого очищення стічних вод і відповідним обладнанням та приладами контролю.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Охорона та раціональне використання джерел питного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водопостачання включає: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покращення стану зон санітарної охорони джерел водопостачання;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благоустрій водоохоронних зон водних об'єктів;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захист джерел питного водопостачання від шкідливого впливу сільськогосподарських об'єктів, що створюють загрозу забруднення вод;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• укріплення берегів </w:t>
      </w:r>
      <w:r w:rsidR="00D71D73">
        <w:rPr>
          <w:rFonts w:ascii="Times New Roman" w:hAnsi="Times New Roman" w:cs="Times New Roman"/>
          <w:sz w:val="24"/>
          <w:szCs w:val="24"/>
        </w:rPr>
        <w:t>водойм</w:t>
      </w:r>
      <w:r w:rsidRPr="006A446F">
        <w:rPr>
          <w:rFonts w:ascii="Times New Roman" w:hAnsi="Times New Roman" w:cs="Times New Roman"/>
          <w:sz w:val="24"/>
          <w:szCs w:val="24"/>
        </w:rPr>
        <w:t>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У результаті здійснення цих заходів, а також заходів, передбачених Загальнодержавн</w:t>
      </w:r>
      <w:r w:rsidR="00223523">
        <w:rPr>
          <w:rFonts w:ascii="Times New Roman" w:hAnsi="Times New Roman" w:cs="Times New Roman"/>
          <w:sz w:val="24"/>
          <w:szCs w:val="24"/>
        </w:rPr>
        <w:t>ими</w:t>
      </w:r>
      <w:r w:rsidRPr="006A44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223523">
        <w:rPr>
          <w:rFonts w:ascii="Times New Roman" w:hAnsi="Times New Roman" w:cs="Times New Roman"/>
          <w:sz w:val="24"/>
          <w:szCs w:val="24"/>
        </w:rPr>
        <w:t>ами</w:t>
      </w:r>
      <w:r w:rsidRPr="006A446F">
        <w:rPr>
          <w:rFonts w:ascii="Times New Roman" w:hAnsi="Times New Roman" w:cs="Times New Roman"/>
          <w:sz w:val="24"/>
          <w:szCs w:val="24"/>
        </w:rPr>
        <w:t xml:space="preserve"> розвитку водного господарства, іншими загальнодержавними та цільовими програмами, зменшиться потрапляння забруднюючих речовин у джерела питного водопостачання.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Розвиток і реконструкція систем питного водопостачання та водовідведення </w:t>
      </w:r>
      <w:r w:rsidR="003A000B">
        <w:rPr>
          <w:rFonts w:ascii="Times New Roman" w:hAnsi="Times New Roman" w:cs="Times New Roman"/>
          <w:sz w:val="24"/>
          <w:szCs w:val="24"/>
        </w:rPr>
        <w:t>Пристоличної</w:t>
      </w:r>
      <w:r w:rsidRPr="006A446F">
        <w:rPr>
          <w:rFonts w:ascii="Times New Roman" w:hAnsi="Times New Roman" w:cs="Times New Roman"/>
          <w:sz w:val="24"/>
          <w:szCs w:val="24"/>
        </w:rPr>
        <w:t xml:space="preserve"> </w:t>
      </w:r>
      <w:r w:rsidR="003A000B">
        <w:rPr>
          <w:rFonts w:ascii="Times New Roman" w:hAnsi="Times New Roman" w:cs="Times New Roman"/>
          <w:sz w:val="24"/>
          <w:szCs w:val="24"/>
        </w:rPr>
        <w:t>сільської</w:t>
      </w:r>
      <w:r w:rsidRPr="006A446F">
        <w:rPr>
          <w:rFonts w:ascii="Times New Roman" w:hAnsi="Times New Roman" w:cs="Times New Roman"/>
          <w:sz w:val="24"/>
          <w:szCs w:val="24"/>
        </w:rPr>
        <w:t xml:space="preserve"> ради передбачає: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будівництво та реконструкцію водопровідних споруд, мереж водопостачання та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реконструкцію систем водопостачання житлових будинків;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облаштування систем доочистки питної води;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будівництво та реконструкцію споруд з очищення стічних вод;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запобігання аваріям на підприємстві питного водопостачання та водовідведення.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Завдання Програми можуть бути виконані за умови реалізації взаємопов'язаних заходів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00B" w:rsidRPr="006A446F">
        <w:rPr>
          <w:rFonts w:ascii="Times New Roman" w:hAnsi="Times New Roman" w:cs="Times New Roman"/>
          <w:sz w:val="24"/>
          <w:szCs w:val="24"/>
        </w:rPr>
        <w:t>інших</w:t>
      </w:r>
      <w:r w:rsidRPr="006A446F">
        <w:rPr>
          <w:rFonts w:ascii="Times New Roman" w:hAnsi="Times New Roman" w:cs="Times New Roman"/>
          <w:sz w:val="24"/>
          <w:szCs w:val="24"/>
        </w:rPr>
        <w:t xml:space="preserve"> </w:t>
      </w:r>
      <w:r w:rsidR="003A000B">
        <w:rPr>
          <w:rFonts w:ascii="Times New Roman" w:hAnsi="Times New Roman" w:cs="Times New Roman"/>
          <w:sz w:val="24"/>
          <w:szCs w:val="24"/>
        </w:rPr>
        <w:t>цільових програм.</w:t>
      </w:r>
    </w:p>
    <w:p w:rsidR="00CF1641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3A000B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00B">
        <w:rPr>
          <w:rFonts w:ascii="Times New Roman" w:hAnsi="Times New Roman" w:cs="Times New Roman"/>
          <w:b/>
          <w:sz w:val="24"/>
          <w:szCs w:val="24"/>
        </w:rPr>
        <w:t>V</w:t>
      </w:r>
      <w:r w:rsidR="003A000B" w:rsidRPr="003A00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A000B">
        <w:rPr>
          <w:rFonts w:ascii="Times New Roman" w:hAnsi="Times New Roman" w:cs="Times New Roman"/>
          <w:b/>
          <w:sz w:val="24"/>
          <w:szCs w:val="24"/>
        </w:rPr>
        <w:t>ЗАБЕЗПЕЧЕННЯ ВИКОНАННЯ ПРОГРАМИ</w:t>
      </w:r>
    </w:p>
    <w:p w:rsidR="00CF1641" w:rsidRPr="006A446F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Безперебійне питне водопостачання та водовідведення забезпечується на основі єдиного управління, впровадження новітніх технологій, освоєння капіталовкладень, стабілізації економічного становища підприємства питного водопостачання та водовідведення, зниження витрат матеріальних та енергетичних ресурсів.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В основу управління у сфері питного водопостачання та водовідведення покладено такі принципи: </w:t>
      </w:r>
      <w:proofErr w:type="spellStart"/>
      <w:r w:rsidRPr="006A446F">
        <w:rPr>
          <w:rFonts w:ascii="Times New Roman" w:hAnsi="Times New Roman" w:cs="Times New Roman"/>
          <w:sz w:val="24"/>
          <w:szCs w:val="24"/>
        </w:rPr>
        <w:t>взаємоузгодженість</w:t>
      </w:r>
      <w:proofErr w:type="spellEnd"/>
      <w:r w:rsidRPr="006A446F">
        <w:rPr>
          <w:rFonts w:ascii="Times New Roman" w:hAnsi="Times New Roman" w:cs="Times New Roman"/>
          <w:sz w:val="24"/>
          <w:szCs w:val="24"/>
        </w:rPr>
        <w:t xml:space="preserve"> діяльності підприємства водопровідно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A446F">
        <w:rPr>
          <w:rFonts w:ascii="Times New Roman" w:hAnsi="Times New Roman" w:cs="Times New Roman"/>
          <w:sz w:val="24"/>
          <w:szCs w:val="24"/>
        </w:rPr>
        <w:t>каналізаційної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lastRenderedPageBreak/>
        <w:t xml:space="preserve">мережі; удосконалення роботи з розмежування повноважень у цій сфері між органами виконавчої влади та </w:t>
      </w:r>
      <w:r w:rsidR="003A000B">
        <w:rPr>
          <w:rFonts w:ascii="Times New Roman" w:hAnsi="Times New Roman" w:cs="Times New Roman"/>
          <w:sz w:val="24"/>
          <w:szCs w:val="24"/>
        </w:rPr>
        <w:t>Пристоличною</w:t>
      </w:r>
      <w:r w:rsidRPr="006A446F">
        <w:rPr>
          <w:rFonts w:ascii="Times New Roman" w:hAnsi="Times New Roman" w:cs="Times New Roman"/>
          <w:sz w:val="24"/>
          <w:szCs w:val="24"/>
        </w:rPr>
        <w:t xml:space="preserve"> сільською радою.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Організацію виконання Програми відповідно до своїх повноважень здійснюють виконавчий комітет </w:t>
      </w:r>
      <w:r w:rsidR="003A000B">
        <w:rPr>
          <w:rFonts w:ascii="Times New Roman" w:hAnsi="Times New Roman" w:cs="Times New Roman"/>
          <w:sz w:val="24"/>
          <w:szCs w:val="24"/>
        </w:rPr>
        <w:t>Пристоличної</w:t>
      </w:r>
      <w:r w:rsidR="003A000B" w:rsidRPr="006A446F"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сільської ради.</w:t>
      </w:r>
    </w:p>
    <w:p w:rsidR="00CF1641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3A000B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00B">
        <w:rPr>
          <w:rFonts w:ascii="Times New Roman" w:hAnsi="Times New Roman" w:cs="Times New Roman"/>
          <w:b/>
          <w:sz w:val="24"/>
          <w:szCs w:val="24"/>
        </w:rPr>
        <w:t>VI</w:t>
      </w:r>
      <w:r w:rsidR="003A000B" w:rsidRPr="003A00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A000B">
        <w:rPr>
          <w:rFonts w:ascii="Times New Roman" w:hAnsi="Times New Roman" w:cs="Times New Roman"/>
          <w:b/>
          <w:sz w:val="24"/>
          <w:szCs w:val="24"/>
        </w:rPr>
        <w:t>ФІНАНСОВЕ ЗАБЕЗПЕЧЕННЯ ВИКОНАННЯ ПРОГРАМИ</w:t>
      </w:r>
    </w:p>
    <w:p w:rsidR="00CF1641" w:rsidRPr="003A000B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Фінансування Програми, з урахуванням заходів, які фінансуються у рамках державних, регіональних та галузевих програм і проектів, що реалізуються, здійснюється за рахунок: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коштів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Державного бюджету України;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коштів обласного бюджету;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коштів сільського бюджету відповідно до даної Програми в порядку, встановленому законом;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інших джерел надходження, у тому числі зовнішніх і внутрішніх запозичень, грантів міжнародних організацій, коштів міжнародних програм, благодійних внесків тощо;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удосконалення механізму розподілу платежів за спеціальне водокористування.</w:t>
      </w:r>
    </w:p>
    <w:p w:rsidR="00CF1641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3A000B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00B">
        <w:rPr>
          <w:rFonts w:ascii="Times New Roman" w:hAnsi="Times New Roman" w:cs="Times New Roman"/>
          <w:b/>
          <w:sz w:val="24"/>
          <w:szCs w:val="24"/>
        </w:rPr>
        <w:t>VII</w:t>
      </w:r>
      <w:r w:rsidR="003A000B" w:rsidRPr="003A00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A000B">
        <w:rPr>
          <w:rFonts w:ascii="Times New Roman" w:hAnsi="Times New Roman" w:cs="Times New Roman"/>
          <w:b/>
          <w:sz w:val="24"/>
          <w:szCs w:val="24"/>
        </w:rPr>
        <w:t>КОНТРОЛЬ ЗА ВИКОНАННЯМ ПРОГРАМИ</w:t>
      </w:r>
    </w:p>
    <w:p w:rsidR="00CF1641" w:rsidRPr="006A446F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Контроль за виконанням цієї Програми здійснює в межах повноважень визначених Законом України «Про місцеве самоврядування в Україні» виконавчий комітет </w:t>
      </w:r>
      <w:r w:rsidR="003A000B">
        <w:rPr>
          <w:rFonts w:ascii="Times New Roman" w:hAnsi="Times New Roman" w:cs="Times New Roman"/>
          <w:sz w:val="24"/>
          <w:szCs w:val="24"/>
        </w:rPr>
        <w:t>Пристоличної</w:t>
      </w:r>
      <w:r w:rsidR="003A000B" w:rsidRPr="006A446F"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сільської ради.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Громадський контроль за ходом реалізації Програми здійснюється відповідно до Законів України "Про питну воду та питне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водопостачання" та "Про охорону навколишнього природного середовища".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Контроль за використанням коштів, спрямованих на забезпечення виконання Програми, здійснюється відповідно до діючого законодавства.</w:t>
      </w:r>
    </w:p>
    <w:p w:rsidR="00CF1641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3A000B" w:rsidRDefault="003A000B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00B">
        <w:rPr>
          <w:rFonts w:ascii="Times New Roman" w:hAnsi="Times New Roman" w:cs="Times New Roman"/>
          <w:b/>
          <w:sz w:val="24"/>
          <w:szCs w:val="24"/>
        </w:rPr>
        <w:t>VIII</w:t>
      </w:r>
      <w:r w:rsidRPr="003A000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F1641" w:rsidRPr="003A000B">
        <w:rPr>
          <w:rFonts w:ascii="Times New Roman" w:hAnsi="Times New Roman" w:cs="Times New Roman"/>
          <w:b/>
          <w:sz w:val="24"/>
          <w:szCs w:val="24"/>
        </w:rPr>
        <w:t>ОЧІКУВАНІ РЕЗУЛЬТАТИ ВИКОНАННЯ ПРОГРАМИ</w:t>
      </w:r>
    </w:p>
    <w:p w:rsidR="00CF1641" w:rsidRPr="006A446F" w:rsidRDefault="00CF1641" w:rsidP="00CF164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Виконання Програми дасть можливість забезпечити: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реалізацію державної політики у сфері питної води та питного водопостачання;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підвищення рівня якості послуг, що надаються населенню з питного водопостачання та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 xml:space="preserve">• населення </w:t>
      </w:r>
      <w:r w:rsidR="003A000B">
        <w:rPr>
          <w:rFonts w:ascii="Times New Roman" w:hAnsi="Times New Roman" w:cs="Times New Roman"/>
          <w:sz w:val="24"/>
          <w:szCs w:val="24"/>
        </w:rPr>
        <w:t>Пристоличної</w:t>
      </w:r>
      <w:r w:rsidRPr="006A446F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3A000B">
        <w:rPr>
          <w:rFonts w:ascii="Times New Roman" w:hAnsi="Times New Roman" w:cs="Times New Roman"/>
          <w:sz w:val="24"/>
          <w:szCs w:val="24"/>
        </w:rPr>
        <w:t>,</w:t>
      </w:r>
      <w:r w:rsidRPr="006A446F">
        <w:rPr>
          <w:rFonts w:ascii="Times New Roman" w:hAnsi="Times New Roman" w:cs="Times New Roman"/>
          <w:sz w:val="24"/>
          <w:szCs w:val="24"/>
        </w:rPr>
        <w:t xml:space="preserve"> підприємства, установи та організації питною водою нормативної якості в межах науково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446F">
        <w:rPr>
          <w:rFonts w:ascii="Times New Roman" w:hAnsi="Times New Roman" w:cs="Times New Roman"/>
          <w:sz w:val="24"/>
          <w:szCs w:val="24"/>
        </w:rPr>
        <w:t>обґрунтованих нормативів питного водопостачання;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поліпшення санітарно-епідемічної ситуації щодо забезпечення питною водою та зниження на цій основі захворюваності населення;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охорону та раціональне використання джерел питного водопостачання та поступове їх відновлення;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впровадження на підприємстві питного водопостачання та водовідведення сучасних технологій, матеріалів, реагентів, обладнання тощо;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підвищення ефективності функціонування підприємства питного водопостачання та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зниження витрат матеріальних і енергетичних ресурсів у процесі питного водопостачання та водовідведення;</w:t>
      </w:r>
    </w:p>
    <w:p w:rsidR="00CF1641" w:rsidRPr="006A446F" w:rsidRDefault="00CF1641" w:rsidP="00CF1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446F">
        <w:rPr>
          <w:rFonts w:ascii="Times New Roman" w:hAnsi="Times New Roman" w:cs="Times New Roman"/>
          <w:sz w:val="24"/>
          <w:szCs w:val="24"/>
        </w:rPr>
        <w:t>• модернізацію інфраструктури підприємств питного водопостачання;</w:t>
      </w:r>
    </w:p>
    <w:p w:rsidR="001319C7" w:rsidRPr="006060C8" w:rsidRDefault="00CF1641" w:rsidP="00CF16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446F">
        <w:rPr>
          <w:rFonts w:ascii="Times New Roman" w:hAnsi="Times New Roman" w:cs="Times New Roman"/>
          <w:sz w:val="24"/>
          <w:szCs w:val="24"/>
        </w:rPr>
        <w:t>• оптимальне співвідношення рівня витрат на оплату послуг питного водопостачання та доходів населення.</w:t>
      </w:r>
    </w:p>
    <w:p w:rsidR="00D6123E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123E" w:rsidRPr="001319C7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319C7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Микола КАСЬКІВ</w:t>
      </w:r>
    </w:p>
    <w:p w:rsidR="00D6123E" w:rsidRPr="001319C7" w:rsidRDefault="00D6123E" w:rsidP="00C865E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865EC" w:rsidRDefault="00C865EC" w:rsidP="001319C7">
      <w:pPr>
        <w:spacing w:after="0"/>
        <w:rPr>
          <w:rFonts w:ascii="Times New Roman" w:hAnsi="Times New Roman" w:cs="Times New Roman"/>
          <w:sz w:val="28"/>
          <w:szCs w:val="28"/>
        </w:rPr>
        <w:sectPr w:rsidR="00C865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56BA4" w:rsidRPr="00A52CB7" w:rsidRDefault="00E56BA4" w:rsidP="00B304C8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Заходи </w:t>
      </w:r>
      <w:r w:rsidRPr="00636F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Програми </w:t>
      </w:r>
      <w:r w:rsidR="003A000B" w:rsidRPr="003A00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«Питна вода» Пристоличної сільської ради Бориспільського району Київської області»</w:t>
      </w:r>
      <w:r w:rsid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6123E" w:rsidRPr="00D6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2021-2023 рік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342"/>
        <w:gridCol w:w="2171"/>
        <w:gridCol w:w="1608"/>
        <w:gridCol w:w="1801"/>
        <w:gridCol w:w="3337"/>
      </w:tblGrid>
      <w:tr w:rsidR="00E56BA4" w:rsidRPr="00A52CB7" w:rsidTr="00D6123E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56BA4" w:rsidRPr="00A52CB7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3A000B" w:rsidRPr="00A52CB7" w:rsidTr="00F51A3A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3A000B" w:rsidRPr="00023B01" w:rsidRDefault="003A000B" w:rsidP="00023B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Утримання централізованої системи водопостачання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000B" w:rsidRPr="003A000B" w:rsidRDefault="00023B01" w:rsidP="003A000B"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93055C" w:rsidRDefault="00B71864" w:rsidP="007F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446F">
              <w:rPr>
                <w:rFonts w:ascii="Times New Roman" w:hAnsi="Times New Roman" w:cs="Times New Roman"/>
                <w:sz w:val="24"/>
                <w:szCs w:val="24"/>
              </w:rPr>
              <w:t>підвищення ефективності функціонування підприємства питного водопостачання та водовідведення</w:t>
            </w:r>
          </w:p>
        </w:tc>
      </w:tr>
      <w:tr w:rsidR="003A000B" w:rsidRPr="00A52CB7" w:rsidTr="0046268B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3A000B" w:rsidRPr="00023B01" w:rsidRDefault="003A000B" w:rsidP="00583F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Реконструкці</w:t>
            </w:r>
            <w:r w:rsidR="00583F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існуючих та будівництво нових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систем питного водопостачання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000B" w:rsidRDefault="003A000B">
            <w:r w:rsidRPr="00EC5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B7186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6F">
              <w:rPr>
                <w:rFonts w:ascii="Times New Roman" w:hAnsi="Times New Roman" w:cs="Times New Roman"/>
                <w:sz w:val="24"/>
                <w:szCs w:val="24"/>
              </w:rPr>
              <w:t>підвищення рівня якості послуг, що надаються населенню з питного водопостачання та водовідведення</w:t>
            </w:r>
          </w:p>
        </w:tc>
      </w:tr>
      <w:tr w:rsidR="003A000B" w:rsidRPr="00A52CB7" w:rsidTr="00EB3062">
        <w:trPr>
          <w:trHeight w:val="993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3A000B" w:rsidRPr="00A52CB7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3A000B" w:rsidRPr="00023B01" w:rsidRDefault="00023B01" w:rsidP="00583F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Будівництво водозабірних свердловин, </w:t>
            </w:r>
            <w:r w:rsidR="00583F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отримання 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дозвол</w:t>
            </w:r>
            <w:r w:rsidR="00583F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</w:t>
            </w:r>
            <w:r w:rsidR="00583F8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використання 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надр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000B" w:rsidRDefault="003A000B">
            <w:r w:rsidRPr="00EC5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2A4209" w:rsidRDefault="00B7186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6F">
              <w:rPr>
                <w:rFonts w:ascii="Times New Roman" w:hAnsi="Times New Roman" w:cs="Times New Roman"/>
                <w:sz w:val="24"/>
                <w:szCs w:val="24"/>
              </w:rPr>
              <w:t>підвищення рівня якості послуг, що надаються населенню з питного водопостачання та водовідведення</w:t>
            </w:r>
          </w:p>
        </w:tc>
      </w:tr>
      <w:tr w:rsidR="003A000B" w:rsidRPr="00A52CB7" w:rsidTr="00D86900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3A000B" w:rsidRPr="00A52CB7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3A000B" w:rsidRPr="00023B01" w:rsidRDefault="00583F8C" w:rsidP="00023B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Реконструкці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існуючих та будівництво нових</w:t>
            </w:r>
            <w:r w:rsidR="00023B01"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станцій </w:t>
            </w:r>
            <w:proofErr w:type="spellStart"/>
            <w:r w:rsidR="00023B01"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знезалізнення</w:t>
            </w:r>
            <w:proofErr w:type="spellEnd"/>
            <w:r w:rsidR="00023B01"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води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000B" w:rsidRDefault="003A000B">
            <w:r w:rsidRPr="00EC5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3A000B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000B" w:rsidRPr="00A52CB7" w:rsidRDefault="00B71864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6F">
              <w:rPr>
                <w:rFonts w:ascii="Times New Roman" w:hAnsi="Times New Roman" w:cs="Times New Roman"/>
                <w:sz w:val="24"/>
                <w:szCs w:val="24"/>
              </w:rPr>
              <w:t>підвищення рівня якості послуг, що надаються населенню з питного водопостачання та водовідведення</w:t>
            </w:r>
          </w:p>
        </w:tc>
      </w:tr>
      <w:tr w:rsidR="00583F8C" w:rsidRPr="00A52CB7" w:rsidTr="00D86900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583F8C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583F8C" w:rsidRPr="00023B01" w:rsidRDefault="00583F8C" w:rsidP="00023B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Утримання  централізованої системи водовідведення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3F8C" w:rsidRPr="00EC5BA1" w:rsidRDefault="00583F8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583F8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B71864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6F">
              <w:rPr>
                <w:rFonts w:ascii="Times New Roman" w:hAnsi="Times New Roman" w:cs="Times New Roman"/>
                <w:sz w:val="24"/>
                <w:szCs w:val="24"/>
              </w:rPr>
              <w:t>підвищення ефективності функціонування підприємства питного водопостачання та водовідведення</w:t>
            </w:r>
          </w:p>
        </w:tc>
      </w:tr>
      <w:tr w:rsidR="00583F8C" w:rsidRPr="00A52CB7" w:rsidTr="00D86900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583F8C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583F8C" w:rsidRPr="00023B01" w:rsidRDefault="00583F8C" w:rsidP="00583F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Реконструкці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існуючих та будівництво нових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централізован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их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систем водовідведення (КНС,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дощова каналізація,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господарсько-побутова каналізація)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3F8C" w:rsidRDefault="00583F8C" w:rsidP="00DE4BC0">
            <w:r w:rsidRPr="00EC5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2021-2023 </w:t>
            </w:r>
            <w:r w:rsidRPr="00EC5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межах кошторисних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B71864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підвищення рівня якості послуг, що надаються населенню з </w:t>
            </w:r>
            <w:r w:rsidRPr="006A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питного водопостачання та водовідведення</w:t>
            </w:r>
          </w:p>
        </w:tc>
      </w:tr>
      <w:tr w:rsidR="00583F8C" w:rsidRPr="00A52CB7" w:rsidTr="00D86900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583F8C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:rsidR="00583F8C" w:rsidRPr="00023B01" w:rsidRDefault="00583F8C" w:rsidP="00023B0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Реконструкці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існуючих та будівництво нових</w:t>
            </w:r>
            <w:r w:rsidRPr="00023B0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каналізаційних насосних станцій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83F8C" w:rsidRDefault="00583F8C" w:rsidP="00DE4BC0">
            <w:r w:rsidRPr="00EC5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2021-2023 роки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583F8C" w:rsidP="00DE4BC0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2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A52CB7" w:rsidRDefault="00B71864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46F">
              <w:rPr>
                <w:rFonts w:ascii="Times New Roman" w:hAnsi="Times New Roman" w:cs="Times New Roman"/>
                <w:sz w:val="24"/>
                <w:szCs w:val="24"/>
              </w:rPr>
              <w:t>підвищення рівня якості послуг, що надаються населенню з питного водопостачання та водовідведення</w:t>
            </w:r>
            <w:bookmarkStart w:id="0" w:name="_GoBack"/>
            <w:bookmarkEnd w:id="0"/>
          </w:p>
        </w:tc>
      </w:tr>
      <w:tr w:rsidR="00583F8C" w:rsidRPr="00A52CB7" w:rsidTr="00EB3062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583F8C" w:rsidRPr="003B6688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:rsidR="00583F8C" w:rsidRPr="003B6688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3B6688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3B6688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3B6688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3B6688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83F8C" w:rsidRPr="003B6688" w:rsidRDefault="00583F8C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66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6BA4" w:rsidRPr="00A52CB7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F8C" w:rsidRDefault="00E56BA4" w:rsidP="00583F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2C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 сільської ради                                                                ___</w:t>
      </w:r>
      <w:r w:rsidR="00583F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 Людмила КУЩ</w:t>
      </w:r>
    </w:p>
    <w:p w:rsidR="00583F8C" w:rsidRPr="00583F8C" w:rsidRDefault="00583F8C" w:rsidP="00583F8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583F8C" w:rsidRPr="00583F8C" w:rsidSect="00E56BA4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319C7" w:rsidRPr="001319C7" w:rsidRDefault="001319C7" w:rsidP="00583F8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319C7" w:rsidRPr="00131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76B"/>
    <w:rsid w:val="00023B01"/>
    <w:rsid w:val="00092ACC"/>
    <w:rsid w:val="0010403E"/>
    <w:rsid w:val="00114E07"/>
    <w:rsid w:val="001319C7"/>
    <w:rsid w:val="001A27A0"/>
    <w:rsid w:val="001C31A0"/>
    <w:rsid w:val="00223523"/>
    <w:rsid w:val="002A4209"/>
    <w:rsid w:val="00363962"/>
    <w:rsid w:val="003A000B"/>
    <w:rsid w:val="0045177D"/>
    <w:rsid w:val="00456DA9"/>
    <w:rsid w:val="00496B64"/>
    <w:rsid w:val="00583F8C"/>
    <w:rsid w:val="005D1D6A"/>
    <w:rsid w:val="006060C8"/>
    <w:rsid w:val="00660D78"/>
    <w:rsid w:val="006B7D78"/>
    <w:rsid w:val="007F6646"/>
    <w:rsid w:val="008A212D"/>
    <w:rsid w:val="008B7CAD"/>
    <w:rsid w:val="0091215A"/>
    <w:rsid w:val="0093055C"/>
    <w:rsid w:val="00A1276B"/>
    <w:rsid w:val="00AB218B"/>
    <w:rsid w:val="00B304C8"/>
    <w:rsid w:val="00B71864"/>
    <w:rsid w:val="00BA6332"/>
    <w:rsid w:val="00BD012A"/>
    <w:rsid w:val="00BD2964"/>
    <w:rsid w:val="00C44965"/>
    <w:rsid w:val="00C62B97"/>
    <w:rsid w:val="00C674E3"/>
    <w:rsid w:val="00C865EC"/>
    <w:rsid w:val="00CF1641"/>
    <w:rsid w:val="00D6123E"/>
    <w:rsid w:val="00D71D73"/>
    <w:rsid w:val="00DF5B64"/>
    <w:rsid w:val="00E0019F"/>
    <w:rsid w:val="00E56BA4"/>
    <w:rsid w:val="00EB3062"/>
    <w:rsid w:val="00F2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1859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Milcad</dc:creator>
  <cp:lastModifiedBy>Milcad</cp:lastModifiedBy>
  <cp:revision>5</cp:revision>
  <dcterms:created xsi:type="dcterms:W3CDTF">2021-01-24T10:44:00Z</dcterms:created>
  <dcterms:modified xsi:type="dcterms:W3CDTF">2021-01-24T11:26:00Z</dcterms:modified>
</cp:coreProperties>
</file>