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47" w:type="dxa"/>
        <w:tblLook w:val="04A0" w:firstRow="1" w:lastRow="0" w:firstColumn="1" w:lastColumn="0" w:noHBand="0" w:noVBand="1"/>
      </w:tblPr>
      <w:tblGrid>
        <w:gridCol w:w="4248"/>
        <w:gridCol w:w="1134"/>
        <w:gridCol w:w="4365"/>
      </w:tblGrid>
      <w:tr w:rsidR="009A12F8" w:rsidRPr="003E6540" w14:paraId="6848CFF8" w14:textId="77777777" w:rsidTr="009E5C7C">
        <w:tc>
          <w:tcPr>
            <w:tcW w:w="4248" w:type="dxa"/>
            <w:shd w:val="clear" w:color="auto" w:fill="auto"/>
          </w:tcPr>
          <w:p w14:paraId="2F1E69FE" w14:textId="77777777" w:rsidR="009A12F8" w:rsidRPr="000D79EB" w:rsidRDefault="009A12F8" w:rsidP="009E5C7C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CD4EF0B" w14:textId="77777777" w:rsidR="009A12F8" w:rsidRPr="009E5C7C" w:rsidRDefault="009A12F8" w:rsidP="009A12F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365" w:type="dxa"/>
            <w:shd w:val="clear" w:color="auto" w:fill="auto"/>
          </w:tcPr>
          <w:p w14:paraId="4FE3548F" w14:textId="77777777" w:rsidR="009A12F8" w:rsidRPr="009E5C7C" w:rsidRDefault="009A12F8" w:rsidP="009E5C7C">
            <w:pPr>
              <w:ind w:left="32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5C7C">
              <w:rPr>
                <w:rFonts w:ascii="Times New Roman" w:hAnsi="Times New Roman"/>
                <w:sz w:val="28"/>
                <w:szCs w:val="28"/>
                <w:lang w:val="uk-UA"/>
              </w:rPr>
              <w:t>ЗАТВЕРДЖЕНО</w:t>
            </w:r>
          </w:p>
          <w:p w14:paraId="5F2FCA70" w14:textId="77777777" w:rsidR="0010640C" w:rsidRDefault="009A12F8" w:rsidP="001064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5C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рішенням </w:t>
            </w:r>
            <w:r w:rsidR="0010640C">
              <w:rPr>
                <w:rFonts w:ascii="Times New Roman" w:hAnsi="Times New Roman"/>
                <w:sz w:val="28"/>
                <w:szCs w:val="28"/>
                <w:lang w:val="uk-UA"/>
              </w:rPr>
              <w:t>Пристоличн</w:t>
            </w:r>
            <w:r w:rsidR="0010640C" w:rsidRPr="009E5C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ої </w:t>
            </w:r>
          </w:p>
          <w:p w14:paraId="0C0035F4" w14:textId="77777777" w:rsidR="00C46182" w:rsidRDefault="0010640C" w:rsidP="00C461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сільської ради</w:t>
            </w:r>
          </w:p>
          <w:p w14:paraId="1AB758A5" w14:textId="2F87E8F1" w:rsidR="00C46182" w:rsidRDefault="009A12F8" w:rsidP="00C461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E5C7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 </w:t>
            </w:r>
            <w:r w:rsidR="00C46182">
              <w:rPr>
                <w:rFonts w:ascii="Times New Roman" w:hAnsi="Times New Roman"/>
                <w:sz w:val="28"/>
                <w:szCs w:val="28"/>
                <w:lang w:val="uk-UA"/>
              </w:rPr>
              <w:t>04 лютого 2021 року</w:t>
            </w:r>
          </w:p>
          <w:p w14:paraId="3D7262E5" w14:textId="12A7366E" w:rsidR="009A12F8" w:rsidRPr="00C46182" w:rsidRDefault="009A12F8" w:rsidP="009A12F8">
            <w:pPr>
              <w:rPr>
                <w:rFonts w:ascii="Times New Roman" w:hAnsi="Times New Roman"/>
                <w:sz w:val="28"/>
                <w:szCs w:val="28"/>
              </w:rPr>
            </w:pPr>
            <w:r w:rsidRPr="009E5C7C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  <w:r w:rsidR="00C4618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96 – 2 - </w:t>
            </w:r>
            <w:r w:rsidR="00C46182">
              <w:rPr>
                <w:rFonts w:ascii="Times New Roman" w:hAnsi="Times New Roman"/>
                <w:sz w:val="28"/>
                <w:szCs w:val="28"/>
                <w:lang w:val="en-US"/>
              </w:rPr>
              <w:t>VIII</w:t>
            </w:r>
          </w:p>
        </w:tc>
      </w:tr>
    </w:tbl>
    <w:p w14:paraId="4C5F42B2" w14:textId="77777777" w:rsidR="009A12F8" w:rsidRDefault="009A12F8" w:rsidP="009A12F8">
      <w:pPr>
        <w:rPr>
          <w:lang w:val="uk-UA"/>
        </w:rPr>
      </w:pPr>
    </w:p>
    <w:p w14:paraId="7D8E8C30" w14:textId="77777777" w:rsidR="000A2E04" w:rsidRPr="00C117FF" w:rsidRDefault="000A2E04" w:rsidP="00177CC0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60A5125C" w14:textId="77777777" w:rsidR="000A2E04" w:rsidRPr="00C117FF" w:rsidRDefault="000A2E04" w:rsidP="00177CC0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37BE3641" w14:textId="77777777" w:rsidR="000A2E04" w:rsidRPr="00C117FF" w:rsidRDefault="000A2E04" w:rsidP="00177CC0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1734257F" w14:textId="77777777" w:rsidR="000A2E04" w:rsidRPr="00C117FF" w:rsidRDefault="000A2E04" w:rsidP="00177CC0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468F305C" w14:textId="77777777" w:rsidR="000A2E04" w:rsidRPr="00C117FF" w:rsidRDefault="000A2E04" w:rsidP="00177CC0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7E3F0E3D" w14:textId="77777777" w:rsidR="000A2E04" w:rsidRPr="00C117FF" w:rsidRDefault="000A2E04" w:rsidP="00177CC0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54122BAD" w14:textId="77777777" w:rsidR="000A2E04" w:rsidRPr="00C117FF" w:rsidRDefault="000A2E04" w:rsidP="00177CC0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58226CE1" w14:textId="77777777" w:rsidR="000A2E04" w:rsidRPr="00C117FF" w:rsidRDefault="000A2E04" w:rsidP="00177CC0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3BB7D632" w14:textId="77777777" w:rsidR="000A2E04" w:rsidRPr="00C117FF" w:rsidRDefault="000A2E04" w:rsidP="00177CC0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16A10991" w14:textId="77777777" w:rsidR="000A2E04" w:rsidRPr="00C117FF" w:rsidRDefault="000A2E04" w:rsidP="00177CC0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3AF8CB81" w14:textId="77777777" w:rsidR="000A2E04" w:rsidRPr="00C117FF" w:rsidRDefault="000A2E04" w:rsidP="00177CC0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75A3E6CE" w14:textId="77777777" w:rsidR="000A2E04" w:rsidRPr="00C117FF" w:rsidRDefault="000A2E04" w:rsidP="00177CC0">
      <w:pPr>
        <w:pStyle w:val="a8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2BDA6FF6" w14:textId="77777777" w:rsidR="000A2E04" w:rsidRPr="00C46182" w:rsidRDefault="009A12F8" w:rsidP="000927FE">
      <w:pPr>
        <w:pStyle w:val="a8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46182">
        <w:rPr>
          <w:rFonts w:ascii="Times New Roman" w:hAnsi="Times New Roman"/>
          <w:b/>
          <w:bCs/>
          <w:sz w:val="28"/>
          <w:szCs w:val="28"/>
          <w:lang w:val="uk-UA"/>
        </w:rPr>
        <w:t>ПРОГРАМА</w:t>
      </w:r>
    </w:p>
    <w:p w14:paraId="76060568" w14:textId="77777777" w:rsidR="001E4637" w:rsidRPr="00C46182" w:rsidRDefault="001E4637" w:rsidP="000927FE">
      <w:pPr>
        <w:pStyle w:val="a8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46182">
        <w:rPr>
          <w:rFonts w:ascii="Times New Roman" w:hAnsi="Times New Roman"/>
          <w:b/>
          <w:bCs/>
          <w:sz w:val="28"/>
          <w:szCs w:val="28"/>
          <w:lang w:val="uk-UA"/>
        </w:rPr>
        <w:t>ПРИСТОЛИЧНОЇ СІЛЬСЬКОЇ РАДИ</w:t>
      </w:r>
    </w:p>
    <w:p w14:paraId="600A6D33" w14:textId="77777777" w:rsidR="000A2E04" w:rsidRPr="00C46182" w:rsidRDefault="004C2D4B" w:rsidP="000927FE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C4618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46182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«РОЗВИТОК </w:t>
      </w:r>
      <w:r w:rsidR="00BD035D" w:rsidRPr="00C46182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СПОРТУ ТА </w:t>
      </w:r>
      <w:r w:rsidRPr="00C46182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МОЛОДІЖНОЇ ПОЛІТИКИ </w:t>
      </w:r>
      <w:r w:rsidR="0010640C" w:rsidRPr="00C46182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ПРИСТОЛИЧНОЇ </w:t>
      </w:r>
      <w:r w:rsidR="00A52DE2" w:rsidRPr="00C46182">
        <w:rPr>
          <w:rFonts w:ascii="Times New Roman" w:hAnsi="Times New Roman"/>
          <w:b/>
          <w:sz w:val="28"/>
          <w:szCs w:val="28"/>
          <w:u w:val="single"/>
          <w:lang w:val="uk-UA"/>
        </w:rPr>
        <w:t>ТЕРИТОРІАЛЬНОЇ ГРОМАДИ</w:t>
      </w:r>
      <w:r w:rsidRPr="00C46182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БОРИСПІЛЬСЬКОГО РАЙОНУ КИЇВСЬКОЇ ОБЛАСТІ</w:t>
      </w:r>
      <w:r w:rsidR="009A12F8" w:rsidRPr="00C46182">
        <w:rPr>
          <w:rFonts w:ascii="Times New Roman" w:hAnsi="Times New Roman"/>
          <w:b/>
          <w:sz w:val="28"/>
          <w:szCs w:val="28"/>
          <w:u w:val="single"/>
          <w:lang w:val="uk-UA"/>
        </w:rPr>
        <w:t>»</w:t>
      </w:r>
    </w:p>
    <w:p w14:paraId="0B0C38A3" w14:textId="77777777" w:rsidR="000A2E04" w:rsidRPr="00C46182" w:rsidRDefault="009A12F8" w:rsidP="000927FE">
      <w:pPr>
        <w:pStyle w:val="a8"/>
        <w:spacing w:line="276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46182">
        <w:rPr>
          <w:rFonts w:ascii="Times New Roman" w:hAnsi="Times New Roman"/>
          <w:b/>
          <w:bCs/>
          <w:sz w:val="28"/>
          <w:szCs w:val="28"/>
          <w:lang w:val="uk-UA"/>
        </w:rPr>
        <w:t xml:space="preserve">НА </w:t>
      </w:r>
      <w:r w:rsidR="00752476" w:rsidRPr="00C46182">
        <w:rPr>
          <w:rFonts w:ascii="Times New Roman" w:hAnsi="Times New Roman"/>
          <w:b/>
          <w:bCs/>
          <w:sz w:val="28"/>
          <w:szCs w:val="28"/>
          <w:lang w:val="uk-UA"/>
        </w:rPr>
        <w:t>2021 - 2023</w:t>
      </w:r>
      <w:r w:rsidRPr="00C46182">
        <w:rPr>
          <w:rFonts w:ascii="Times New Roman" w:hAnsi="Times New Roman"/>
          <w:b/>
          <w:bCs/>
          <w:sz w:val="28"/>
          <w:szCs w:val="28"/>
          <w:lang w:val="uk-UA"/>
        </w:rPr>
        <w:t xml:space="preserve"> РОКИ</w:t>
      </w:r>
      <w:bookmarkStart w:id="0" w:name="6"/>
      <w:bookmarkEnd w:id="0"/>
    </w:p>
    <w:p w14:paraId="6EE58966" w14:textId="77777777" w:rsidR="000A2E04" w:rsidRPr="00546613" w:rsidRDefault="000A2E04" w:rsidP="00177CC0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/>
        </w:rPr>
      </w:pPr>
    </w:p>
    <w:p w14:paraId="76D4F321" w14:textId="77777777" w:rsidR="000A2E04" w:rsidRPr="00D24471" w:rsidRDefault="000A2E04" w:rsidP="00177CC0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/>
        </w:rPr>
      </w:pPr>
    </w:p>
    <w:p w14:paraId="62803A8A" w14:textId="77777777" w:rsidR="000A2E04" w:rsidRPr="00042247" w:rsidRDefault="000A2E04" w:rsidP="00177CC0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/>
        </w:rPr>
      </w:pPr>
    </w:p>
    <w:p w14:paraId="6C529C38" w14:textId="77777777" w:rsidR="000A2E04" w:rsidRDefault="000A2E04" w:rsidP="00177CC0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sz w:val="28"/>
          <w:szCs w:val="28"/>
          <w:lang w:val="uk-UA"/>
        </w:rPr>
      </w:pPr>
    </w:p>
    <w:p w14:paraId="383FF340" w14:textId="77777777" w:rsidR="000A2E04" w:rsidRDefault="000A2E04" w:rsidP="00177CC0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sz w:val="28"/>
          <w:szCs w:val="28"/>
          <w:lang w:val="uk-UA"/>
        </w:rPr>
      </w:pPr>
    </w:p>
    <w:p w14:paraId="0863AF1A" w14:textId="77777777" w:rsidR="000A2E04" w:rsidRDefault="000A2E04" w:rsidP="0037090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1" w:name="21"/>
      <w:bookmarkEnd w:id="1"/>
    </w:p>
    <w:p w14:paraId="73412B8B" w14:textId="77777777" w:rsidR="000A2E04" w:rsidRPr="00042247" w:rsidRDefault="009A12F8" w:rsidP="0037090C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br w:type="page"/>
      </w:r>
      <w:r w:rsidR="000A2E04" w:rsidRPr="00042247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ЗМІСТ</w:t>
      </w:r>
    </w:p>
    <w:p w14:paraId="26306F0E" w14:textId="77777777" w:rsidR="000A2E04" w:rsidRPr="009B517C" w:rsidRDefault="000A2E04" w:rsidP="0037090C">
      <w:pPr>
        <w:rPr>
          <w:rFonts w:ascii="Times New Roman" w:hAnsi="Times New Roman"/>
          <w:sz w:val="28"/>
          <w:szCs w:val="28"/>
          <w:lang w:val="uk-UA"/>
        </w:rPr>
      </w:pPr>
      <w:r w:rsidRPr="009B517C">
        <w:rPr>
          <w:rFonts w:ascii="Times New Roman" w:hAnsi="Times New Roman"/>
          <w:sz w:val="28"/>
          <w:szCs w:val="28"/>
          <w:lang w:val="uk-UA"/>
        </w:rPr>
        <w:t>І. Паспорт Програми</w:t>
      </w:r>
    </w:p>
    <w:p w14:paraId="2B2133CB" w14:textId="77777777" w:rsidR="000A2E04" w:rsidRPr="009B517C" w:rsidRDefault="000A2E04" w:rsidP="0037090C">
      <w:pPr>
        <w:rPr>
          <w:rFonts w:ascii="Times New Roman" w:hAnsi="Times New Roman"/>
          <w:sz w:val="28"/>
          <w:szCs w:val="28"/>
          <w:lang w:val="uk-UA"/>
        </w:rPr>
      </w:pPr>
      <w:r w:rsidRPr="009B517C">
        <w:rPr>
          <w:rFonts w:ascii="Times New Roman" w:hAnsi="Times New Roman"/>
          <w:sz w:val="28"/>
          <w:szCs w:val="28"/>
          <w:lang w:val="uk-UA"/>
        </w:rPr>
        <w:t>ІІ. Загальні положення</w:t>
      </w:r>
    </w:p>
    <w:p w14:paraId="33CCC611" w14:textId="77777777" w:rsidR="000A2E04" w:rsidRDefault="00151CF2" w:rsidP="0037090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ІІІ. </w:t>
      </w:r>
      <w:r w:rsidR="000A2E04">
        <w:rPr>
          <w:rFonts w:ascii="Times New Roman" w:hAnsi="Times New Roman"/>
          <w:sz w:val="28"/>
          <w:szCs w:val="28"/>
          <w:lang w:val="uk-UA"/>
        </w:rPr>
        <w:t>Підпрограма 1:</w:t>
      </w:r>
    </w:p>
    <w:p w14:paraId="51D7536A" w14:textId="77777777" w:rsidR="000A2E04" w:rsidRDefault="000A2E04" w:rsidP="00CF0A5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3.1.  </w:t>
      </w:r>
      <w:r w:rsidRPr="0037090C">
        <w:rPr>
          <w:rFonts w:ascii="Times New Roman" w:hAnsi="Times New Roman"/>
          <w:sz w:val="28"/>
          <w:szCs w:val="28"/>
        </w:rPr>
        <w:t>Визначення проблеми, на розв'язання якої спрямована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37090C">
        <w:rPr>
          <w:rFonts w:ascii="Times New Roman" w:hAnsi="Times New Roman"/>
          <w:sz w:val="28"/>
          <w:szCs w:val="28"/>
        </w:rPr>
        <w:t>рограма</w:t>
      </w:r>
      <w:r>
        <w:rPr>
          <w:rFonts w:ascii="Times New Roman" w:hAnsi="Times New Roman"/>
          <w:sz w:val="28"/>
          <w:szCs w:val="28"/>
          <w:lang w:val="uk-UA"/>
        </w:rPr>
        <w:t xml:space="preserve"> підтримки молоді</w:t>
      </w:r>
    </w:p>
    <w:p w14:paraId="4CA7F029" w14:textId="77777777" w:rsidR="000A2E04" w:rsidRDefault="000A2E04" w:rsidP="00CF0A5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  Мета Програми підтримки молоді</w:t>
      </w:r>
    </w:p>
    <w:p w14:paraId="61B528E3" w14:textId="77777777" w:rsidR="000A2E04" w:rsidRDefault="000A2E04" w:rsidP="00CF0A5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3.3.  </w:t>
      </w:r>
      <w:r w:rsidRPr="00CF0A54">
        <w:rPr>
          <w:rFonts w:ascii="Times New Roman" w:hAnsi="Times New Roman"/>
          <w:sz w:val="28"/>
          <w:szCs w:val="28"/>
          <w:lang w:val="uk-UA"/>
        </w:rPr>
        <w:t>Обґрунтування шляхів і засобів розв'язання проблеми, обсягів та джерел фінан</w:t>
      </w:r>
      <w:r>
        <w:rPr>
          <w:rFonts w:ascii="Times New Roman" w:hAnsi="Times New Roman"/>
          <w:sz w:val="28"/>
          <w:szCs w:val="28"/>
          <w:lang w:val="uk-UA"/>
        </w:rPr>
        <w:t>сування, строків виконання П</w:t>
      </w:r>
      <w:r w:rsidRPr="00CF0A54">
        <w:rPr>
          <w:rFonts w:ascii="Times New Roman" w:hAnsi="Times New Roman"/>
          <w:sz w:val="28"/>
          <w:szCs w:val="28"/>
          <w:lang w:val="uk-UA"/>
        </w:rPr>
        <w:t>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підтримки молоді</w:t>
      </w:r>
    </w:p>
    <w:p w14:paraId="7DEE7E0D" w14:textId="77777777" w:rsidR="000A2E04" w:rsidRPr="00CF0A54" w:rsidRDefault="000A2E04" w:rsidP="00CF0A5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 w:rsidRPr="005A39C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дпрограма</w:t>
      </w:r>
      <w:r>
        <w:rPr>
          <w:rFonts w:ascii="Times New Roman" w:hAnsi="Times New Roman"/>
          <w:sz w:val="28"/>
          <w:szCs w:val="28"/>
          <w:lang w:val="uk-UA"/>
        </w:rPr>
        <w:t xml:space="preserve"> 2:</w:t>
      </w:r>
    </w:p>
    <w:p w14:paraId="4166C703" w14:textId="77777777" w:rsidR="000A2E04" w:rsidRDefault="000A2E04" w:rsidP="001F792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4.1.  </w:t>
      </w:r>
      <w:r>
        <w:rPr>
          <w:rFonts w:ascii="Times New Roman" w:hAnsi="Times New Roman"/>
          <w:sz w:val="28"/>
          <w:szCs w:val="28"/>
        </w:rPr>
        <w:t>Визначення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проблеми,</w:t>
      </w:r>
      <w:r w:rsidRPr="0037090C">
        <w:rPr>
          <w:rFonts w:ascii="Times New Roman" w:hAnsi="Times New Roman"/>
          <w:sz w:val="28"/>
          <w:szCs w:val="28"/>
        </w:rPr>
        <w:t xml:space="preserve"> на розв'язання якої спрямована</w:t>
      </w:r>
      <w:r>
        <w:rPr>
          <w:rFonts w:ascii="Times New Roman" w:hAnsi="Times New Roman"/>
          <w:sz w:val="28"/>
          <w:szCs w:val="28"/>
          <w:lang w:val="uk-UA"/>
        </w:rPr>
        <w:t xml:space="preserve"> П</w:t>
      </w:r>
      <w:r>
        <w:rPr>
          <w:rFonts w:ascii="Times New Roman" w:hAnsi="Times New Roman"/>
          <w:sz w:val="28"/>
          <w:szCs w:val="28"/>
        </w:rPr>
        <w:t>рограм</w:t>
      </w:r>
      <w:r>
        <w:rPr>
          <w:rFonts w:ascii="Times New Roman" w:hAnsi="Times New Roman"/>
          <w:sz w:val="28"/>
          <w:szCs w:val="28"/>
          <w:lang w:val="uk-UA"/>
        </w:rPr>
        <w:t>а розвитку фізичної культури і спорту</w:t>
      </w:r>
    </w:p>
    <w:p w14:paraId="1EED9589" w14:textId="77777777" w:rsidR="000A2E04" w:rsidRDefault="000A2E04" w:rsidP="00CF0A54">
      <w:pPr>
        <w:tabs>
          <w:tab w:val="center" w:pos="4677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4.2.  Мета П</w:t>
      </w:r>
      <w:r w:rsidRPr="0037090C">
        <w:rPr>
          <w:rFonts w:ascii="Times New Roman" w:hAnsi="Times New Roman"/>
          <w:sz w:val="28"/>
          <w:szCs w:val="28"/>
        </w:rPr>
        <w:t>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розвитку фізичної культури і спорту</w:t>
      </w:r>
    </w:p>
    <w:p w14:paraId="1B8E5B46" w14:textId="77777777" w:rsidR="000A2E04" w:rsidRPr="00CF0A54" w:rsidRDefault="000A2E04" w:rsidP="00CF0A54">
      <w:pPr>
        <w:tabs>
          <w:tab w:val="center" w:pos="4677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4.3.  </w:t>
      </w:r>
      <w:r w:rsidRPr="00CF0A54">
        <w:rPr>
          <w:rFonts w:ascii="Times New Roman" w:hAnsi="Times New Roman"/>
          <w:sz w:val="28"/>
          <w:szCs w:val="28"/>
          <w:lang w:val="uk-UA"/>
        </w:rPr>
        <w:t xml:space="preserve">Обґрунтування шляхів і засобів розв'язання проблеми, обсягів та джерел фінансування, строків виконання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CF0A54">
        <w:rPr>
          <w:rFonts w:ascii="Times New Roman" w:hAnsi="Times New Roman"/>
          <w:sz w:val="28"/>
          <w:szCs w:val="28"/>
          <w:lang w:val="uk-UA"/>
        </w:rPr>
        <w:t>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розвитку фізичної культури і спорту</w:t>
      </w:r>
    </w:p>
    <w:p w14:paraId="3F50503D" w14:textId="77777777" w:rsidR="000A2E04" w:rsidRPr="0037090C" w:rsidRDefault="000A2E04" w:rsidP="0037090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 w:rsidRPr="00CF0A5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37090C">
        <w:rPr>
          <w:rFonts w:ascii="Times New Roman" w:hAnsi="Times New Roman"/>
          <w:sz w:val="28"/>
          <w:szCs w:val="28"/>
        </w:rPr>
        <w:t>Результативні показники</w:t>
      </w:r>
    </w:p>
    <w:p w14:paraId="07231CC4" w14:textId="77777777" w:rsidR="000A2E04" w:rsidRDefault="000A2E04" w:rsidP="0037090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VI</w:t>
      </w:r>
      <w:r w:rsidRPr="00CF0A5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37090C">
        <w:rPr>
          <w:rFonts w:ascii="Times New Roman" w:hAnsi="Times New Roman"/>
          <w:sz w:val="28"/>
          <w:szCs w:val="28"/>
        </w:rPr>
        <w:t xml:space="preserve">Напрями діяльності, перелік завдань, заходів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дпрограм</w:t>
      </w:r>
      <w:r>
        <w:rPr>
          <w:rFonts w:ascii="Times New Roman" w:hAnsi="Times New Roman"/>
          <w:sz w:val="28"/>
          <w:szCs w:val="28"/>
          <w:lang w:val="uk-UA"/>
        </w:rPr>
        <w:t>и 1</w:t>
      </w:r>
    </w:p>
    <w:p w14:paraId="69132E31" w14:textId="77777777" w:rsidR="000A2E04" w:rsidRDefault="000A2E04" w:rsidP="00285DF6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CF0A5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090C">
        <w:rPr>
          <w:rFonts w:ascii="Times New Roman" w:hAnsi="Times New Roman"/>
          <w:sz w:val="28"/>
          <w:szCs w:val="28"/>
        </w:rPr>
        <w:t xml:space="preserve">Напрями діяльності, перелік завдань, заходів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</w:rPr>
        <w:t>дпрограм</w:t>
      </w:r>
      <w:r>
        <w:rPr>
          <w:rFonts w:ascii="Times New Roman" w:hAnsi="Times New Roman"/>
          <w:sz w:val="28"/>
          <w:szCs w:val="28"/>
          <w:lang w:val="uk-UA"/>
        </w:rPr>
        <w:t>и 2</w:t>
      </w:r>
    </w:p>
    <w:p w14:paraId="1FE00756" w14:textId="77777777" w:rsidR="00C33854" w:rsidRDefault="000A2E04" w:rsidP="0037090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VII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CF0A54">
        <w:rPr>
          <w:rFonts w:ascii="Times New Roman" w:hAnsi="Times New Roman"/>
          <w:sz w:val="28"/>
          <w:szCs w:val="28"/>
        </w:rPr>
        <w:t xml:space="preserve">. </w:t>
      </w:r>
      <w:r w:rsidR="00C33854" w:rsidRPr="00C33854">
        <w:rPr>
          <w:rFonts w:ascii="Times New Roman" w:hAnsi="Times New Roman"/>
          <w:sz w:val="28"/>
          <w:szCs w:val="28"/>
        </w:rPr>
        <w:t>Обсяги і джерела фінансування та терміни виконання Програми</w:t>
      </w:r>
    </w:p>
    <w:p w14:paraId="7086398B" w14:textId="77777777" w:rsidR="000A2E04" w:rsidRPr="0037090C" w:rsidRDefault="00C33854" w:rsidP="0037090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ІХ.   </w:t>
      </w:r>
      <w:r w:rsidR="000A2E04" w:rsidRPr="0037090C">
        <w:rPr>
          <w:rFonts w:ascii="Times New Roman" w:hAnsi="Times New Roman"/>
          <w:sz w:val="28"/>
          <w:szCs w:val="28"/>
        </w:rPr>
        <w:t>Координація та контроль за ходом виконання Програми</w:t>
      </w:r>
    </w:p>
    <w:p w14:paraId="685A7863" w14:textId="77777777" w:rsidR="000A2E04" w:rsidRPr="0037090C" w:rsidRDefault="000A2E04" w:rsidP="0037090C">
      <w:pPr>
        <w:spacing w:after="0"/>
        <w:rPr>
          <w:rFonts w:ascii="Times New Roman" w:hAnsi="Times New Roman"/>
          <w:sz w:val="28"/>
          <w:szCs w:val="28"/>
        </w:rPr>
      </w:pPr>
    </w:p>
    <w:p w14:paraId="71C96792" w14:textId="77777777" w:rsidR="000A2E04" w:rsidRDefault="000A2E04" w:rsidP="00177CC0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69744AC" w14:textId="77777777" w:rsidR="000A2E04" w:rsidRDefault="000A2E04" w:rsidP="00177CC0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4326569" w14:textId="77777777" w:rsidR="000A2E04" w:rsidRDefault="000A2E04" w:rsidP="00177CC0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C692857" w14:textId="77777777" w:rsidR="000A2E04" w:rsidRDefault="000A2E04" w:rsidP="00177CC0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93D581E" w14:textId="77777777" w:rsidR="000A2E04" w:rsidRDefault="000A2E04" w:rsidP="00177CC0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16A2775" w14:textId="77777777" w:rsidR="00FE09F9" w:rsidRDefault="00FE09F9" w:rsidP="00414D82">
      <w:pPr>
        <w:pStyle w:val="a8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F51D6">
        <w:rPr>
          <w:rFonts w:ascii="Times New Roman" w:hAnsi="Times New Roman"/>
          <w:b/>
          <w:bCs/>
          <w:sz w:val="28"/>
          <w:szCs w:val="28"/>
        </w:rPr>
        <w:br w:type="page"/>
      </w:r>
      <w:r w:rsidR="000A2E04"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>I</w:t>
      </w:r>
      <w:r w:rsidR="000A2E04" w:rsidRPr="00A2712D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0A2E04" w:rsidRPr="00D24471">
        <w:rPr>
          <w:rFonts w:ascii="Times New Roman" w:hAnsi="Times New Roman"/>
          <w:b/>
          <w:bCs/>
          <w:sz w:val="28"/>
          <w:szCs w:val="28"/>
        </w:rPr>
        <w:t>ПАСПОРТ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14:paraId="30785B98" w14:textId="77777777" w:rsidR="0010640C" w:rsidRDefault="00A4776F" w:rsidP="00FE09F9">
      <w:pPr>
        <w:pStyle w:val="a8"/>
        <w:spacing w:line="276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06832">
        <w:rPr>
          <w:rFonts w:ascii="Times New Roman" w:hAnsi="Times New Roman"/>
          <w:b/>
          <w:sz w:val="28"/>
          <w:szCs w:val="28"/>
          <w:lang w:val="uk-UA"/>
        </w:rPr>
        <w:t>територіальна</w:t>
      </w:r>
      <w:r w:rsidR="00543269" w:rsidRPr="0090683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к</w:t>
      </w:r>
      <w:r w:rsidR="000A2E04">
        <w:rPr>
          <w:rFonts w:ascii="Times New Roman" w:hAnsi="Times New Roman"/>
          <w:b/>
          <w:bCs/>
          <w:sz w:val="28"/>
          <w:szCs w:val="28"/>
          <w:lang w:val="uk-UA"/>
        </w:rPr>
        <w:t>омплексна цільова П</w:t>
      </w:r>
      <w:r w:rsidR="000A2E04" w:rsidRPr="000927FE">
        <w:rPr>
          <w:rFonts w:ascii="Times New Roman" w:hAnsi="Times New Roman"/>
          <w:b/>
          <w:bCs/>
          <w:sz w:val="28"/>
          <w:szCs w:val="28"/>
          <w:lang w:val="uk-UA"/>
        </w:rPr>
        <w:t>рограма</w:t>
      </w:r>
      <w:r w:rsidR="00FE09F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460F88">
        <w:rPr>
          <w:rFonts w:ascii="Times New Roman" w:hAnsi="Times New Roman"/>
          <w:b/>
          <w:sz w:val="28"/>
          <w:szCs w:val="28"/>
          <w:lang w:val="uk-UA"/>
        </w:rPr>
        <w:t xml:space="preserve">«Молодь і спорт </w:t>
      </w:r>
    </w:p>
    <w:p w14:paraId="145E9084" w14:textId="77777777" w:rsidR="000A2E04" w:rsidRDefault="0010640C" w:rsidP="00FE09F9">
      <w:pPr>
        <w:pStyle w:val="a8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Пристоличної </w:t>
      </w:r>
      <w:r w:rsidR="00A52DE2">
        <w:rPr>
          <w:rFonts w:ascii="Times New Roman" w:hAnsi="Times New Roman"/>
          <w:b/>
          <w:sz w:val="28"/>
          <w:szCs w:val="28"/>
          <w:lang w:val="uk-UA"/>
        </w:rPr>
        <w:t>територіальної гром</w:t>
      </w:r>
      <w:r>
        <w:rPr>
          <w:rFonts w:ascii="Times New Roman" w:hAnsi="Times New Roman"/>
          <w:b/>
          <w:sz w:val="28"/>
          <w:szCs w:val="28"/>
          <w:lang w:val="uk-UA"/>
        </w:rPr>
        <w:t>ади</w:t>
      </w:r>
      <w:r w:rsidR="000A2E04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  <w:r w:rsidR="00A52DE2">
        <w:rPr>
          <w:rFonts w:ascii="Times New Roman" w:hAnsi="Times New Roman"/>
          <w:b/>
          <w:bCs/>
          <w:sz w:val="28"/>
          <w:szCs w:val="28"/>
          <w:lang w:val="uk-UA"/>
        </w:rPr>
        <w:t>на 2021</w:t>
      </w:r>
      <w:r w:rsidR="00752476">
        <w:rPr>
          <w:rFonts w:ascii="Times New Roman" w:hAnsi="Times New Roman"/>
          <w:b/>
          <w:bCs/>
          <w:sz w:val="28"/>
          <w:szCs w:val="28"/>
          <w:lang w:val="uk-UA"/>
        </w:rPr>
        <w:t xml:space="preserve"> - 2023</w:t>
      </w:r>
      <w:r w:rsidR="000A2E04" w:rsidRPr="00414D82">
        <w:rPr>
          <w:rFonts w:ascii="Times New Roman" w:hAnsi="Times New Roman"/>
          <w:b/>
          <w:bCs/>
          <w:sz w:val="28"/>
          <w:szCs w:val="28"/>
          <w:lang w:val="uk-UA"/>
        </w:rPr>
        <w:t xml:space="preserve"> роки</w:t>
      </w:r>
    </w:p>
    <w:p w14:paraId="0ADAD792" w14:textId="77777777" w:rsidR="000A2E04" w:rsidRPr="00414D82" w:rsidRDefault="000A2E04" w:rsidP="00414D8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"/>
        <w:gridCol w:w="3709"/>
        <w:gridCol w:w="5491"/>
      </w:tblGrid>
      <w:tr w:rsidR="000A2E04" w:rsidRPr="00287BBD" w14:paraId="2B55EF48" w14:textId="77777777" w:rsidTr="00FE09F9">
        <w:trPr>
          <w:trHeight w:val="764"/>
        </w:trPr>
        <w:tc>
          <w:tcPr>
            <w:tcW w:w="332" w:type="pct"/>
          </w:tcPr>
          <w:p w14:paraId="088CB7B0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2" w:name="22"/>
            <w:bookmarkEnd w:id="2"/>
            <w:r w:rsidRPr="00287BB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882" w:type="pct"/>
          </w:tcPr>
          <w:p w14:paraId="196F7E88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3" w:name="23"/>
            <w:bookmarkEnd w:id="3"/>
            <w:r w:rsidRPr="00287BBD">
              <w:rPr>
                <w:rFonts w:ascii="Times New Roman" w:hAnsi="Times New Roman"/>
                <w:sz w:val="28"/>
                <w:szCs w:val="28"/>
              </w:rPr>
              <w:t>Ініціатор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розроблення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програми</w:t>
            </w:r>
          </w:p>
        </w:tc>
        <w:tc>
          <w:tcPr>
            <w:tcW w:w="2786" w:type="pct"/>
          </w:tcPr>
          <w:p w14:paraId="6555E598" w14:textId="77777777" w:rsidR="000A2E04" w:rsidRPr="00287BBD" w:rsidRDefault="00460F88" w:rsidP="0010640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4" w:name="24"/>
            <w:bookmarkEnd w:id="4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Управління гуманітарного розвитку </w:t>
            </w:r>
            <w:r w:rsidR="0010640C">
              <w:rPr>
                <w:rFonts w:ascii="Times New Roman" w:hAnsi="Times New Roman"/>
                <w:sz w:val="28"/>
                <w:szCs w:val="28"/>
                <w:lang w:val="uk-UA"/>
              </w:rPr>
              <w:t>та охорони здоров’я Пристоличної сільської ради</w:t>
            </w:r>
          </w:p>
        </w:tc>
      </w:tr>
      <w:tr w:rsidR="000A2E04" w:rsidRPr="00287BBD" w14:paraId="5350EFDA" w14:textId="77777777" w:rsidTr="00FE09F9">
        <w:tc>
          <w:tcPr>
            <w:tcW w:w="332" w:type="pct"/>
          </w:tcPr>
          <w:p w14:paraId="1AC968B0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5" w:name="25"/>
            <w:bookmarkEnd w:id="5"/>
            <w:r w:rsidRPr="00287BBD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882" w:type="pct"/>
          </w:tcPr>
          <w:p w14:paraId="3BC1DF03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6" w:name="26"/>
            <w:bookmarkEnd w:id="6"/>
            <w:r w:rsidRPr="00287BBD">
              <w:rPr>
                <w:rFonts w:ascii="Times New Roman" w:hAnsi="Times New Roman"/>
                <w:sz w:val="28"/>
                <w:szCs w:val="28"/>
              </w:rPr>
              <w:t>Дата, номер і назва документа про розроблення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програми</w:t>
            </w:r>
          </w:p>
        </w:tc>
        <w:tc>
          <w:tcPr>
            <w:tcW w:w="2786" w:type="pct"/>
          </w:tcPr>
          <w:p w14:paraId="17953CFA" w14:textId="332097AB" w:rsidR="000A2E04" w:rsidRPr="00C46182" w:rsidRDefault="00C46182" w:rsidP="00C33854">
            <w:pPr>
              <w:spacing w:before="100" w:beforeAutospacing="1" w:after="100" w:afterAutospacing="1" w:line="240" w:lineRule="auto"/>
              <w:rPr>
                <w:rFonts w:ascii="Times New Roman" w:hAnsi="Times New Roman"/>
                <w:iCs/>
                <w:sz w:val="28"/>
                <w:szCs w:val="28"/>
                <w:lang w:val="uk-UA"/>
              </w:rPr>
            </w:pPr>
            <w:bookmarkStart w:id="7" w:name="27"/>
            <w:bookmarkEnd w:id="7"/>
            <w:r w:rsidRPr="00C46182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 xml:space="preserve">Рішення </w:t>
            </w:r>
            <w:r w:rsidR="0010640C" w:rsidRPr="00C46182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Пристоличної с</w:t>
            </w:r>
            <w:r w:rsidRPr="00C46182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і</w:t>
            </w:r>
            <w:r w:rsidR="0010640C" w:rsidRPr="00C46182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льської ради</w:t>
            </w:r>
            <w:r w:rsidR="000A2E04" w:rsidRPr="00C46182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 xml:space="preserve"> від</w:t>
            </w:r>
            <w:r w:rsidRPr="00C46182">
              <w:rPr>
                <w:rFonts w:ascii="Times New Roman" w:hAnsi="Times New Roman"/>
                <w:iCs/>
                <w:sz w:val="28"/>
                <w:szCs w:val="28"/>
              </w:rPr>
              <w:t xml:space="preserve"> 04 </w:t>
            </w:r>
            <w:r w:rsidRPr="00C46182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 xml:space="preserve">лютого </w:t>
            </w:r>
            <w:r w:rsidR="0010640C" w:rsidRPr="00C46182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2021</w:t>
            </w:r>
            <w:r w:rsidR="000A2E04" w:rsidRPr="00C46182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 xml:space="preserve"> року </w:t>
            </w:r>
            <w:r w:rsidRPr="00C46182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№ 96 – 2 - VIII</w:t>
            </w:r>
            <w:r w:rsidR="000A2E04" w:rsidRPr="00C46182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 xml:space="preserve"> «Про </w:t>
            </w:r>
            <w:r w:rsidR="00FE09F9" w:rsidRPr="00C46182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 xml:space="preserve">схвалення </w:t>
            </w:r>
            <w:proofErr w:type="spellStart"/>
            <w:r w:rsidR="00FE09F9" w:rsidRPr="00C46182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проє</w:t>
            </w:r>
            <w:r w:rsidR="000A2E04" w:rsidRPr="00C46182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кт</w:t>
            </w:r>
            <w:r w:rsidR="00FE09F9" w:rsidRPr="00C46182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у</w:t>
            </w:r>
            <w:proofErr w:type="spellEnd"/>
            <w:r w:rsidR="000A2E04" w:rsidRPr="00C46182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 xml:space="preserve"> комплексної цільової Про</w:t>
            </w:r>
            <w:r w:rsidR="00460F88" w:rsidRPr="00C46182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 xml:space="preserve">грами «Молодь і спорт </w:t>
            </w:r>
            <w:r w:rsidR="0010640C" w:rsidRPr="00C46182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 xml:space="preserve">Пристоличної </w:t>
            </w:r>
            <w:r w:rsidR="00A4776F" w:rsidRPr="00C46182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територіальної</w:t>
            </w:r>
            <w:r w:rsidR="00A4776F" w:rsidRPr="00C46182">
              <w:rPr>
                <w:rFonts w:ascii="Times New Roman" w:hAnsi="Times New Roman"/>
                <w:b/>
                <w:iCs/>
                <w:sz w:val="28"/>
                <w:szCs w:val="28"/>
                <w:lang w:val="uk-UA"/>
              </w:rPr>
              <w:t xml:space="preserve"> </w:t>
            </w:r>
            <w:r w:rsidR="00247D1C" w:rsidRPr="00C46182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гром</w:t>
            </w:r>
            <w:r w:rsidR="00A4776F" w:rsidRPr="00C46182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ади» на 2021-202</w:t>
            </w:r>
            <w:r w:rsidR="00C33854" w:rsidRPr="00C46182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>3</w:t>
            </w:r>
            <w:r w:rsidR="000A2E04" w:rsidRPr="00C46182">
              <w:rPr>
                <w:rFonts w:ascii="Times New Roman" w:hAnsi="Times New Roman"/>
                <w:iCs/>
                <w:sz w:val="28"/>
                <w:szCs w:val="28"/>
                <w:lang w:val="uk-UA"/>
              </w:rPr>
              <w:t xml:space="preserve"> роки</w:t>
            </w:r>
          </w:p>
        </w:tc>
      </w:tr>
      <w:tr w:rsidR="000A2E04" w:rsidRPr="00287BBD" w14:paraId="0DFD9D04" w14:textId="77777777" w:rsidTr="00FE09F9">
        <w:tc>
          <w:tcPr>
            <w:tcW w:w="332" w:type="pct"/>
          </w:tcPr>
          <w:p w14:paraId="630E5E67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8" w:name="28"/>
            <w:bookmarkEnd w:id="8"/>
            <w:r w:rsidRPr="00287BBD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882" w:type="pct"/>
          </w:tcPr>
          <w:p w14:paraId="394877F3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9" w:name="29"/>
            <w:bookmarkEnd w:id="9"/>
            <w:r w:rsidRPr="00287BBD">
              <w:rPr>
                <w:rFonts w:ascii="Times New Roman" w:hAnsi="Times New Roman"/>
                <w:sz w:val="28"/>
                <w:szCs w:val="28"/>
              </w:rPr>
              <w:t>Розробник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програми</w:t>
            </w:r>
          </w:p>
        </w:tc>
        <w:tc>
          <w:tcPr>
            <w:tcW w:w="2786" w:type="pct"/>
          </w:tcPr>
          <w:p w14:paraId="2C2E79A6" w14:textId="77777777" w:rsidR="000A2E04" w:rsidRPr="00287BBD" w:rsidRDefault="0010640C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10" w:name="30"/>
            <w:bookmarkEnd w:id="10"/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гуманітарного розвитку та охорони здоров’я Пристоличної сільської ради</w:t>
            </w:r>
          </w:p>
        </w:tc>
      </w:tr>
      <w:tr w:rsidR="000A2E04" w:rsidRPr="00287BBD" w14:paraId="48FC979C" w14:textId="77777777" w:rsidTr="00FE09F9">
        <w:tc>
          <w:tcPr>
            <w:tcW w:w="332" w:type="pct"/>
          </w:tcPr>
          <w:p w14:paraId="557D4F69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11" w:name="31"/>
            <w:bookmarkEnd w:id="11"/>
            <w:r w:rsidRPr="00287BBD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882" w:type="pct"/>
          </w:tcPr>
          <w:p w14:paraId="435C4862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2" w:name="32"/>
            <w:bookmarkEnd w:id="12"/>
            <w:r w:rsidRPr="00287BBD">
              <w:rPr>
                <w:rFonts w:ascii="Times New Roman" w:hAnsi="Times New Roman"/>
                <w:sz w:val="28"/>
                <w:szCs w:val="28"/>
              </w:rPr>
              <w:t>Співрозробники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програми</w:t>
            </w:r>
          </w:p>
        </w:tc>
        <w:tc>
          <w:tcPr>
            <w:tcW w:w="2786" w:type="pct"/>
          </w:tcPr>
          <w:p w14:paraId="4651BE41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13" w:name="33"/>
            <w:bookmarkEnd w:id="13"/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0A2E04" w:rsidRPr="00287BBD" w14:paraId="1D68E79F" w14:textId="77777777" w:rsidTr="00FE09F9">
        <w:tc>
          <w:tcPr>
            <w:tcW w:w="332" w:type="pct"/>
          </w:tcPr>
          <w:p w14:paraId="1D5106E7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14" w:name="34"/>
            <w:bookmarkEnd w:id="14"/>
            <w:r w:rsidRPr="00287BBD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882" w:type="pct"/>
          </w:tcPr>
          <w:p w14:paraId="48828D7B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5" w:name="35"/>
            <w:bookmarkEnd w:id="15"/>
            <w:r w:rsidRPr="00287BBD">
              <w:rPr>
                <w:rFonts w:ascii="Times New Roman" w:hAnsi="Times New Roman"/>
                <w:sz w:val="28"/>
                <w:szCs w:val="28"/>
              </w:rPr>
              <w:t>Замовник (відповідальний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виконавець) програми</w:t>
            </w:r>
          </w:p>
        </w:tc>
        <w:tc>
          <w:tcPr>
            <w:tcW w:w="2786" w:type="pct"/>
          </w:tcPr>
          <w:p w14:paraId="537A7F0D" w14:textId="77777777" w:rsidR="000A2E04" w:rsidRPr="00287BBD" w:rsidRDefault="0010640C" w:rsidP="008648F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16" w:name="36"/>
            <w:bookmarkEnd w:id="16"/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гуманітарного розвитку та охорони здоров’я Пристоличної сільської ради</w:t>
            </w:r>
          </w:p>
        </w:tc>
      </w:tr>
      <w:tr w:rsidR="000A2E04" w:rsidRPr="00287BBD" w14:paraId="56C9A625" w14:textId="77777777" w:rsidTr="00FE09F9">
        <w:tc>
          <w:tcPr>
            <w:tcW w:w="332" w:type="pct"/>
          </w:tcPr>
          <w:p w14:paraId="5C8A86B1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17" w:name="37"/>
            <w:bookmarkEnd w:id="17"/>
            <w:r w:rsidRPr="00287BBD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882" w:type="pct"/>
          </w:tcPr>
          <w:p w14:paraId="495E1C87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18" w:name="38"/>
            <w:bookmarkEnd w:id="18"/>
            <w:r w:rsidRPr="00287BBD">
              <w:rPr>
                <w:rFonts w:ascii="Times New Roman" w:hAnsi="Times New Roman"/>
                <w:sz w:val="28"/>
                <w:szCs w:val="28"/>
              </w:rPr>
              <w:t>Учасники (співвиконавці) програми</w:t>
            </w:r>
          </w:p>
        </w:tc>
        <w:tc>
          <w:tcPr>
            <w:tcW w:w="2786" w:type="pct"/>
          </w:tcPr>
          <w:p w14:paraId="3A7933EC" w14:textId="77777777" w:rsidR="000A2E04" w:rsidRPr="00287BBD" w:rsidRDefault="0010640C" w:rsidP="00287B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19" w:name="39"/>
            <w:bookmarkEnd w:id="19"/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гуманітарного розвитку та охорони здоров’я Пристоличної сільської ради</w:t>
            </w:r>
            <w:r w:rsidR="000A2E04"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906832" w:rsidRPr="00906832">
              <w:rPr>
                <w:rFonts w:ascii="Times New Roman" w:hAnsi="Times New Roman"/>
                <w:sz w:val="28"/>
                <w:szCs w:val="28"/>
                <w:lang w:val="uk-UA"/>
              </w:rPr>
              <w:t>виконавчий</w:t>
            </w:r>
            <w:r w:rsidR="000A2E04" w:rsidRPr="009068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коміт</w:t>
            </w:r>
            <w:r w:rsidR="00906832" w:rsidRPr="00906832">
              <w:rPr>
                <w:rFonts w:ascii="Times New Roman" w:hAnsi="Times New Roman"/>
                <w:sz w:val="28"/>
                <w:szCs w:val="28"/>
                <w:lang w:val="uk-UA"/>
              </w:rPr>
              <w:t>ет сільської</w:t>
            </w:r>
            <w:r w:rsidR="00460F88" w:rsidRPr="0090683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</w:t>
            </w:r>
            <w:r w:rsidR="00906832" w:rsidRPr="00906832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</w:p>
        </w:tc>
      </w:tr>
      <w:tr w:rsidR="000A2E04" w:rsidRPr="00287BBD" w14:paraId="19C3C76B" w14:textId="77777777" w:rsidTr="00FE09F9">
        <w:tc>
          <w:tcPr>
            <w:tcW w:w="332" w:type="pct"/>
          </w:tcPr>
          <w:p w14:paraId="10F7C93D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20" w:name="40"/>
            <w:bookmarkEnd w:id="20"/>
            <w:r w:rsidRPr="00287BBD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882" w:type="pct"/>
          </w:tcPr>
          <w:p w14:paraId="0CEFDCF0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21" w:name="41"/>
            <w:bookmarkEnd w:id="21"/>
            <w:r w:rsidRPr="00287BBD">
              <w:rPr>
                <w:rFonts w:ascii="Times New Roman" w:hAnsi="Times New Roman"/>
                <w:sz w:val="28"/>
                <w:szCs w:val="28"/>
              </w:rPr>
              <w:t>Строк виконання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програми</w:t>
            </w:r>
          </w:p>
        </w:tc>
        <w:tc>
          <w:tcPr>
            <w:tcW w:w="2786" w:type="pct"/>
          </w:tcPr>
          <w:p w14:paraId="68FBAA5E" w14:textId="77777777" w:rsidR="000A2E04" w:rsidRPr="00287BBD" w:rsidRDefault="0010640C" w:rsidP="0010640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22" w:name="42"/>
            <w:bookmarkEnd w:id="22"/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1-</w:t>
            </w:r>
            <w:r w:rsidR="000A2E04" w:rsidRPr="00287BBD">
              <w:rPr>
                <w:rFonts w:ascii="Times New Roman" w:hAnsi="Times New Roman"/>
                <w:sz w:val="28"/>
                <w:szCs w:val="28"/>
              </w:rPr>
              <w:t>20</w:t>
            </w:r>
            <w:r w:rsidR="00752476"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  <w:r w:rsidR="000A2E04"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0A2E04" w:rsidRPr="00287BBD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Start"/>
            <w:r w:rsidR="000A2E04" w:rsidRPr="00287BBD">
              <w:rPr>
                <w:rFonts w:ascii="Times New Roman" w:hAnsi="Times New Roman"/>
                <w:sz w:val="28"/>
                <w:szCs w:val="28"/>
                <w:lang w:val="uk-UA"/>
              </w:rPr>
              <w:t>оки</w:t>
            </w:r>
            <w:proofErr w:type="spellEnd"/>
          </w:p>
        </w:tc>
      </w:tr>
      <w:tr w:rsidR="000A2E04" w:rsidRPr="00287BBD" w14:paraId="438604EE" w14:textId="77777777" w:rsidTr="00FE09F9">
        <w:tc>
          <w:tcPr>
            <w:tcW w:w="332" w:type="pct"/>
          </w:tcPr>
          <w:p w14:paraId="06C62399" w14:textId="77777777" w:rsidR="000A2E04" w:rsidRPr="00287BBD" w:rsidRDefault="000A2E04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23" w:name="43"/>
            <w:bookmarkEnd w:id="23"/>
            <w:r w:rsidRPr="00287BBD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1882" w:type="pct"/>
          </w:tcPr>
          <w:p w14:paraId="7A50623F" w14:textId="77777777" w:rsidR="000A2E04" w:rsidRPr="00287BBD" w:rsidRDefault="000A2E04" w:rsidP="000B4934">
            <w:pPr>
              <w:pStyle w:val="a8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24" w:name="44"/>
            <w:bookmarkEnd w:id="24"/>
            <w:r w:rsidRPr="00287BBD">
              <w:rPr>
                <w:rFonts w:ascii="Times New Roman" w:hAnsi="Times New Roman"/>
                <w:sz w:val="28"/>
                <w:szCs w:val="28"/>
              </w:rPr>
              <w:t>Перелік</w:t>
            </w:r>
            <w:r w:rsidR="001064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бюджетів, які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беруть участь у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иконанні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програми (для комплексних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програм)</w:t>
            </w:r>
          </w:p>
        </w:tc>
        <w:tc>
          <w:tcPr>
            <w:tcW w:w="2786" w:type="pct"/>
          </w:tcPr>
          <w:p w14:paraId="78D5F788" w14:textId="77777777" w:rsidR="000A2E04" w:rsidRPr="00287BBD" w:rsidRDefault="000A2E04" w:rsidP="00460F8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25" w:name="45"/>
            <w:bookmarkEnd w:id="25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бюджет </w:t>
            </w:r>
            <w:r w:rsidR="0010640C">
              <w:rPr>
                <w:rFonts w:ascii="Times New Roman" w:hAnsi="Times New Roman"/>
                <w:sz w:val="28"/>
                <w:szCs w:val="28"/>
                <w:lang w:val="uk-UA"/>
              </w:rPr>
              <w:t>Пристоличної сільської ради</w:t>
            </w:r>
          </w:p>
        </w:tc>
      </w:tr>
      <w:tr w:rsidR="00752476" w:rsidRPr="00287BBD" w14:paraId="0C96E5A9" w14:textId="77777777" w:rsidTr="00752476">
        <w:trPr>
          <w:trHeight w:val="1308"/>
        </w:trPr>
        <w:tc>
          <w:tcPr>
            <w:tcW w:w="332" w:type="pct"/>
          </w:tcPr>
          <w:p w14:paraId="0778074A" w14:textId="77777777" w:rsidR="00752476" w:rsidRPr="00287BBD" w:rsidRDefault="00752476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26" w:name="46"/>
            <w:bookmarkEnd w:id="26"/>
            <w:r w:rsidRPr="00287BBD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1882" w:type="pct"/>
          </w:tcPr>
          <w:p w14:paraId="22BC59C8" w14:textId="77777777" w:rsidR="00752476" w:rsidRPr="00752476" w:rsidRDefault="00752476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27" w:name="47"/>
            <w:bookmarkEnd w:id="27"/>
            <w:r w:rsidRPr="00287BBD">
              <w:rPr>
                <w:rFonts w:ascii="Times New Roman" w:hAnsi="Times New Roman"/>
                <w:sz w:val="28"/>
                <w:szCs w:val="28"/>
              </w:rPr>
              <w:t>Загальний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обсяг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фінансових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ресурсів, необхідних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для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реалізації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програми</w:t>
            </w:r>
          </w:p>
        </w:tc>
        <w:tc>
          <w:tcPr>
            <w:tcW w:w="2786" w:type="pct"/>
          </w:tcPr>
          <w:p w14:paraId="2ECD1477" w14:textId="77777777" w:rsidR="00752476" w:rsidRPr="00752476" w:rsidRDefault="00752476" w:rsidP="007E6F4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28" w:name="48"/>
            <w:bookmarkEnd w:id="28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Згідно з кошторисними призначеннями</w:t>
            </w:r>
          </w:p>
        </w:tc>
      </w:tr>
    </w:tbl>
    <w:p w14:paraId="13F5425D" w14:textId="77777777" w:rsidR="000A2E04" w:rsidRDefault="000A2E04" w:rsidP="00177CC0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bookmarkStart w:id="29" w:name="57"/>
      <w:bookmarkStart w:id="30" w:name="75"/>
      <w:bookmarkEnd w:id="29"/>
      <w:bookmarkEnd w:id="30"/>
    </w:p>
    <w:p w14:paraId="42FFA594" w14:textId="77777777" w:rsidR="000A2E04" w:rsidRPr="001C72FB" w:rsidRDefault="00FE09F9" w:rsidP="00177CC0">
      <w:pPr>
        <w:spacing w:before="100" w:beforeAutospacing="1" w:after="100" w:afterAutospacing="1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15249">
        <w:rPr>
          <w:rFonts w:ascii="Times New Roman" w:hAnsi="Times New Roman"/>
          <w:b/>
          <w:sz w:val="28"/>
          <w:szCs w:val="28"/>
        </w:rPr>
        <w:br w:type="page"/>
      </w:r>
      <w:r w:rsidR="000A2E04">
        <w:rPr>
          <w:rFonts w:ascii="Times New Roman" w:hAnsi="Times New Roman"/>
          <w:b/>
          <w:sz w:val="28"/>
          <w:szCs w:val="28"/>
          <w:lang w:val="en-US"/>
        </w:rPr>
        <w:lastRenderedPageBreak/>
        <w:t>I</w:t>
      </w:r>
      <w:r w:rsidR="000A2E04">
        <w:rPr>
          <w:rFonts w:ascii="Times New Roman" w:hAnsi="Times New Roman"/>
          <w:b/>
          <w:sz w:val="28"/>
          <w:szCs w:val="28"/>
          <w:lang w:val="uk-UA"/>
        </w:rPr>
        <w:t>I. Загальні положення</w:t>
      </w:r>
    </w:p>
    <w:p w14:paraId="647FF6A8" w14:textId="77777777" w:rsidR="000A2E04" w:rsidRPr="00956554" w:rsidRDefault="000A2E04" w:rsidP="0095655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56554">
        <w:rPr>
          <w:rFonts w:ascii="Times New Roman" w:hAnsi="Times New Roman"/>
          <w:sz w:val="28"/>
          <w:szCs w:val="28"/>
          <w:lang w:val="uk-UA"/>
        </w:rPr>
        <w:t>Фізична культура, як складова загальної культури, суспільними проявами якої є фізичне виховання та масовий спорт, є важливим чинником здорового способу життя, профілактики захворювань, організації змістовного дозвілля, формування гуманістичних цінностей та створення умов для всебічного гармонійного розвитку людини.</w:t>
      </w:r>
      <w:r w:rsidR="00FE09F9" w:rsidRPr="00FE09F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6554">
        <w:rPr>
          <w:rFonts w:ascii="Times New Roman" w:hAnsi="Times New Roman"/>
          <w:sz w:val="28"/>
          <w:szCs w:val="28"/>
          <w:lang w:val="uk-UA"/>
        </w:rPr>
        <w:t>Фізична культура і спорт є складовою частиною виховного процесу дітей і підлітків, учнівської та студентської молоді і відіграє важливу роль у зміцненні здоров'я, підвищенні фізичних і функціональних можливостей організму людини.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C266758" w14:textId="77777777" w:rsidR="000A2E04" w:rsidRPr="00956554" w:rsidRDefault="000A2E04" w:rsidP="0095655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56554">
        <w:rPr>
          <w:rFonts w:ascii="Times New Roman" w:hAnsi="Times New Roman"/>
          <w:sz w:val="28"/>
          <w:szCs w:val="28"/>
          <w:lang w:val="uk-UA"/>
        </w:rPr>
        <w:t xml:space="preserve">Одним із пріоритетних завдань органів </w:t>
      </w:r>
      <w:r w:rsidR="00247D1C" w:rsidRPr="00906832">
        <w:rPr>
          <w:rFonts w:ascii="Times New Roman" w:hAnsi="Times New Roman"/>
          <w:sz w:val="28"/>
          <w:szCs w:val="28"/>
          <w:lang w:val="uk-UA"/>
        </w:rPr>
        <w:t>місцевого</w:t>
      </w:r>
      <w:r w:rsidR="000C03F9" w:rsidRPr="0090683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7D1C" w:rsidRPr="00906832">
        <w:rPr>
          <w:rFonts w:ascii="Times New Roman" w:hAnsi="Times New Roman"/>
          <w:sz w:val="28"/>
          <w:szCs w:val="28"/>
          <w:lang w:val="uk-UA"/>
        </w:rPr>
        <w:t>самоврядування</w:t>
      </w:r>
      <w:r w:rsidR="00015249">
        <w:rPr>
          <w:rFonts w:ascii="Times New Roman" w:hAnsi="Times New Roman"/>
          <w:sz w:val="28"/>
          <w:szCs w:val="28"/>
          <w:lang w:val="uk-UA"/>
        </w:rPr>
        <w:t>,</w:t>
      </w:r>
      <w:r w:rsidRPr="00956554">
        <w:rPr>
          <w:rFonts w:ascii="Times New Roman" w:hAnsi="Times New Roman"/>
          <w:sz w:val="28"/>
          <w:szCs w:val="28"/>
          <w:lang w:val="uk-UA"/>
        </w:rPr>
        <w:t xml:space="preserve"> щодо забезпечення розвитку економіки, відкритого суспільства, інтеграції України до світової спільноти є вдосконалення роботи з основних напрямів реалізації державної молодіжної політики, забезпечення повноцінної роботи з молоддю. Тому забезпечення соціального становлення і розвитку молоді, реалізація її конституційних прав та свобод потребує системної співпраці органів виконавчої влади і громадськості в цьому напрямі.</w:t>
      </w:r>
    </w:p>
    <w:p w14:paraId="08576C6B" w14:textId="77777777" w:rsidR="000A2E04" w:rsidRPr="00FE09F9" w:rsidRDefault="000A2E04" w:rsidP="0095655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56554">
        <w:rPr>
          <w:rFonts w:ascii="Times New Roman" w:hAnsi="Times New Roman"/>
          <w:sz w:val="28"/>
          <w:szCs w:val="28"/>
          <w:lang w:val="uk-UA"/>
        </w:rPr>
        <w:t xml:space="preserve">Зважаючи </w:t>
      </w:r>
      <w:r>
        <w:rPr>
          <w:rFonts w:ascii="Times New Roman" w:hAnsi="Times New Roman"/>
          <w:sz w:val="28"/>
          <w:szCs w:val="28"/>
          <w:lang w:val="uk-UA"/>
        </w:rPr>
        <w:t>на зазначене, в</w:t>
      </w:r>
      <w:r w:rsidR="0010640C">
        <w:rPr>
          <w:rFonts w:ascii="Times New Roman" w:hAnsi="Times New Roman"/>
          <w:sz w:val="28"/>
          <w:szCs w:val="28"/>
          <w:lang w:val="uk-UA"/>
        </w:rPr>
        <w:t xml:space="preserve"> (</w:t>
      </w:r>
      <w:r w:rsidR="00247D1C">
        <w:rPr>
          <w:rFonts w:ascii="Times New Roman" w:hAnsi="Times New Roman"/>
          <w:sz w:val="28"/>
          <w:szCs w:val="28"/>
          <w:lang w:val="uk-UA"/>
        </w:rPr>
        <w:t xml:space="preserve">чи </w:t>
      </w:r>
      <w:r w:rsidR="0010640C">
        <w:rPr>
          <w:rFonts w:ascii="Times New Roman" w:hAnsi="Times New Roman"/>
          <w:sz w:val="28"/>
          <w:szCs w:val="28"/>
          <w:lang w:val="uk-UA"/>
        </w:rPr>
        <w:t>на території</w:t>
      </w:r>
      <w:r w:rsidR="0010640C" w:rsidRPr="00247D1C">
        <w:rPr>
          <w:rFonts w:ascii="Times New Roman" w:hAnsi="Times New Roman"/>
          <w:sz w:val="28"/>
          <w:szCs w:val="28"/>
          <w:lang w:val="uk-UA"/>
        </w:rPr>
        <w:t>)</w:t>
      </w:r>
      <w:r w:rsidRPr="00247D1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0640C" w:rsidRPr="00247D1C">
        <w:rPr>
          <w:rFonts w:ascii="Times New Roman" w:hAnsi="Times New Roman"/>
          <w:sz w:val="28"/>
          <w:szCs w:val="28"/>
          <w:lang w:val="uk-UA"/>
        </w:rPr>
        <w:t>Пристоличній</w:t>
      </w:r>
      <w:proofErr w:type="spellEnd"/>
      <w:r w:rsidR="0010640C" w:rsidRPr="00247D1C">
        <w:rPr>
          <w:rFonts w:ascii="Times New Roman" w:hAnsi="Times New Roman"/>
          <w:sz w:val="28"/>
          <w:szCs w:val="28"/>
          <w:lang w:val="uk-UA"/>
        </w:rPr>
        <w:t xml:space="preserve"> сільській раді</w:t>
      </w:r>
      <w:r w:rsidR="0010640C" w:rsidRPr="0095655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6554">
        <w:rPr>
          <w:rFonts w:ascii="Times New Roman" w:hAnsi="Times New Roman"/>
          <w:sz w:val="28"/>
          <w:szCs w:val="28"/>
          <w:lang w:val="uk-UA"/>
        </w:rPr>
        <w:t>необхідно формувати й впроваджувати активну політику</w:t>
      </w:r>
      <w:r w:rsidR="00015249">
        <w:rPr>
          <w:rFonts w:ascii="Times New Roman" w:hAnsi="Times New Roman"/>
          <w:sz w:val="28"/>
          <w:szCs w:val="28"/>
          <w:lang w:val="uk-UA"/>
        </w:rPr>
        <w:t>,</w:t>
      </w:r>
      <w:r w:rsidRPr="00956554">
        <w:rPr>
          <w:rFonts w:ascii="Times New Roman" w:hAnsi="Times New Roman"/>
          <w:sz w:val="28"/>
          <w:szCs w:val="28"/>
          <w:lang w:val="uk-UA"/>
        </w:rPr>
        <w:t xml:space="preserve"> щодо інтелектуального, морального, фізичного розвитку молоді, реалізації її освітнього й творчого потенціалу, спортивних та інших досягнень. З іншого боку, необхідно створювати сприятливі умови для занять фізичною культурою і спортом громадян усіх вікових груп, адже це є ключовим чинником</w:t>
      </w:r>
      <w:r>
        <w:rPr>
          <w:rFonts w:ascii="Times New Roman" w:hAnsi="Times New Roman"/>
          <w:sz w:val="28"/>
          <w:szCs w:val="28"/>
          <w:lang w:val="uk-UA"/>
        </w:rPr>
        <w:t xml:space="preserve"> здоров'я жителів </w:t>
      </w:r>
      <w:r w:rsidR="0010640C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CE7095C" w14:textId="77777777" w:rsidR="000A2E04" w:rsidRPr="00B12E83" w:rsidRDefault="000A2E04" w:rsidP="0095655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56554">
        <w:rPr>
          <w:rFonts w:ascii="Times New Roman" w:hAnsi="Times New Roman"/>
          <w:sz w:val="28"/>
          <w:szCs w:val="28"/>
          <w:lang w:val="uk-UA"/>
        </w:rPr>
        <w:t>Зазначене підтверджується й світовим досвідом, який свідчить, що політика у сферах молоді, фізичної культури і спорту є дієвим інструментом, завдяки якому забезпечується належний рівень фізичного і психічного здоров'я людей, їх професійно-творчої продуктивності, попереджається злочинність, формується позитивна соціальна поведінка, забезпечується міжкультурне розуміння в громадах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12E83">
        <w:rPr>
          <w:rFonts w:ascii="Times New Roman" w:hAnsi="Times New Roman"/>
          <w:sz w:val="28"/>
          <w:szCs w:val="28"/>
          <w:lang w:val="uk-UA"/>
        </w:rPr>
        <w:t>Саме такий концептуальний підхід покладено в основу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3269" w:rsidRPr="00906832">
        <w:rPr>
          <w:rFonts w:ascii="Times New Roman" w:hAnsi="Times New Roman"/>
          <w:sz w:val="28"/>
          <w:szCs w:val="28"/>
          <w:lang w:val="uk-UA"/>
        </w:rPr>
        <w:t xml:space="preserve">територіальної </w:t>
      </w:r>
      <w:r w:rsidRPr="00B12E83">
        <w:rPr>
          <w:rFonts w:ascii="Times New Roman" w:hAnsi="Times New Roman"/>
          <w:sz w:val="28"/>
          <w:szCs w:val="28"/>
          <w:lang w:val="uk-UA"/>
        </w:rPr>
        <w:t>комплексної цільової</w:t>
      </w:r>
      <w:r>
        <w:rPr>
          <w:rFonts w:ascii="Times New Roman" w:hAnsi="Times New Roman"/>
          <w:sz w:val="28"/>
          <w:szCs w:val="28"/>
          <w:lang w:val="uk-UA"/>
        </w:rPr>
        <w:t xml:space="preserve"> про</w:t>
      </w:r>
      <w:r w:rsidR="00460F88">
        <w:rPr>
          <w:rFonts w:ascii="Times New Roman" w:hAnsi="Times New Roman"/>
          <w:sz w:val="28"/>
          <w:szCs w:val="28"/>
          <w:lang w:val="uk-UA"/>
        </w:rPr>
        <w:t xml:space="preserve">грами «Молодь і спорт </w:t>
      </w:r>
      <w:r w:rsidR="00543269">
        <w:rPr>
          <w:rFonts w:ascii="Times New Roman" w:hAnsi="Times New Roman"/>
          <w:sz w:val="28"/>
          <w:szCs w:val="28"/>
          <w:lang w:val="uk-UA"/>
        </w:rPr>
        <w:t xml:space="preserve">Пристоличної </w:t>
      </w:r>
      <w:r w:rsidR="00247D1C">
        <w:rPr>
          <w:rFonts w:ascii="Times New Roman" w:hAnsi="Times New Roman"/>
          <w:sz w:val="28"/>
          <w:szCs w:val="28"/>
          <w:lang w:val="uk-UA"/>
        </w:rPr>
        <w:t>гром</w:t>
      </w:r>
      <w:r w:rsidR="00543269">
        <w:rPr>
          <w:rFonts w:ascii="Times New Roman" w:hAnsi="Times New Roman"/>
          <w:sz w:val="28"/>
          <w:szCs w:val="28"/>
          <w:lang w:val="uk-UA"/>
        </w:rPr>
        <w:t>ади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FE09F9">
        <w:rPr>
          <w:rFonts w:ascii="Times New Roman" w:hAnsi="Times New Roman"/>
          <w:sz w:val="28"/>
          <w:szCs w:val="28"/>
          <w:lang w:val="uk-UA"/>
        </w:rPr>
        <w:t xml:space="preserve">(далі </w:t>
      </w:r>
      <w:r w:rsidR="00915F0C">
        <w:rPr>
          <w:rFonts w:ascii="Times New Roman" w:hAnsi="Times New Roman"/>
          <w:sz w:val="28"/>
          <w:szCs w:val="28"/>
          <w:lang w:val="uk-UA"/>
        </w:rPr>
        <w:t>- К</w:t>
      </w:r>
      <w:r w:rsidRPr="00B12E83">
        <w:rPr>
          <w:rFonts w:ascii="Times New Roman" w:hAnsi="Times New Roman"/>
          <w:sz w:val="28"/>
          <w:szCs w:val="28"/>
          <w:lang w:val="uk-UA"/>
        </w:rPr>
        <w:t>омплексна програма).</w:t>
      </w:r>
    </w:p>
    <w:p w14:paraId="665EC2A5" w14:textId="77777777" w:rsidR="000A2E04" w:rsidRPr="00264902" w:rsidRDefault="00FE09F9" w:rsidP="00FE09F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Комплексний характер </w:t>
      </w:r>
      <w:r w:rsidR="000A2E04" w:rsidRPr="00264902">
        <w:rPr>
          <w:rFonts w:ascii="Times New Roman" w:hAnsi="Times New Roman"/>
          <w:sz w:val="28"/>
          <w:szCs w:val="28"/>
        </w:rPr>
        <w:t>та взаємопов'язаність завдань розвитку зазначених сфер обумовили необхідність включення до Комплексної програми двох підпрограм:</w:t>
      </w:r>
    </w:p>
    <w:p w14:paraId="5C5E24EF" w14:textId="77777777" w:rsidR="000A2E04" w:rsidRPr="00264902" w:rsidRDefault="000A2E04" w:rsidP="006508A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64902">
        <w:rPr>
          <w:rFonts w:ascii="Times New Roman" w:hAnsi="Times New Roman"/>
          <w:sz w:val="28"/>
          <w:szCs w:val="28"/>
        </w:rPr>
        <w:t xml:space="preserve">- Підпрограма 1: </w:t>
      </w:r>
      <w:r w:rsidR="00543269" w:rsidRPr="00906832">
        <w:rPr>
          <w:rFonts w:ascii="Times New Roman" w:hAnsi="Times New Roman"/>
          <w:sz w:val="28"/>
          <w:szCs w:val="28"/>
          <w:lang w:val="uk-UA"/>
        </w:rPr>
        <w:t>територіальна</w:t>
      </w:r>
      <w:r w:rsidR="005432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264902">
        <w:rPr>
          <w:rFonts w:ascii="Times New Roman" w:hAnsi="Times New Roman"/>
          <w:sz w:val="28"/>
          <w:szCs w:val="28"/>
        </w:rPr>
        <w:t>цільова П</w:t>
      </w:r>
      <w:r w:rsidR="00460F88">
        <w:rPr>
          <w:rFonts w:ascii="Times New Roman" w:hAnsi="Times New Roman"/>
          <w:sz w:val="28"/>
          <w:szCs w:val="28"/>
        </w:rPr>
        <w:t>р</w:t>
      </w:r>
      <w:r w:rsidR="00543269">
        <w:rPr>
          <w:rFonts w:ascii="Times New Roman" w:hAnsi="Times New Roman"/>
          <w:sz w:val="28"/>
          <w:szCs w:val="28"/>
        </w:rPr>
        <w:t>ограма підтримки молоді на 202</w:t>
      </w:r>
      <w:r w:rsidR="00543269">
        <w:rPr>
          <w:rFonts w:ascii="Times New Roman" w:hAnsi="Times New Roman"/>
          <w:sz w:val="28"/>
          <w:szCs w:val="28"/>
          <w:lang w:val="uk-UA"/>
        </w:rPr>
        <w:t>1</w:t>
      </w:r>
      <w:r w:rsidR="00543269">
        <w:rPr>
          <w:rFonts w:ascii="Times New Roman" w:hAnsi="Times New Roman"/>
          <w:sz w:val="28"/>
          <w:szCs w:val="28"/>
        </w:rPr>
        <w:t>-202</w:t>
      </w:r>
      <w:r w:rsidR="00752476">
        <w:rPr>
          <w:rFonts w:ascii="Times New Roman" w:hAnsi="Times New Roman"/>
          <w:sz w:val="28"/>
          <w:szCs w:val="28"/>
          <w:lang w:val="uk-UA"/>
        </w:rPr>
        <w:t>3</w:t>
      </w:r>
      <w:r w:rsidRPr="00264902">
        <w:rPr>
          <w:rFonts w:ascii="Times New Roman" w:hAnsi="Times New Roman"/>
          <w:sz w:val="28"/>
          <w:szCs w:val="28"/>
        </w:rPr>
        <w:t xml:space="preserve"> роки;</w:t>
      </w:r>
    </w:p>
    <w:p w14:paraId="22BBBB5E" w14:textId="77777777" w:rsidR="000A2E04" w:rsidRPr="00264902" w:rsidRDefault="000A2E04" w:rsidP="006508A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64902">
        <w:rPr>
          <w:rFonts w:ascii="Times New Roman" w:hAnsi="Times New Roman"/>
          <w:sz w:val="28"/>
          <w:szCs w:val="28"/>
        </w:rPr>
        <w:t xml:space="preserve">- Підпрограма 2: </w:t>
      </w:r>
      <w:r w:rsidR="00543269" w:rsidRPr="00906832">
        <w:rPr>
          <w:rFonts w:ascii="Times New Roman" w:hAnsi="Times New Roman"/>
          <w:sz w:val="28"/>
          <w:szCs w:val="28"/>
          <w:lang w:val="uk-UA"/>
        </w:rPr>
        <w:t>територіальна</w:t>
      </w:r>
      <w:r w:rsidR="0054326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264902">
        <w:rPr>
          <w:rFonts w:ascii="Times New Roman" w:hAnsi="Times New Roman"/>
          <w:sz w:val="28"/>
          <w:szCs w:val="28"/>
        </w:rPr>
        <w:t>цільова Програма розвитку фіз</w:t>
      </w:r>
      <w:r w:rsidR="00460F88">
        <w:rPr>
          <w:rFonts w:ascii="Times New Roman" w:hAnsi="Times New Roman"/>
          <w:sz w:val="28"/>
          <w:szCs w:val="28"/>
        </w:rPr>
        <w:t>ичної культури та спорту на</w:t>
      </w:r>
      <w:r w:rsidR="00543269">
        <w:rPr>
          <w:rFonts w:ascii="Times New Roman" w:hAnsi="Times New Roman"/>
          <w:sz w:val="28"/>
          <w:szCs w:val="28"/>
        </w:rPr>
        <w:t xml:space="preserve"> 202</w:t>
      </w:r>
      <w:r w:rsidR="00543269">
        <w:rPr>
          <w:rFonts w:ascii="Times New Roman" w:hAnsi="Times New Roman"/>
          <w:sz w:val="28"/>
          <w:szCs w:val="28"/>
          <w:lang w:val="uk-UA"/>
        </w:rPr>
        <w:t>1</w:t>
      </w:r>
      <w:r w:rsidR="00543269">
        <w:rPr>
          <w:rFonts w:ascii="Times New Roman" w:hAnsi="Times New Roman"/>
          <w:sz w:val="28"/>
          <w:szCs w:val="28"/>
        </w:rPr>
        <w:t>-202</w:t>
      </w:r>
      <w:r w:rsidR="00752476">
        <w:rPr>
          <w:rFonts w:ascii="Times New Roman" w:hAnsi="Times New Roman"/>
          <w:sz w:val="28"/>
          <w:szCs w:val="28"/>
          <w:lang w:val="uk-UA"/>
        </w:rPr>
        <w:t>3</w:t>
      </w:r>
      <w:r w:rsidRPr="00264902">
        <w:rPr>
          <w:rFonts w:ascii="Times New Roman" w:hAnsi="Times New Roman"/>
          <w:sz w:val="28"/>
          <w:szCs w:val="28"/>
        </w:rPr>
        <w:t xml:space="preserve"> роки.</w:t>
      </w:r>
    </w:p>
    <w:p w14:paraId="170FD71F" w14:textId="77777777" w:rsidR="000A2E04" w:rsidRPr="00956554" w:rsidRDefault="000A2E04" w:rsidP="008648F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64902">
        <w:rPr>
          <w:rFonts w:ascii="Times New Roman" w:hAnsi="Times New Roman"/>
          <w:sz w:val="28"/>
          <w:szCs w:val="28"/>
        </w:rPr>
        <w:lastRenderedPageBreak/>
        <w:t>Комплексна програма</w:t>
      </w:r>
      <w:r w:rsidR="00FE09F9">
        <w:rPr>
          <w:rFonts w:ascii="Times New Roman" w:hAnsi="Times New Roman"/>
          <w:sz w:val="28"/>
          <w:szCs w:val="28"/>
        </w:rPr>
        <w:t xml:space="preserve"> </w:t>
      </w:r>
      <w:r w:rsidRPr="00264902">
        <w:rPr>
          <w:rFonts w:ascii="Times New Roman" w:hAnsi="Times New Roman"/>
          <w:sz w:val="28"/>
          <w:szCs w:val="28"/>
        </w:rPr>
        <w:t>розроблена з урахуванням положень Конституції України;</w:t>
      </w:r>
      <w:r w:rsidR="00AF51D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648F5">
        <w:rPr>
          <w:rFonts w:ascii="Times New Roman" w:hAnsi="Times New Roman"/>
          <w:sz w:val="28"/>
          <w:szCs w:val="28"/>
          <w:lang w:val="uk-UA"/>
        </w:rPr>
        <w:t>законів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3269" w:rsidRPr="00A52DE2">
        <w:rPr>
          <w:rFonts w:ascii="Times New Roman" w:hAnsi="Times New Roman"/>
          <w:sz w:val="28"/>
          <w:szCs w:val="28"/>
          <w:lang w:val="uk-UA"/>
        </w:rPr>
        <w:t>«</w:t>
      </w:r>
      <w:r w:rsidRPr="00A52DE2">
        <w:rPr>
          <w:rFonts w:ascii="Times New Roman" w:hAnsi="Times New Roman"/>
          <w:sz w:val="28"/>
          <w:szCs w:val="28"/>
          <w:lang w:val="uk-UA"/>
        </w:rPr>
        <w:t>Про</w:t>
      </w:r>
      <w:r w:rsidR="00A52DE2">
        <w:rPr>
          <w:rFonts w:ascii="Times New Roman" w:hAnsi="Times New Roman"/>
          <w:sz w:val="28"/>
          <w:szCs w:val="28"/>
          <w:lang w:val="uk-UA"/>
        </w:rPr>
        <w:t xml:space="preserve"> місцеве</w:t>
      </w:r>
      <w:r w:rsidR="00543269" w:rsidRPr="00A52D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2DE2">
        <w:rPr>
          <w:rFonts w:ascii="Times New Roman" w:hAnsi="Times New Roman"/>
          <w:sz w:val="28"/>
          <w:szCs w:val="28"/>
          <w:lang w:val="uk-UA"/>
        </w:rPr>
        <w:t>самоврядування</w:t>
      </w:r>
      <w:r w:rsidR="00543269" w:rsidRPr="00A52DE2">
        <w:rPr>
          <w:rFonts w:ascii="Times New Roman" w:hAnsi="Times New Roman"/>
          <w:sz w:val="28"/>
          <w:szCs w:val="28"/>
          <w:lang w:val="uk-UA"/>
        </w:rPr>
        <w:t>»,</w:t>
      </w:r>
      <w:r w:rsidR="00543269">
        <w:rPr>
          <w:rFonts w:ascii="Times New Roman" w:hAnsi="Times New Roman"/>
          <w:sz w:val="28"/>
          <w:szCs w:val="28"/>
          <w:lang w:val="uk-UA"/>
        </w:rPr>
        <w:t xml:space="preserve"> «</w:t>
      </w:r>
      <w:r w:rsidRPr="008648F5">
        <w:rPr>
          <w:rFonts w:ascii="Times New Roman" w:hAnsi="Times New Roman"/>
          <w:sz w:val="28"/>
          <w:szCs w:val="28"/>
          <w:lang w:val="uk-UA"/>
        </w:rPr>
        <w:t>Про сприяння соціальному становлен</w:t>
      </w:r>
      <w:r w:rsidR="00543269">
        <w:rPr>
          <w:rFonts w:ascii="Times New Roman" w:hAnsi="Times New Roman"/>
          <w:sz w:val="28"/>
          <w:szCs w:val="28"/>
          <w:lang w:val="uk-UA"/>
        </w:rPr>
        <w:t>ню та розвитку молоді в Україні», «</w:t>
      </w:r>
      <w:r w:rsidRPr="008648F5">
        <w:rPr>
          <w:rFonts w:ascii="Times New Roman" w:hAnsi="Times New Roman"/>
          <w:sz w:val="28"/>
          <w:szCs w:val="28"/>
          <w:lang w:val="uk-UA"/>
        </w:rPr>
        <w:t>Про молодіжні та дитячі громадські орг</w:t>
      </w:r>
      <w:r w:rsidR="00543269">
        <w:rPr>
          <w:rFonts w:ascii="Times New Roman" w:hAnsi="Times New Roman"/>
          <w:sz w:val="28"/>
          <w:szCs w:val="28"/>
          <w:lang w:val="uk-UA"/>
        </w:rPr>
        <w:t>анізації», «Про громадські об'єднання», «</w:t>
      </w:r>
      <w:r w:rsidRPr="008648F5">
        <w:rPr>
          <w:rFonts w:ascii="Times New Roman" w:hAnsi="Times New Roman"/>
          <w:sz w:val="28"/>
          <w:szCs w:val="28"/>
          <w:lang w:val="uk-UA"/>
        </w:rPr>
        <w:t>Про соціальну робо</w:t>
      </w:r>
      <w:r w:rsidR="00543269">
        <w:rPr>
          <w:rFonts w:ascii="Times New Roman" w:hAnsi="Times New Roman"/>
          <w:sz w:val="28"/>
          <w:szCs w:val="28"/>
          <w:lang w:val="uk-UA"/>
        </w:rPr>
        <w:t>ту з сім'ями, дітьми та молоддю», «Про зайнятість населення», «</w:t>
      </w:r>
      <w:r w:rsidRPr="008648F5">
        <w:rPr>
          <w:rFonts w:ascii="Times New Roman" w:hAnsi="Times New Roman"/>
          <w:sz w:val="28"/>
          <w:szCs w:val="28"/>
          <w:lang w:val="uk-UA"/>
        </w:rPr>
        <w:t>Про розвиток та державну підтримку малого і сере</w:t>
      </w:r>
      <w:r w:rsidR="00543269">
        <w:rPr>
          <w:rFonts w:ascii="Times New Roman" w:hAnsi="Times New Roman"/>
          <w:sz w:val="28"/>
          <w:szCs w:val="28"/>
          <w:lang w:val="uk-UA"/>
        </w:rPr>
        <w:t>днього підприємництва в Україні», «Про фізичну культуру і спорт»</w:t>
      </w:r>
      <w:r w:rsidR="00247D1C">
        <w:rPr>
          <w:rFonts w:ascii="Times New Roman" w:hAnsi="Times New Roman"/>
          <w:sz w:val="28"/>
          <w:szCs w:val="28"/>
          <w:lang w:val="uk-UA"/>
        </w:rPr>
        <w:t>, «Про позашкільну освіту»</w:t>
      </w:r>
      <w:r w:rsidRPr="008648F5">
        <w:rPr>
          <w:rFonts w:ascii="Times New Roman" w:hAnsi="Times New Roman"/>
          <w:sz w:val="28"/>
          <w:szCs w:val="28"/>
          <w:lang w:val="uk-UA"/>
        </w:rPr>
        <w:t>;</w:t>
      </w:r>
      <w:r w:rsidR="00AF51D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6554">
        <w:rPr>
          <w:rFonts w:ascii="Times New Roman" w:hAnsi="Times New Roman"/>
          <w:sz w:val="28"/>
          <w:szCs w:val="28"/>
        </w:rPr>
        <w:t>указів Президента Ук</w:t>
      </w:r>
      <w:r>
        <w:rPr>
          <w:rFonts w:ascii="Times New Roman" w:hAnsi="Times New Roman"/>
          <w:sz w:val="28"/>
          <w:szCs w:val="28"/>
        </w:rPr>
        <w:t xml:space="preserve">раїни: від 22 червня 1994 року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543269">
        <w:rPr>
          <w:rFonts w:ascii="Times New Roman" w:hAnsi="Times New Roman"/>
          <w:sz w:val="28"/>
          <w:szCs w:val="28"/>
        </w:rPr>
        <w:t xml:space="preserve"> 323/94 </w:t>
      </w:r>
      <w:r w:rsidR="00543269">
        <w:rPr>
          <w:rFonts w:ascii="Times New Roman" w:hAnsi="Times New Roman"/>
          <w:sz w:val="28"/>
          <w:szCs w:val="28"/>
          <w:lang w:val="uk-UA"/>
        </w:rPr>
        <w:t>«</w:t>
      </w:r>
      <w:r w:rsidRPr="00956554">
        <w:rPr>
          <w:rFonts w:ascii="Times New Roman" w:hAnsi="Times New Roman"/>
          <w:sz w:val="28"/>
          <w:szCs w:val="28"/>
        </w:rPr>
        <w:t>Про День мо</w:t>
      </w:r>
      <w:r w:rsidR="00543269">
        <w:rPr>
          <w:rFonts w:ascii="Times New Roman" w:hAnsi="Times New Roman"/>
          <w:sz w:val="28"/>
          <w:szCs w:val="28"/>
        </w:rPr>
        <w:t>лоді</w:t>
      </w:r>
      <w:r w:rsidR="00543269">
        <w:rPr>
          <w:rFonts w:ascii="Times New Roman" w:hAnsi="Times New Roman"/>
          <w:sz w:val="28"/>
          <w:szCs w:val="28"/>
          <w:lang w:val="uk-UA"/>
        </w:rPr>
        <w:t>»</w:t>
      </w:r>
      <w:r w:rsidR="000C03F9">
        <w:rPr>
          <w:rFonts w:ascii="Times New Roman" w:hAnsi="Times New Roman"/>
          <w:sz w:val="28"/>
          <w:szCs w:val="28"/>
          <w:lang w:val="uk-UA"/>
        </w:rPr>
        <w:t>,</w:t>
      </w:r>
      <w:r w:rsidR="0054326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C03F9">
        <w:rPr>
          <w:rFonts w:ascii="Times New Roman" w:hAnsi="Times New Roman"/>
          <w:sz w:val="28"/>
          <w:szCs w:val="28"/>
        </w:rPr>
        <w:t>від 2</w:t>
      </w:r>
      <w:r w:rsidR="000C03F9">
        <w:rPr>
          <w:rFonts w:ascii="Times New Roman" w:hAnsi="Times New Roman"/>
          <w:sz w:val="28"/>
          <w:szCs w:val="28"/>
          <w:lang w:val="uk-UA"/>
        </w:rPr>
        <w:t>9</w:t>
      </w:r>
      <w:r w:rsidR="000C03F9">
        <w:rPr>
          <w:rFonts w:ascii="Times New Roman" w:hAnsi="Times New Roman"/>
          <w:sz w:val="28"/>
          <w:szCs w:val="28"/>
        </w:rPr>
        <w:t xml:space="preserve"> червня 1994 року </w:t>
      </w:r>
      <w:r w:rsidR="000C03F9">
        <w:rPr>
          <w:rFonts w:ascii="Times New Roman" w:hAnsi="Times New Roman"/>
          <w:sz w:val="28"/>
          <w:szCs w:val="28"/>
          <w:lang w:val="uk-UA"/>
        </w:rPr>
        <w:t>№</w:t>
      </w:r>
      <w:r w:rsidR="000C03F9">
        <w:rPr>
          <w:rFonts w:ascii="Times New Roman" w:hAnsi="Times New Roman"/>
          <w:sz w:val="28"/>
          <w:szCs w:val="28"/>
        </w:rPr>
        <w:t xml:space="preserve"> 3</w:t>
      </w:r>
      <w:r w:rsidR="000C03F9">
        <w:rPr>
          <w:rFonts w:ascii="Times New Roman" w:hAnsi="Times New Roman"/>
          <w:sz w:val="28"/>
          <w:szCs w:val="28"/>
          <w:lang w:val="uk-UA"/>
        </w:rPr>
        <w:t>40</w:t>
      </w:r>
      <w:r w:rsidR="000C03F9">
        <w:rPr>
          <w:rFonts w:ascii="Times New Roman" w:hAnsi="Times New Roman"/>
          <w:sz w:val="28"/>
          <w:szCs w:val="28"/>
        </w:rPr>
        <w:t xml:space="preserve">/94 </w:t>
      </w:r>
      <w:r w:rsidR="000C03F9">
        <w:rPr>
          <w:rFonts w:ascii="Times New Roman" w:hAnsi="Times New Roman"/>
          <w:sz w:val="28"/>
          <w:szCs w:val="28"/>
          <w:lang w:val="uk-UA"/>
        </w:rPr>
        <w:t>«</w:t>
      </w:r>
      <w:r w:rsidR="000C03F9" w:rsidRPr="000C03F9">
        <w:rPr>
          <w:rFonts w:ascii="Times New Roman" w:hAnsi="Times New Roman"/>
          <w:sz w:val="28"/>
          <w:szCs w:val="28"/>
          <w:lang w:val="uk-UA"/>
        </w:rPr>
        <w:t>День фізкультури і спорту</w:t>
      </w:r>
      <w:r w:rsidR="000C03F9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56554">
        <w:rPr>
          <w:rFonts w:ascii="Times New Roman" w:hAnsi="Times New Roman"/>
          <w:sz w:val="28"/>
          <w:szCs w:val="28"/>
        </w:rPr>
        <w:t>від 12 червня 2015 року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543269">
        <w:rPr>
          <w:rFonts w:ascii="Times New Roman" w:hAnsi="Times New Roman"/>
          <w:sz w:val="28"/>
          <w:szCs w:val="28"/>
        </w:rPr>
        <w:t xml:space="preserve"> 334/2015 </w:t>
      </w:r>
      <w:r w:rsidR="00543269">
        <w:rPr>
          <w:rFonts w:ascii="Times New Roman" w:hAnsi="Times New Roman"/>
          <w:sz w:val="28"/>
          <w:szCs w:val="28"/>
          <w:lang w:val="uk-UA"/>
        </w:rPr>
        <w:t>«</w:t>
      </w:r>
      <w:r w:rsidRPr="00956554">
        <w:rPr>
          <w:rFonts w:ascii="Times New Roman" w:hAnsi="Times New Roman"/>
          <w:sz w:val="28"/>
          <w:szCs w:val="28"/>
        </w:rPr>
        <w:t>Про заходи щодо поліпшення національно-патріоти</w:t>
      </w:r>
      <w:r w:rsidR="00543269">
        <w:rPr>
          <w:rFonts w:ascii="Times New Roman" w:hAnsi="Times New Roman"/>
          <w:sz w:val="28"/>
          <w:szCs w:val="28"/>
        </w:rPr>
        <w:t>чного виховання дітей та молоді</w:t>
      </w:r>
      <w:r w:rsidR="00543269">
        <w:rPr>
          <w:rFonts w:ascii="Times New Roman" w:hAnsi="Times New Roman"/>
          <w:sz w:val="28"/>
          <w:szCs w:val="28"/>
          <w:lang w:val="uk-UA"/>
        </w:rPr>
        <w:t>»</w:t>
      </w:r>
      <w:r w:rsidR="00E71D27">
        <w:rPr>
          <w:rFonts w:ascii="Times New Roman" w:hAnsi="Times New Roman"/>
          <w:sz w:val="28"/>
          <w:szCs w:val="28"/>
          <w:lang w:val="uk-UA"/>
        </w:rPr>
        <w:t>, від 09 лютого 2016 року № 42/2016</w:t>
      </w:r>
      <w:r w:rsidR="00E71D27" w:rsidRPr="00E71D2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="00E71D2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  <w:lang w:val="uk-UA"/>
        </w:rPr>
        <w:t>«</w:t>
      </w:r>
      <w:r w:rsidR="00E71D27" w:rsidRPr="00E71D27">
        <w:rPr>
          <w:rFonts w:ascii="Times New Roman" w:hAnsi="Times New Roman"/>
          <w:sz w:val="28"/>
          <w:szCs w:val="28"/>
        </w:rPr>
        <w:t xml:space="preserve">Про Національну стратегію з оздоровчої рухової активності в </w:t>
      </w:r>
      <w:r w:rsidR="00E71D27">
        <w:rPr>
          <w:rFonts w:ascii="Times New Roman" w:hAnsi="Times New Roman"/>
          <w:sz w:val="28"/>
          <w:szCs w:val="28"/>
        </w:rPr>
        <w:t xml:space="preserve">Україні на період до 2025 року </w:t>
      </w:r>
      <w:r w:rsidR="00E71D27">
        <w:rPr>
          <w:rFonts w:ascii="Times New Roman" w:hAnsi="Times New Roman"/>
          <w:sz w:val="28"/>
          <w:szCs w:val="28"/>
          <w:lang w:val="uk-UA"/>
        </w:rPr>
        <w:t>«</w:t>
      </w:r>
      <w:r w:rsidR="00E71D27" w:rsidRPr="00E71D27">
        <w:rPr>
          <w:rFonts w:ascii="Times New Roman" w:hAnsi="Times New Roman"/>
          <w:sz w:val="28"/>
          <w:szCs w:val="28"/>
        </w:rPr>
        <w:t>Рухова активність - здоров</w:t>
      </w:r>
      <w:r w:rsidR="00E71D27">
        <w:rPr>
          <w:rFonts w:ascii="Times New Roman" w:hAnsi="Times New Roman"/>
          <w:sz w:val="28"/>
          <w:szCs w:val="28"/>
        </w:rPr>
        <w:t>ий спосіб життя - здорова нація</w:t>
      </w:r>
      <w:r w:rsidR="00E71D27">
        <w:rPr>
          <w:rFonts w:ascii="Times New Roman" w:hAnsi="Times New Roman"/>
          <w:sz w:val="28"/>
          <w:szCs w:val="28"/>
          <w:lang w:val="uk-UA"/>
        </w:rPr>
        <w:t>»</w:t>
      </w:r>
      <w:r w:rsidRPr="00E71D27">
        <w:rPr>
          <w:rFonts w:ascii="Times New Roman" w:hAnsi="Times New Roman"/>
          <w:sz w:val="28"/>
          <w:szCs w:val="28"/>
        </w:rPr>
        <w:t>;</w:t>
      </w:r>
      <w:r w:rsidR="00AF51D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648F5">
        <w:rPr>
          <w:rFonts w:ascii="Times New Roman" w:hAnsi="Times New Roman"/>
          <w:sz w:val="28"/>
          <w:szCs w:val="28"/>
          <w:lang w:val="uk-UA"/>
        </w:rPr>
        <w:t>постанов</w:t>
      </w:r>
      <w:r w:rsidR="00B1017F">
        <w:rPr>
          <w:rFonts w:ascii="Times New Roman" w:hAnsi="Times New Roman"/>
          <w:sz w:val="28"/>
          <w:szCs w:val="28"/>
          <w:lang w:val="uk-UA"/>
        </w:rPr>
        <w:t>и</w:t>
      </w:r>
      <w:r w:rsidRPr="008648F5">
        <w:rPr>
          <w:rFonts w:ascii="Times New Roman" w:hAnsi="Times New Roman"/>
          <w:sz w:val="28"/>
          <w:szCs w:val="28"/>
          <w:lang w:val="uk-UA"/>
        </w:rPr>
        <w:t xml:space="preserve"> Кабінету Міністрів України: від 17 вересня 2008 року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543269">
        <w:rPr>
          <w:rFonts w:ascii="Times New Roman" w:hAnsi="Times New Roman"/>
          <w:sz w:val="28"/>
          <w:szCs w:val="28"/>
          <w:lang w:val="uk-UA"/>
        </w:rPr>
        <w:t xml:space="preserve"> 842 «</w:t>
      </w:r>
      <w:r w:rsidRPr="008648F5">
        <w:rPr>
          <w:rFonts w:ascii="Times New Roman" w:hAnsi="Times New Roman"/>
          <w:sz w:val="28"/>
          <w:szCs w:val="28"/>
          <w:lang w:val="uk-UA"/>
        </w:rPr>
        <w:t>Про затвердження Концепції державної системи п</w:t>
      </w:r>
      <w:r w:rsidR="00543269">
        <w:rPr>
          <w:rFonts w:ascii="Times New Roman" w:hAnsi="Times New Roman"/>
          <w:sz w:val="28"/>
          <w:szCs w:val="28"/>
          <w:lang w:val="uk-UA"/>
        </w:rPr>
        <w:t>рофесійної орієнтації населення»</w:t>
      </w:r>
      <w:r w:rsidRPr="008648F5">
        <w:rPr>
          <w:rFonts w:ascii="Times New Roman" w:hAnsi="Times New Roman"/>
          <w:sz w:val="28"/>
          <w:szCs w:val="28"/>
          <w:lang w:val="uk-UA"/>
        </w:rPr>
        <w:t>;</w:t>
      </w:r>
      <w:r w:rsidR="00AF51D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6554">
        <w:rPr>
          <w:rFonts w:ascii="Times New Roman" w:hAnsi="Times New Roman"/>
          <w:sz w:val="28"/>
          <w:szCs w:val="28"/>
        </w:rPr>
        <w:t>методичних рекомендацій Міністерства молоді та спорту України до розроблення місцевих програм з розвитку фізичної культури та спорту</w:t>
      </w:r>
      <w:r>
        <w:rPr>
          <w:rFonts w:ascii="Times New Roman" w:hAnsi="Times New Roman"/>
          <w:sz w:val="28"/>
          <w:szCs w:val="28"/>
        </w:rPr>
        <w:t xml:space="preserve"> від 6 серпня 2015 року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AF51D6">
        <w:rPr>
          <w:rFonts w:ascii="Times New Roman" w:hAnsi="Times New Roman"/>
          <w:sz w:val="28"/>
          <w:szCs w:val="28"/>
        </w:rPr>
        <w:t xml:space="preserve"> 6352/51.</w:t>
      </w:r>
    </w:p>
    <w:p w14:paraId="55BC8F29" w14:textId="77777777" w:rsidR="000A2E04" w:rsidRPr="005D6895" w:rsidRDefault="00AF51D6" w:rsidP="005D689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Комплексна програма </w:t>
      </w:r>
      <w:r w:rsidR="000A2E04" w:rsidRPr="00956554">
        <w:rPr>
          <w:rFonts w:ascii="Times New Roman" w:hAnsi="Times New Roman"/>
          <w:sz w:val="28"/>
          <w:szCs w:val="28"/>
        </w:rPr>
        <w:t>розроблена на основі таких принципів:</w:t>
      </w:r>
      <w:r w:rsidR="000A2E0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3DCCFC00" w14:textId="77777777" w:rsidR="000A2E04" w:rsidRPr="005D6895" w:rsidRDefault="000F7B80" w:rsidP="008648F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відкритості - </w:t>
      </w:r>
      <w:r w:rsidR="000A2E04" w:rsidRPr="005D6895">
        <w:rPr>
          <w:rFonts w:ascii="Times New Roman" w:hAnsi="Times New Roman"/>
          <w:sz w:val="28"/>
          <w:szCs w:val="28"/>
          <w:lang w:val="uk-UA"/>
        </w:rPr>
        <w:t xml:space="preserve"> розробка і реалізація</w:t>
      </w:r>
      <w:r w:rsidR="000A2E04">
        <w:rPr>
          <w:rFonts w:ascii="Times New Roman" w:hAnsi="Times New Roman"/>
          <w:sz w:val="28"/>
          <w:szCs w:val="28"/>
          <w:lang w:val="uk-UA"/>
        </w:rPr>
        <w:t xml:space="preserve"> державної</w:t>
      </w:r>
      <w:r w:rsidR="000A2E04" w:rsidRPr="005D6895">
        <w:rPr>
          <w:rFonts w:ascii="Times New Roman" w:hAnsi="Times New Roman"/>
          <w:sz w:val="28"/>
          <w:szCs w:val="28"/>
          <w:lang w:val="uk-UA"/>
        </w:rPr>
        <w:t xml:space="preserve"> політики щодо молоді та спорту здійснюються прозоро, прогнозовано, передбачувано та із ство</w:t>
      </w:r>
      <w:r w:rsidR="000A2E04">
        <w:rPr>
          <w:rFonts w:ascii="Times New Roman" w:hAnsi="Times New Roman"/>
          <w:sz w:val="28"/>
          <w:szCs w:val="28"/>
          <w:lang w:val="uk-UA"/>
        </w:rPr>
        <w:t xml:space="preserve">ренням умов для діалогу </w:t>
      </w:r>
      <w:r w:rsidR="00543269" w:rsidRPr="00906832">
        <w:rPr>
          <w:rFonts w:ascii="Times New Roman" w:hAnsi="Times New Roman"/>
          <w:sz w:val="28"/>
          <w:szCs w:val="28"/>
          <w:lang w:val="uk-UA"/>
        </w:rPr>
        <w:t>місцевої</w:t>
      </w:r>
      <w:r w:rsidR="000A2E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2E04" w:rsidRPr="005D6895">
        <w:rPr>
          <w:rFonts w:ascii="Times New Roman" w:hAnsi="Times New Roman"/>
          <w:sz w:val="28"/>
          <w:szCs w:val="28"/>
          <w:lang w:val="uk-UA"/>
        </w:rPr>
        <w:t>влади з усіма зацікавленими сторонами щодо питань молоді і спорту;</w:t>
      </w:r>
    </w:p>
    <w:p w14:paraId="7BEC593F" w14:textId="77777777" w:rsidR="000A2E04" w:rsidRPr="00956554" w:rsidRDefault="00AF51D6" w:rsidP="008648F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реаліс</w:t>
      </w:r>
      <w:r w:rsidR="00BC65CE">
        <w:rPr>
          <w:rFonts w:ascii="Times New Roman" w:hAnsi="Times New Roman"/>
          <w:sz w:val="28"/>
          <w:szCs w:val="28"/>
        </w:rPr>
        <w:t>тичності</w:t>
      </w:r>
      <w:proofErr w:type="spellEnd"/>
      <w:r w:rsidR="00BC65CE">
        <w:rPr>
          <w:rFonts w:ascii="Times New Roman" w:hAnsi="Times New Roman"/>
          <w:sz w:val="28"/>
          <w:szCs w:val="28"/>
        </w:rPr>
        <w:t xml:space="preserve"> </w:t>
      </w:r>
      <w:r w:rsidR="00BC65CE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0A2E04" w:rsidRPr="009565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враховуються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можливості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здатність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</w:t>
      </w:r>
      <w:r w:rsidR="00543269" w:rsidRPr="00906832">
        <w:rPr>
          <w:rFonts w:ascii="Times New Roman" w:hAnsi="Times New Roman"/>
          <w:sz w:val="28"/>
          <w:szCs w:val="28"/>
          <w:lang w:val="uk-UA"/>
        </w:rPr>
        <w:t>місцевої</w:t>
      </w:r>
      <w:r w:rsidR="0054326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влади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реалізувати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визначені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Комплексній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програмі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заходи;</w:t>
      </w:r>
    </w:p>
    <w:p w14:paraId="3528D081" w14:textId="77777777" w:rsidR="000A2E04" w:rsidRPr="008648F5" w:rsidRDefault="00BC65CE" w:rsidP="008648F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інноваційності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0A2E04" w:rsidRPr="008648F5">
        <w:rPr>
          <w:rFonts w:ascii="Times New Roman" w:hAnsi="Times New Roman"/>
          <w:sz w:val="28"/>
          <w:szCs w:val="28"/>
          <w:lang w:val="uk-UA"/>
        </w:rPr>
        <w:t xml:space="preserve"> забезпечуються новизна і нестандартність підходів до вирішення проблем молоді і спорту в </w:t>
      </w:r>
      <w:r w:rsidR="00543269" w:rsidRPr="000C03F9">
        <w:rPr>
          <w:rFonts w:ascii="Times New Roman" w:hAnsi="Times New Roman"/>
          <w:sz w:val="28"/>
          <w:szCs w:val="28"/>
          <w:lang w:val="uk-UA"/>
        </w:rPr>
        <w:t>територіальній громаді</w:t>
      </w:r>
      <w:r w:rsidR="000A2E04" w:rsidRPr="008648F5">
        <w:rPr>
          <w:rFonts w:ascii="Times New Roman" w:hAnsi="Times New Roman"/>
          <w:sz w:val="28"/>
          <w:szCs w:val="28"/>
          <w:lang w:val="uk-UA"/>
        </w:rPr>
        <w:t>, відповідне використання передового вітчизняного й міжнародного досвіду;</w:t>
      </w:r>
    </w:p>
    <w:p w14:paraId="79D3C033" w14:textId="77777777" w:rsidR="000A2E04" w:rsidRPr="00956554" w:rsidRDefault="00BC65CE" w:rsidP="008648F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паритетності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5432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43269">
        <w:rPr>
          <w:rFonts w:ascii="Times New Roman" w:hAnsi="Times New Roman"/>
          <w:sz w:val="28"/>
          <w:szCs w:val="28"/>
        </w:rPr>
        <w:t>визнається</w:t>
      </w:r>
      <w:proofErr w:type="spellEnd"/>
      <w:r w:rsidR="00543269">
        <w:rPr>
          <w:rFonts w:ascii="Times New Roman" w:hAnsi="Times New Roman"/>
          <w:sz w:val="28"/>
          <w:szCs w:val="28"/>
        </w:rPr>
        <w:t xml:space="preserve"> </w:t>
      </w:r>
      <w:r w:rsidR="00543269">
        <w:rPr>
          <w:rFonts w:ascii="Times New Roman" w:hAnsi="Times New Roman"/>
          <w:sz w:val="28"/>
          <w:szCs w:val="28"/>
          <w:lang w:val="uk-UA"/>
        </w:rPr>
        <w:t>р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івноправність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державних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громадських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структур у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процесі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розробки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й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реалізації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Комплексної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програми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>;</w:t>
      </w:r>
    </w:p>
    <w:p w14:paraId="4B814E7A" w14:textId="77777777" w:rsidR="000A2E04" w:rsidRPr="00956554" w:rsidRDefault="00BC65CE" w:rsidP="008648F5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співробітництва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0A2E04" w:rsidRPr="00956554">
        <w:rPr>
          <w:rFonts w:ascii="Times New Roman" w:hAnsi="Times New Roman"/>
          <w:sz w:val="28"/>
          <w:szCs w:val="28"/>
        </w:rPr>
        <w:t xml:space="preserve"> Комплексна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програма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формується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й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реалізується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згідно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узгодженими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цілями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пріоритетами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завданнями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, заходами і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діями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причетних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неї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сторін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>;</w:t>
      </w:r>
    </w:p>
    <w:p w14:paraId="3AAC722A" w14:textId="77777777" w:rsidR="000A2E04" w:rsidRPr="00956554" w:rsidRDefault="00BC65CE" w:rsidP="00460F8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пріоритетності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0A2E04" w:rsidRPr="009565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зосередженість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заходів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Комплексної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програми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ключових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найбільш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значущих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теперішньому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етапі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напрямах</w:t>
      </w:r>
      <w:proofErr w:type="spellEnd"/>
      <w:r w:rsidR="000A2E04" w:rsidRPr="0095655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2E04" w:rsidRPr="00956554">
        <w:rPr>
          <w:rFonts w:ascii="Times New Roman" w:hAnsi="Times New Roman"/>
          <w:sz w:val="28"/>
          <w:szCs w:val="28"/>
        </w:rPr>
        <w:t>роб</w:t>
      </w:r>
      <w:r w:rsidR="00460F88">
        <w:rPr>
          <w:rFonts w:ascii="Times New Roman" w:hAnsi="Times New Roman"/>
          <w:sz w:val="28"/>
          <w:szCs w:val="28"/>
        </w:rPr>
        <w:t>оти</w:t>
      </w:r>
      <w:proofErr w:type="spellEnd"/>
      <w:r w:rsidR="00460F88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="00460F88">
        <w:rPr>
          <w:rFonts w:ascii="Times New Roman" w:hAnsi="Times New Roman"/>
          <w:sz w:val="28"/>
          <w:szCs w:val="28"/>
        </w:rPr>
        <w:t>молоддю</w:t>
      </w:r>
      <w:proofErr w:type="spellEnd"/>
      <w:r w:rsidR="00460F88">
        <w:rPr>
          <w:rFonts w:ascii="Times New Roman" w:hAnsi="Times New Roman"/>
          <w:sz w:val="28"/>
          <w:szCs w:val="28"/>
        </w:rPr>
        <w:t xml:space="preserve"> та в </w:t>
      </w:r>
      <w:proofErr w:type="spellStart"/>
      <w:r w:rsidR="00460F88">
        <w:rPr>
          <w:rFonts w:ascii="Times New Roman" w:hAnsi="Times New Roman"/>
          <w:sz w:val="28"/>
          <w:szCs w:val="28"/>
        </w:rPr>
        <w:t>сфері</w:t>
      </w:r>
      <w:proofErr w:type="spellEnd"/>
      <w:r w:rsidR="00460F88">
        <w:rPr>
          <w:rFonts w:ascii="Times New Roman" w:hAnsi="Times New Roman"/>
          <w:sz w:val="28"/>
          <w:szCs w:val="28"/>
        </w:rPr>
        <w:t xml:space="preserve"> спорту.</w:t>
      </w:r>
    </w:p>
    <w:p w14:paraId="04A498EB" w14:textId="77777777" w:rsidR="00AF51D6" w:rsidRPr="0074706F" w:rsidRDefault="00AF51D6" w:rsidP="00177CC0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31" w:name="17"/>
      <w:bookmarkStart w:id="32" w:name="18"/>
      <w:bookmarkStart w:id="33" w:name="20"/>
      <w:bookmarkStart w:id="34" w:name="78"/>
      <w:bookmarkEnd w:id="31"/>
      <w:bookmarkEnd w:id="32"/>
      <w:bookmarkEnd w:id="33"/>
      <w:bookmarkEnd w:id="34"/>
      <w:r w:rsidRPr="0074706F"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398B12D0" w14:textId="77777777" w:rsidR="000A2E04" w:rsidRDefault="000A2E04" w:rsidP="00177CC0">
      <w:pPr>
        <w:pStyle w:val="a8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lastRenderedPageBreak/>
        <w:t>I</w:t>
      </w:r>
      <w:r w:rsidRPr="00AB1281">
        <w:rPr>
          <w:rFonts w:ascii="Times New Roman" w:hAnsi="Times New Roman"/>
          <w:b/>
          <w:bCs/>
          <w:sz w:val="28"/>
          <w:szCs w:val="28"/>
        </w:rPr>
        <w:t xml:space="preserve">II.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ПІДПРОГРАМА 1</w:t>
      </w:r>
    </w:p>
    <w:p w14:paraId="275D8C2E" w14:textId="77777777" w:rsidR="000A2E04" w:rsidRPr="008648F5" w:rsidRDefault="00543511" w:rsidP="008648F5">
      <w:pPr>
        <w:pStyle w:val="a8"/>
        <w:spacing w:line="276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06832">
        <w:rPr>
          <w:rFonts w:ascii="Times New Roman" w:hAnsi="Times New Roman"/>
          <w:b/>
          <w:sz w:val="28"/>
          <w:szCs w:val="28"/>
          <w:lang w:val="uk-UA"/>
        </w:rPr>
        <w:t>територіальна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2E04">
        <w:rPr>
          <w:rFonts w:ascii="Times New Roman" w:hAnsi="Times New Roman"/>
          <w:b/>
          <w:bCs/>
          <w:sz w:val="28"/>
          <w:szCs w:val="28"/>
          <w:lang w:val="uk-UA"/>
        </w:rPr>
        <w:t>цільова П</w:t>
      </w:r>
      <w:r w:rsidR="000A2E04" w:rsidRPr="000927FE">
        <w:rPr>
          <w:rFonts w:ascii="Times New Roman" w:hAnsi="Times New Roman"/>
          <w:b/>
          <w:bCs/>
          <w:sz w:val="28"/>
          <w:szCs w:val="28"/>
          <w:lang w:val="uk-UA"/>
        </w:rPr>
        <w:t>рограма</w:t>
      </w:r>
      <w:r w:rsidR="000A2E04">
        <w:rPr>
          <w:rFonts w:ascii="Times New Roman" w:hAnsi="Times New Roman"/>
          <w:b/>
          <w:bCs/>
          <w:sz w:val="28"/>
          <w:szCs w:val="28"/>
          <w:lang w:val="uk-UA"/>
        </w:rPr>
        <w:t xml:space="preserve"> підтримки молоді</w:t>
      </w:r>
      <w:r w:rsidR="000A2E0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B4A4B">
        <w:rPr>
          <w:rFonts w:ascii="Times New Roman" w:hAnsi="Times New Roman"/>
          <w:b/>
          <w:bCs/>
          <w:sz w:val="28"/>
          <w:szCs w:val="28"/>
          <w:lang w:val="uk-UA"/>
        </w:rPr>
        <w:t>на 2021 - 202</w:t>
      </w:r>
      <w:r w:rsidR="00752476">
        <w:rPr>
          <w:rFonts w:ascii="Times New Roman" w:hAnsi="Times New Roman"/>
          <w:b/>
          <w:bCs/>
          <w:sz w:val="28"/>
          <w:szCs w:val="28"/>
          <w:lang w:val="uk-UA"/>
        </w:rPr>
        <w:t>3</w:t>
      </w:r>
      <w:r w:rsidR="000A2E04" w:rsidRPr="000927FE">
        <w:rPr>
          <w:rFonts w:ascii="Times New Roman" w:hAnsi="Times New Roman"/>
          <w:b/>
          <w:bCs/>
          <w:sz w:val="28"/>
          <w:szCs w:val="28"/>
          <w:lang w:val="uk-UA"/>
        </w:rPr>
        <w:t xml:space="preserve"> роки</w:t>
      </w:r>
    </w:p>
    <w:p w14:paraId="4AD799A7" w14:textId="77777777" w:rsidR="000A2E04" w:rsidRDefault="000A2E04" w:rsidP="005A39CC">
      <w:pPr>
        <w:pStyle w:val="a8"/>
        <w:rPr>
          <w:rFonts w:ascii="Times New Roman" w:hAnsi="Times New Roman"/>
          <w:bCs/>
          <w:sz w:val="28"/>
          <w:szCs w:val="28"/>
          <w:lang w:val="uk-UA"/>
        </w:rPr>
      </w:pPr>
    </w:p>
    <w:p w14:paraId="4C2E6672" w14:textId="77777777" w:rsidR="000A2E04" w:rsidRDefault="000A2E04" w:rsidP="00AF51D6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5A39CC">
        <w:rPr>
          <w:rFonts w:ascii="Times New Roman" w:hAnsi="Times New Roman"/>
          <w:b/>
          <w:bCs/>
          <w:i/>
          <w:sz w:val="28"/>
          <w:szCs w:val="28"/>
          <w:lang w:val="uk-UA"/>
        </w:rPr>
        <w:t>3.1.</w:t>
      </w:r>
      <w:r w:rsidRPr="005A39CC">
        <w:rPr>
          <w:rFonts w:ascii="Times New Roman" w:hAnsi="Times New Roman"/>
          <w:b/>
          <w:i/>
          <w:sz w:val="28"/>
          <w:szCs w:val="28"/>
        </w:rPr>
        <w:t xml:space="preserve"> Визначення проблеми, </w:t>
      </w:r>
      <w:r>
        <w:rPr>
          <w:rFonts w:ascii="Times New Roman" w:hAnsi="Times New Roman"/>
          <w:b/>
          <w:i/>
          <w:sz w:val="28"/>
          <w:szCs w:val="28"/>
        </w:rPr>
        <w:t xml:space="preserve">на розв'язання якої спрямована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П</w:t>
      </w:r>
      <w:r w:rsidRPr="005A39CC">
        <w:rPr>
          <w:rFonts w:ascii="Times New Roman" w:hAnsi="Times New Roman"/>
          <w:b/>
          <w:i/>
          <w:sz w:val="28"/>
          <w:szCs w:val="28"/>
        </w:rPr>
        <w:t>рограма</w:t>
      </w:r>
      <w:r w:rsidR="00AF51D6">
        <w:rPr>
          <w:rFonts w:ascii="Times New Roman" w:hAnsi="Times New Roman"/>
          <w:b/>
          <w:i/>
          <w:sz w:val="28"/>
          <w:szCs w:val="28"/>
          <w:lang w:val="uk-UA"/>
        </w:rPr>
        <w:t xml:space="preserve"> підтримки </w:t>
      </w:r>
      <w:r w:rsidRPr="005A39CC">
        <w:rPr>
          <w:rFonts w:ascii="Times New Roman" w:hAnsi="Times New Roman"/>
          <w:b/>
          <w:i/>
          <w:sz w:val="28"/>
          <w:szCs w:val="28"/>
          <w:lang w:val="uk-UA"/>
        </w:rPr>
        <w:t>молоді</w:t>
      </w:r>
    </w:p>
    <w:p w14:paraId="2B1D07E5" w14:textId="77777777" w:rsidR="000A2E04" w:rsidRDefault="00AF51D6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Згідно </w:t>
      </w:r>
      <w:r w:rsidR="00543511">
        <w:rPr>
          <w:rFonts w:ascii="Times New Roman" w:hAnsi="Times New Roman"/>
          <w:sz w:val="28"/>
          <w:szCs w:val="28"/>
        </w:rPr>
        <w:t xml:space="preserve">з Законом України </w:t>
      </w:r>
      <w:r w:rsidR="00543511">
        <w:rPr>
          <w:rFonts w:ascii="Times New Roman" w:hAnsi="Times New Roman"/>
          <w:sz w:val="28"/>
          <w:szCs w:val="28"/>
          <w:lang w:val="uk-UA"/>
        </w:rPr>
        <w:t>«</w:t>
      </w:r>
      <w:r w:rsidR="000A2E04" w:rsidRPr="001D2BF0">
        <w:rPr>
          <w:rFonts w:ascii="Times New Roman" w:hAnsi="Times New Roman"/>
          <w:sz w:val="28"/>
          <w:szCs w:val="28"/>
        </w:rPr>
        <w:t>Про сприяння соціальному становленню та розвитку молоді в Україні</w:t>
      </w:r>
      <w:r w:rsidR="00543511">
        <w:rPr>
          <w:rFonts w:ascii="Times New Roman" w:hAnsi="Times New Roman"/>
          <w:sz w:val="28"/>
          <w:szCs w:val="28"/>
          <w:lang w:val="uk-UA"/>
        </w:rPr>
        <w:t>»</w:t>
      </w:r>
      <w:r w:rsidR="000A2E04" w:rsidRPr="001D2BF0">
        <w:rPr>
          <w:rFonts w:ascii="Times New Roman" w:hAnsi="Times New Roman"/>
          <w:sz w:val="28"/>
          <w:szCs w:val="28"/>
        </w:rPr>
        <w:t xml:space="preserve"> молоддю, молодими людьми вважаються громадяни віком від 14 до 35 років.</w:t>
      </w:r>
      <w:bookmarkStart w:id="35" w:name="158"/>
      <w:bookmarkStart w:id="36" w:name="159"/>
      <w:bookmarkStart w:id="37" w:name="163"/>
      <w:bookmarkStart w:id="38" w:name="164"/>
      <w:bookmarkStart w:id="39" w:name="165"/>
      <w:bookmarkStart w:id="40" w:name="166"/>
      <w:bookmarkStart w:id="41" w:name="167"/>
      <w:bookmarkEnd w:id="35"/>
      <w:bookmarkEnd w:id="36"/>
      <w:bookmarkEnd w:id="37"/>
      <w:bookmarkEnd w:id="38"/>
      <w:bookmarkEnd w:id="39"/>
      <w:bookmarkEnd w:id="40"/>
      <w:bookmarkEnd w:id="41"/>
    </w:p>
    <w:p w14:paraId="13C4A5ED" w14:textId="77777777" w:rsidR="000A2E04" w:rsidRPr="00546613" w:rsidRDefault="000A2E04" w:rsidP="00546613">
      <w:pPr>
        <w:keepNext/>
        <w:keepLines/>
        <w:widowControl w:val="0"/>
        <w:tabs>
          <w:tab w:val="left" w:pos="293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546613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Соціальне самопочуття молоді є одним з головних показників розвитку суспільства. Для того, щоб формування молоді відбувалося адекватно суспільним процесам, необхідно визначити її роль і місце в суспільстві, з’ясувати її проблеми. </w:t>
      </w:r>
      <w:r w:rsidRPr="00546613">
        <w:rPr>
          <w:rFonts w:ascii="Times New Roman" w:hAnsi="Times New Roman"/>
          <w:sz w:val="28"/>
          <w:szCs w:val="28"/>
          <w:lang w:val="uk-UA"/>
        </w:rPr>
        <w:t>Останнім часом серйозну стурбованість викликають молодіжні проблеми, пов’язані з бездуховністю, бідністю, безробіттям, насильством, відсутністю змістовного дозвілля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546613">
        <w:rPr>
          <w:rFonts w:ascii="Times New Roman" w:hAnsi="Times New Roman"/>
          <w:szCs w:val="28"/>
          <w:shd w:val="clear" w:color="auto" w:fill="FFFFFF"/>
          <w:lang w:val="uk-UA" w:eastAsia="uk-UA"/>
        </w:rPr>
        <w:t xml:space="preserve"> </w:t>
      </w:r>
      <w:r w:rsidRPr="00546613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Одним із пріоритетних завдань </w:t>
      </w:r>
      <w:r w:rsidRPr="00906832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органів </w:t>
      </w:r>
      <w:r w:rsidR="00543511" w:rsidRPr="00906832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місцевого самоврядування</w:t>
      </w:r>
      <w:r w:rsidR="00543511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</w:t>
      </w:r>
      <w:r w:rsidRPr="00546613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щодо забезпечення розвитку економіки, відкритого суспільства, інтеграції України до світової спільноти є вдосконалення роботи з основних напрямів реалізації державної молодіжної політики, забезпечення повноцінної роботи з молоддю.</w:t>
      </w:r>
    </w:p>
    <w:p w14:paraId="7A1E1E61" w14:textId="77777777" w:rsidR="000A2E04" w:rsidRPr="001D2BF0" w:rsidRDefault="000A2E04" w:rsidP="005466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2BF0">
        <w:rPr>
          <w:rFonts w:ascii="Times New Roman" w:hAnsi="Times New Roman"/>
          <w:sz w:val="28"/>
          <w:szCs w:val="28"/>
          <w:lang w:val="uk-UA"/>
        </w:rPr>
        <w:t xml:space="preserve">Серед сучасної молоді поширені паління, алкоголізм, наркоманія, прояви расової дискримінації та ін. </w:t>
      </w:r>
      <w:r>
        <w:rPr>
          <w:rFonts w:ascii="Times New Roman" w:hAnsi="Times New Roman"/>
          <w:sz w:val="28"/>
          <w:szCs w:val="28"/>
        </w:rPr>
        <w:t>Ці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2BF0">
        <w:rPr>
          <w:rFonts w:ascii="Times New Roman" w:hAnsi="Times New Roman"/>
          <w:sz w:val="28"/>
          <w:szCs w:val="28"/>
        </w:rPr>
        <w:t>чинники формують негативне соціальне і, зокрема, молодіжне середовище. Отже</w:t>
      </w:r>
      <w:r w:rsidRPr="00906832">
        <w:rPr>
          <w:rFonts w:ascii="Times New Roman" w:hAnsi="Times New Roman"/>
          <w:sz w:val="28"/>
          <w:szCs w:val="28"/>
        </w:rPr>
        <w:t xml:space="preserve">, </w:t>
      </w:r>
      <w:r w:rsidR="00906832">
        <w:rPr>
          <w:rFonts w:ascii="Times New Roman" w:hAnsi="Times New Roman"/>
          <w:sz w:val="28"/>
          <w:szCs w:val="28"/>
          <w:lang w:val="uk-UA"/>
        </w:rPr>
        <w:t>виконавчий орган</w:t>
      </w:r>
      <w:r w:rsidR="000C03F9" w:rsidRPr="00906832">
        <w:rPr>
          <w:rFonts w:ascii="Times New Roman" w:hAnsi="Times New Roman"/>
          <w:sz w:val="28"/>
          <w:szCs w:val="28"/>
          <w:lang w:val="uk-UA"/>
        </w:rPr>
        <w:t xml:space="preserve"> місцевого самоврядування</w:t>
      </w:r>
      <w:r w:rsidR="000C03F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2BF0">
        <w:rPr>
          <w:rFonts w:ascii="Times New Roman" w:hAnsi="Times New Roman"/>
          <w:sz w:val="28"/>
          <w:szCs w:val="28"/>
        </w:rPr>
        <w:t>має допомогти адекватно зорієнтуватися молодим людям у такому середовищі та не дозволити стати на шлях злочинності. Відтак, існує нагальна потреба в проведенні інформаційно-просвітницької роботи, спрямованої на популяризацію здорового способу життя, запобігання тютюнопалінню, вживанню алкоголю та наркотиків тощо.</w:t>
      </w:r>
      <w:bookmarkStart w:id="42" w:name="168"/>
      <w:bookmarkEnd w:id="42"/>
      <w:r w:rsidRPr="001D2BF0">
        <w:rPr>
          <w:rFonts w:ascii="Times New Roman" w:hAnsi="Times New Roman"/>
          <w:sz w:val="28"/>
          <w:szCs w:val="28"/>
        </w:rPr>
        <w:t xml:space="preserve"> Не варто забувати й про уразливість молоді до ВІЛ/СНІДу, що є результатом низки чинників, але переважно таких як руйнування соціально значущих позитивних цінностей, сімейних норм, ранньої статевої активності тощо. </w:t>
      </w:r>
      <w:bookmarkStart w:id="43" w:name="169"/>
      <w:bookmarkEnd w:id="43"/>
      <w:r w:rsidRPr="001D2BF0">
        <w:rPr>
          <w:rFonts w:ascii="Times New Roman" w:hAnsi="Times New Roman"/>
          <w:sz w:val="28"/>
          <w:szCs w:val="28"/>
        </w:rPr>
        <w:t xml:space="preserve">Для розв'язання існуючих і попередження майбутніх проблем молоді з ВІЛ/СНІДом слід проводити системну </w:t>
      </w:r>
      <w:r>
        <w:rPr>
          <w:rFonts w:ascii="Times New Roman" w:hAnsi="Times New Roman"/>
          <w:sz w:val="28"/>
          <w:szCs w:val="28"/>
        </w:rPr>
        <w:t>діяльність, різноманітні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2BF0">
        <w:rPr>
          <w:rFonts w:ascii="Times New Roman" w:hAnsi="Times New Roman"/>
          <w:sz w:val="28"/>
          <w:szCs w:val="28"/>
        </w:rPr>
        <w:t>заходи, які запобігають виникненню проблем, а також стимулюють реалізацію позитивних ціннісних орієнтацій, фізичний, інтелектуально-творчий та духовно-моральний розвиток молоді.</w:t>
      </w:r>
    </w:p>
    <w:p w14:paraId="708072A9" w14:textId="77777777" w:rsidR="000A2E04" w:rsidRPr="001D2BF0" w:rsidRDefault="000A2E04" w:rsidP="005466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44" w:name="170"/>
      <w:bookmarkEnd w:id="44"/>
      <w:r w:rsidRPr="001D2BF0">
        <w:rPr>
          <w:rFonts w:ascii="Times New Roman" w:hAnsi="Times New Roman"/>
          <w:sz w:val="28"/>
          <w:szCs w:val="28"/>
        </w:rPr>
        <w:t>Необхідно проводити роботу щодо збереження та поліпшення фізичного і психічного здоров'я молоді. На сьогодні смертність молодих люд</w:t>
      </w:r>
      <w:r w:rsidR="00543511">
        <w:rPr>
          <w:rFonts w:ascii="Times New Roman" w:hAnsi="Times New Roman"/>
          <w:sz w:val="28"/>
          <w:szCs w:val="28"/>
        </w:rPr>
        <w:t>ей в Україні, зокрема, віком 15-</w:t>
      </w:r>
      <w:r w:rsidRPr="001D2BF0">
        <w:rPr>
          <w:rFonts w:ascii="Times New Roman" w:hAnsi="Times New Roman"/>
          <w:sz w:val="28"/>
          <w:szCs w:val="28"/>
        </w:rPr>
        <w:t xml:space="preserve">29 років від усіх причин значно вища, ніж у країнах ЄС. Частка шкільної вітчизняної молоді, яка визнається лікарями здоровою (тобто такою, у якої відсутні хронічні захворювання і вади розвитку), коливається у межах від 9 % до 45 %. Тобто здоровими можна визнати менше половини загальної кількості школярів. Найбільшу занепокоєність викликають негативні прояви поведінки молоді, які суттєво впливають на стан її здоров'я. Відомо, що вікові кризи та пов'язані з ними емоційні стани молоді часто стають причиною різних форм девіантної поведінки: агресії, суїцидальної поведінки, зловживання речовинами, що викликають стани зміненої психічної діяльності (алкоголь, наркотики, тютюн, </w:t>
      </w:r>
      <w:proofErr w:type="spellStart"/>
      <w:r w:rsidRPr="001D2BF0">
        <w:rPr>
          <w:rFonts w:ascii="Times New Roman" w:hAnsi="Times New Roman"/>
          <w:sz w:val="28"/>
          <w:szCs w:val="28"/>
        </w:rPr>
        <w:t>порушення</w:t>
      </w:r>
      <w:proofErr w:type="spellEnd"/>
      <w:r w:rsidRPr="001D2BF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D2BF0">
        <w:rPr>
          <w:rFonts w:ascii="Times New Roman" w:hAnsi="Times New Roman"/>
          <w:sz w:val="28"/>
          <w:szCs w:val="28"/>
        </w:rPr>
        <w:t>харчування</w:t>
      </w:r>
      <w:proofErr w:type="spellEnd"/>
      <w:r w:rsidRPr="001D2BF0">
        <w:rPr>
          <w:rFonts w:ascii="Times New Roman" w:hAnsi="Times New Roman"/>
          <w:sz w:val="28"/>
          <w:szCs w:val="28"/>
        </w:rPr>
        <w:t xml:space="preserve">) та </w:t>
      </w:r>
      <w:proofErr w:type="spellStart"/>
      <w:r w:rsidRPr="001D2BF0">
        <w:rPr>
          <w:rFonts w:ascii="Times New Roman" w:hAnsi="Times New Roman"/>
          <w:sz w:val="28"/>
          <w:szCs w:val="28"/>
        </w:rPr>
        <w:t>ін</w:t>
      </w:r>
      <w:r>
        <w:rPr>
          <w:rFonts w:ascii="Times New Roman" w:hAnsi="Times New Roman"/>
          <w:sz w:val="28"/>
          <w:szCs w:val="28"/>
          <w:lang w:val="uk-UA"/>
        </w:rPr>
        <w:t>ше</w:t>
      </w:r>
      <w:proofErr w:type="spellEnd"/>
      <w:r w:rsidRPr="001D2BF0">
        <w:rPr>
          <w:rFonts w:ascii="Times New Roman" w:hAnsi="Times New Roman"/>
          <w:sz w:val="28"/>
          <w:szCs w:val="28"/>
        </w:rPr>
        <w:t xml:space="preserve">. </w:t>
      </w:r>
      <w:bookmarkStart w:id="45" w:name="171"/>
      <w:bookmarkEnd w:id="45"/>
      <w:r w:rsidRPr="001D2BF0">
        <w:rPr>
          <w:rFonts w:ascii="Times New Roman" w:hAnsi="Times New Roman"/>
          <w:sz w:val="28"/>
          <w:szCs w:val="28"/>
        </w:rPr>
        <w:t xml:space="preserve">Для отримання кращих </w:t>
      </w:r>
      <w:r w:rsidRPr="001D2BF0">
        <w:rPr>
          <w:rFonts w:ascii="Times New Roman" w:hAnsi="Times New Roman"/>
          <w:sz w:val="28"/>
          <w:szCs w:val="28"/>
        </w:rPr>
        <w:lastRenderedPageBreak/>
        <w:t>результатів, а саме: зменшення рівня захворювань серед молоді, збереження та поліпшення рівня її здоров'я, слід збільшувати кількість і різноманіття відповідних інформаційних та організаційних інструментів, проводити постійну роботу в цьому напрямі.</w:t>
      </w:r>
    </w:p>
    <w:p w14:paraId="0ABBAE51" w14:textId="77777777" w:rsidR="000A2E04" w:rsidRPr="001D2BF0" w:rsidRDefault="000A2E04" w:rsidP="005466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46" w:name="172"/>
      <w:bookmarkEnd w:id="46"/>
      <w:r w:rsidRPr="001D2BF0">
        <w:rPr>
          <w:rFonts w:ascii="Times New Roman" w:hAnsi="Times New Roman"/>
          <w:sz w:val="28"/>
          <w:szCs w:val="28"/>
          <w:lang w:val="uk-UA"/>
        </w:rPr>
        <w:t xml:space="preserve">Потребує вдосконалення інституційне забезпечення молодіжної політики та </w:t>
      </w:r>
      <w:proofErr w:type="spellStart"/>
      <w:r w:rsidRPr="001D2BF0">
        <w:rPr>
          <w:rFonts w:ascii="Times New Roman" w:hAnsi="Times New Roman"/>
          <w:sz w:val="28"/>
          <w:szCs w:val="28"/>
          <w:lang w:val="uk-UA"/>
        </w:rPr>
        <w:t>міжінституційна</w:t>
      </w:r>
      <w:proofErr w:type="spellEnd"/>
      <w:r w:rsidRPr="001D2BF0">
        <w:rPr>
          <w:rFonts w:ascii="Times New Roman" w:hAnsi="Times New Roman"/>
          <w:sz w:val="28"/>
          <w:szCs w:val="28"/>
          <w:lang w:val="uk-UA"/>
        </w:rPr>
        <w:t xml:space="preserve"> взаємодія у розв'язанні проблем молоді.</w:t>
      </w:r>
      <w:bookmarkStart w:id="47" w:name="173"/>
      <w:bookmarkEnd w:id="47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2BF0">
        <w:rPr>
          <w:rFonts w:ascii="Times New Roman" w:hAnsi="Times New Roman"/>
          <w:sz w:val="28"/>
          <w:szCs w:val="28"/>
          <w:lang w:val="uk-UA"/>
        </w:rPr>
        <w:t>Для забезпечення спільної цілеспрямованої діяльності усіх інституцій необхідно постійно здійснювати відповідну організаційно-координаційну роботу, проводити спільні заходи, ініціювати спільні проекти тощо.</w:t>
      </w:r>
      <w:bookmarkStart w:id="48" w:name="174"/>
      <w:bookmarkStart w:id="49" w:name="175"/>
      <w:bookmarkStart w:id="50" w:name="176"/>
      <w:bookmarkStart w:id="51" w:name="177"/>
      <w:bookmarkEnd w:id="48"/>
      <w:bookmarkEnd w:id="49"/>
      <w:bookmarkEnd w:id="50"/>
      <w:bookmarkEnd w:id="51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D2BF0">
        <w:rPr>
          <w:rFonts w:ascii="Times New Roman" w:hAnsi="Times New Roman"/>
          <w:sz w:val="28"/>
          <w:szCs w:val="28"/>
          <w:lang w:val="uk-UA"/>
        </w:rPr>
        <w:t>Формування позитивної соціальної поведінки та самореалізації молоді є одним із важливих завдань молодіжної політики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43511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1D2BF0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D2BF0">
        <w:rPr>
          <w:rFonts w:ascii="Times New Roman" w:hAnsi="Times New Roman"/>
          <w:sz w:val="28"/>
          <w:szCs w:val="28"/>
        </w:rPr>
        <w:t>Цьому сприяють</w:t>
      </w:r>
      <w:r w:rsidR="00AF51D6">
        <w:rPr>
          <w:rFonts w:ascii="Times New Roman" w:hAnsi="Times New Roman"/>
          <w:sz w:val="28"/>
          <w:szCs w:val="28"/>
        </w:rPr>
        <w:t xml:space="preserve"> </w:t>
      </w:r>
      <w:r w:rsidRPr="001D2BF0">
        <w:rPr>
          <w:rFonts w:ascii="Times New Roman" w:hAnsi="Times New Roman"/>
          <w:sz w:val="28"/>
          <w:szCs w:val="28"/>
        </w:rPr>
        <w:t>низка заходів, які задовольняють різні молодіжні потреби:</w:t>
      </w:r>
    </w:p>
    <w:p w14:paraId="5D1B02B6" w14:textId="77777777" w:rsidR="000A2E04" w:rsidRPr="001D2BF0" w:rsidRDefault="00AF51D6" w:rsidP="008648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2" w:name="178"/>
      <w:bookmarkEnd w:id="52"/>
      <w:r>
        <w:rPr>
          <w:rFonts w:ascii="Times New Roman" w:hAnsi="Times New Roman"/>
          <w:sz w:val="28"/>
          <w:szCs w:val="28"/>
        </w:rPr>
        <w:t xml:space="preserve">- </w:t>
      </w:r>
      <w:r w:rsidR="000A2E04">
        <w:rPr>
          <w:rFonts w:ascii="Times New Roman" w:hAnsi="Times New Roman"/>
          <w:sz w:val="28"/>
          <w:szCs w:val="28"/>
        </w:rPr>
        <w:t>щодо патріотичного виховання</w:t>
      </w:r>
      <w:r w:rsidR="000A2E04">
        <w:rPr>
          <w:rFonts w:ascii="Times New Roman" w:hAnsi="Times New Roman"/>
          <w:sz w:val="28"/>
          <w:szCs w:val="28"/>
          <w:lang w:val="uk-UA"/>
        </w:rPr>
        <w:t>;</w:t>
      </w:r>
      <w:bookmarkStart w:id="53" w:name="179"/>
      <w:bookmarkEnd w:id="53"/>
    </w:p>
    <w:p w14:paraId="7043DD2D" w14:textId="77777777" w:rsidR="000A2E04" w:rsidRPr="00546613" w:rsidRDefault="00AF51D6" w:rsidP="002649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54" w:name="180"/>
      <w:bookmarkEnd w:id="54"/>
      <w:r>
        <w:rPr>
          <w:rFonts w:ascii="Times New Roman" w:hAnsi="Times New Roman"/>
          <w:sz w:val="28"/>
          <w:szCs w:val="28"/>
        </w:rPr>
        <w:t xml:space="preserve">- </w:t>
      </w:r>
      <w:r w:rsidR="000A2E04" w:rsidRPr="001D2BF0">
        <w:rPr>
          <w:rFonts w:ascii="Times New Roman" w:hAnsi="Times New Roman"/>
          <w:sz w:val="28"/>
          <w:szCs w:val="28"/>
        </w:rPr>
        <w:t>щодо екологічного виховання</w:t>
      </w:r>
      <w:bookmarkStart w:id="55" w:name="181"/>
      <w:bookmarkEnd w:id="55"/>
      <w:r w:rsidR="000A2E04">
        <w:rPr>
          <w:rFonts w:ascii="Times New Roman" w:hAnsi="Times New Roman"/>
          <w:sz w:val="28"/>
          <w:szCs w:val="28"/>
          <w:lang w:val="uk-UA"/>
        </w:rPr>
        <w:t>;</w:t>
      </w:r>
    </w:p>
    <w:p w14:paraId="7688F81D" w14:textId="77777777" w:rsidR="000A2E04" w:rsidRDefault="000A2E04" w:rsidP="002649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46613">
        <w:rPr>
          <w:rFonts w:ascii="Times New Roman" w:hAnsi="Times New Roman"/>
          <w:sz w:val="28"/>
          <w:szCs w:val="28"/>
          <w:lang w:val="uk-UA"/>
        </w:rPr>
        <w:t>- щодо здорового способу життя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7FA3589B" w14:textId="77777777" w:rsidR="000A2E04" w:rsidRDefault="000A2E04" w:rsidP="005466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r w:rsidRPr="00546613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Питання суті молоді як великої соціально-демографічної групи, характеру і особливостей молодіжного руху має велике як теоретичне, так і практичне значення, бо дає змогу, з одного боку, створити умови для саморозвитку і самореалізації молоді, а з іншого, – включити молодь у всі суспільні процеси з метою прогресивного поступу суспільства вперед.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</w:t>
      </w:r>
      <w:r w:rsidRPr="00546613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Державна молодіжна політика значною мірою реалізуються через саму молодь, молодіжний рух, молодіжні організації та об’єднання в результаті відповідної їх діяльності. При цьому молодь ніколи не була, не є і не може бути однорідною. Вона різниться за рівнем освіти, професійної підготовки, ціннісних орієнтацій, соціальної активності, участі у політичних та інших суспільних процесах.</w:t>
      </w:r>
      <w:r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 xml:space="preserve"> </w:t>
      </w:r>
      <w:r w:rsidRPr="00546613"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  <w:t>Як специфічна соціально-демографічна група суспільства, молодь характеризується не лише віковими ознаками, але й місцем, яке вона посідає у соціальній структурі суспільства, особливостями соціального становлення та розвитку. Саме тому постає питання про молодь як суб’єкт суспільних перетворень, а звідси – і про саме цю вихідну позицію у формуванні державної молодіжної політики.</w:t>
      </w:r>
      <w:bookmarkStart w:id="56" w:name="182"/>
      <w:bookmarkStart w:id="57" w:name="186"/>
      <w:bookmarkStart w:id="58" w:name="191"/>
      <w:bookmarkEnd w:id="56"/>
      <w:bookmarkEnd w:id="57"/>
      <w:bookmarkEnd w:id="58"/>
    </w:p>
    <w:p w14:paraId="388B3E0D" w14:textId="77777777" w:rsidR="000A2E04" w:rsidRDefault="000A2E04" w:rsidP="005466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D2BF0">
        <w:rPr>
          <w:rFonts w:ascii="Times New Roman" w:hAnsi="Times New Roman"/>
          <w:sz w:val="28"/>
          <w:szCs w:val="28"/>
        </w:rPr>
        <w:t>Отже, основні проблемні питання, на вирішення яких спрямована Програма підтримки</w:t>
      </w:r>
      <w:r>
        <w:rPr>
          <w:rFonts w:ascii="Times New Roman" w:hAnsi="Times New Roman"/>
          <w:sz w:val="28"/>
          <w:szCs w:val="28"/>
          <w:lang w:val="uk-UA"/>
        </w:rPr>
        <w:t xml:space="preserve"> та розвитку</w:t>
      </w:r>
      <w:r w:rsidRPr="001D2BF0">
        <w:rPr>
          <w:rFonts w:ascii="Times New Roman" w:hAnsi="Times New Roman"/>
          <w:sz w:val="28"/>
          <w:szCs w:val="28"/>
        </w:rPr>
        <w:t xml:space="preserve"> молоді:</w:t>
      </w:r>
    </w:p>
    <w:p w14:paraId="50D8496B" w14:textId="77777777" w:rsidR="000A2E04" w:rsidRPr="00546613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546613">
        <w:rPr>
          <w:rFonts w:ascii="Times New Roman" w:hAnsi="Times New Roman"/>
          <w:sz w:val="28"/>
          <w:szCs w:val="28"/>
          <w:lang w:val="uk-UA"/>
        </w:rPr>
        <w:t>- молодіжне безробіття та невчасна профорієнтація, або її відсутність;</w:t>
      </w:r>
    </w:p>
    <w:p w14:paraId="14857FC4" w14:textId="77777777" w:rsidR="000A2E04" w:rsidRPr="001D2BF0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59" w:name="193"/>
      <w:bookmarkEnd w:id="59"/>
      <w:r w:rsidRPr="001D2BF0">
        <w:rPr>
          <w:rFonts w:ascii="Times New Roman" w:hAnsi="Times New Roman"/>
          <w:sz w:val="28"/>
          <w:szCs w:val="28"/>
        </w:rPr>
        <w:t>- молодіжна злочинність, паління, алкоголізм, наркоманія, ВІЛ-СНІД;</w:t>
      </w:r>
    </w:p>
    <w:p w14:paraId="60833946" w14:textId="77777777" w:rsidR="000A2E04" w:rsidRPr="00A36273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60" w:name="194"/>
      <w:bookmarkEnd w:id="60"/>
      <w:r w:rsidRPr="001D2BF0">
        <w:rPr>
          <w:rFonts w:ascii="Times New Roman" w:hAnsi="Times New Roman"/>
          <w:sz w:val="28"/>
          <w:szCs w:val="28"/>
        </w:rPr>
        <w:t>- незадовільний стан здоров'я молодих осіб</w:t>
      </w:r>
      <w:r>
        <w:rPr>
          <w:rFonts w:ascii="Times New Roman" w:hAnsi="Times New Roman"/>
          <w:sz w:val="28"/>
          <w:szCs w:val="28"/>
        </w:rPr>
        <w:t>;</w:t>
      </w:r>
    </w:p>
    <w:p w14:paraId="25391FAD" w14:textId="77777777" w:rsidR="000A2E04" w:rsidRPr="00546613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46613">
        <w:rPr>
          <w:rFonts w:ascii="Times New Roman" w:hAnsi="Times New Roman"/>
          <w:sz w:val="28"/>
          <w:szCs w:val="28"/>
        </w:rPr>
        <w:t>незалученість до здорового способу життя переважної частини молоді;</w:t>
      </w:r>
    </w:p>
    <w:p w14:paraId="1B81033F" w14:textId="77777777" w:rsidR="000A2E04" w:rsidRPr="00546613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46613">
        <w:rPr>
          <w:rFonts w:ascii="Times New Roman" w:hAnsi="Times New Roman"/>
          <w:sz w:val="28"/>
          <w:szCs w:val="28"/>
        </w:rPr>
        <w:t>низький рівень зайнятості молоді на ринку праці за обраною професією;</w:t>
      </w:r>
    </w:p>
    <w:p w14:paraId="3F6641BB" w14:textId="77777777" w:rsidR="000A2E04" w:rsidRPr="00546613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46613">
        <w:rPr>
          <w:rFonts w:ascii="Times New Roman" w:hAnsi="Times New Roman"/>
          <w:sz w:val="28"/>
          <w:szCs w:val="28"/>
        </w:rPr>
        <w:t>повільні темпи розвитку молодіжного підприємництва;</w:t>
      </w:r>
    </w:p>
    <w:p w14:paraId="50F48577" w14:textId="77777777" w:rsidR="000A2E04" w:rsidRPr="00546613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46613">
        <w:rPr>
          <w:rFonts w:ascii="Times New Roman" w:hAnsi="Times New Roman"/>
          <w:sz w:val="28"/>
          <w:szCs w:val="28"/>
        </w:rPr>
        <w:t>низький рівень залученості молоді до неформальної освіти;</w:t>
      </w:r>
    </w:p>
    <w:p w14:paraId="4FB0FA99" w14:textId="77777777" w:rsidR="000A2E04" w:rsidRPr="00546613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46613">
        <w:rPr>
          <w:rFonts w:ascii="Times New Roman" w:hAnsi="Times New Roman"/>
          <w:sz w:val="28"/>
          <w:szCs w:val="28"/>
        </w:rPr>
        <w:t>несистемний характер формування патріотизму й громадянськості молоді;</w:t>
      </w:r>
    </w:p>
    <w:p w14:paraId="538AADA7" w14:textId="77777777" w:rsidR="000A2E04" w:rsidRPr="00546613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46613">
        <w:rPr>
          <w:rFonts w:ascii="Times New Roman" w:hAnsi="Times New Roman"/>
          <w:sz w:val="28"/>
          <w:szCs w:val="28"/>
        </w:rPr>
        <w:t>відсутність сталої тенденції зниження рівня молодіжної злочинності;</w:t>
      </w:r>
    </w:p>
    <w:p w14:paraId="0A34B2FE" w14:textId="77777777" w:rsidR="000A2E04" w:rsidRPr="00546613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46613">
        <w:rPr>
          <w:rFonts w:ascii="Times New Roman" w:hAnsi="Times New Roman"/>
          <w:sz w:val="28"/>
          <w:szCs w:val="28"/>
        </w:rPr>
        <w:t>відсутність ефективного механізму формування й реалізації молодіжної політики на засадах громадянського суспільства;</w:t>
      </w:r>
    </w:p>
    <w:p w14:paraId="22C36D27" w14:textId="77777777" w:rsidR="000A2E04" w:rsidRPr="001D2BF0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1" w:name="192"/>
      <w:bookmarkStart w:id="62" w:name="195"/>
      <w:bookmarkStart w:id="63" w:name="196"/>
      <w:bookmarkEnd w:id="61"/>
      <w:bookmarkEnd w:id="62"/>
      <w:bookmarkEnd w:id="63"/>
      <w:r>
        <w:rPr>
          <w:rFonts w:ascii="Times New Roman" w:hAnsi="Times New Roman"/>
          <w:sz w:val="28"/>
          <w:szCs w:val="28"/>
        </w:rPr>
        <w:lastRenderedPageBreak/>
        <w:t>-</w:t>
      </w:r>
      <w:r w:rsidRPr="001D2BF0">
        <w:rPr>
          <w:rFonts w:ascii="Times New Roman" w:hAnsi="Times New Roman"/>
          <w:sz w:val="28"/>
          <w:szCs w:val="28"/>
        </w:rPr>
        <w:t>недостатня координація діяльності органів студентського самоврядування та громадських молодіжних організацій з органами влади;</w:t>
      </w:r>
    </w:p>
    <w:p w14:paraId="3E3F3175" w14:textId="77777777" w:rsidR="000A2E04" w:rsidRPr="001D2BF0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4" w:name="197"/>
      <w:bookmarkStart w:id="65" w:name="198"/>
      <w:bookmarkEnd w:id="64"/>
      <w:bookmarkEnd w:id="65"/>
      <w:r w:rsidRPr="001D2BF0">
        <w:rPr>
          <w:rFonts w:ascii="Times New Roman" w:hAnsi="Times New Roman"/>
          <w:sz w:val="28"/>
          <w:szCs w:val="28"/>
        </w:rPr>
        <w:t>- недостатня для відчутних соціально-</w:t>
      </w:r>
      <w:r w:rsidR="00543511">
        <w:rPr>
          <w:rFonts w:ascii="Times New Roman" w:hAnsi="Times New Roman"/>
          <w:sz w:val="28"/>
          <w:szCs w:val="28"/>
        </w:rPr>
        <w:t>економічних змін участь молоді</w:t>
      </w:r>
      <w:r w:rsidRPr="001D2BF0">
        <w:rPr>
          <w:rFonts w:ascii="Times New Roman" w:hAnsi="Times New Roman"/>
          <w:sz w:val="28"/>
          <w:szCs w:val="28"/>
        </w:rPr>
        <w:t xml:space="preserve"> в управлінні та громадських проектах;</w:t>
      </w:r>
    </w:p>
    <w:p w14:paraId="19592980" w14:textId="77777777" w:rsidR="000A2E04" w:rsidRPr="001D2BF0" w:rsidRDefault="000A2E04" w:rsidP="00AF51D6">
      <w:pPr>
        <w:tabs>
          <w:tab w:val="left" w:pos="142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6" w:name="199"/>
      <w:bookmarkEnd w:id="66"/>
      <w:r w:rsidRPr="001D2BF0">
        <w:rPr>
          <w:rFonts w:ascii="Times New Roman" w:hAnsi="Times New Roman"/>
          <w:sz w:val="28"/>
          <w:szCs w:val="28"/>
        </w:rPr>
        <w:t>- незадовільне інституційне забезпечення молодіжної політики;</w:t>
      </w:r>
    </w:p>
    <w:p w14:paraId="0C99DEBB" w14:textId="77777777" w:rsidR="000A2E04" w:rsidRPr="001D2BF0" w:rsidRDefault="000A2E04" w:rsidP="00AF51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67" w:name="200"/>
      <w:bookmarkEnd w:id="67"/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н</w:t>
      </w:r>
      <w:r w:rsidRPr="001D2BF0">
        <w:rPr>
          <w:rFonts w:ascii="Times New Roman" w:hAnsi="Times New Roman"/>
          <w:sz w:val="28"/>
          <w:szCs w:val="28"/>
        </w:rPr>
        <w:t>едостатній рівень поінформованості молодого населення про види підтримки молоді, негативні тенденції в молодіжному середовищі, можливості розвитку тощо.</w:t>
      </w:r>
    </w:p>
    <w:p w14:paraId="06026D80" w14:textId="77777777" w:rsidR="000A2E04" w:rsidRPr="00247B2A" w:rsidRDefault="000A2E04" w:rsidP="005466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68" w:name="201"/>
      <w:bookmarkEnd w:id="68"/>
      <w:r w:rsidRPr="00247B2A">
        <w:rPr>
          <w:rFonts w:ascii="Times New Roman" w:hAnsi="Times New Roman"/>
          <w:sz w:val="28"/>
          <w:szCs w:val="28"/>
          <w:lang w:val="uk-UA"/>
        </w:rPr>
        <w:t xml:space="preserve">Зважаючи на психологічні та соціально-поведінкові характеристики молодих людей, наявність значної їх кількості в </w:t>
      </w:r>
      <w:r w:rsidR="00543511">
        <w:rPr>
          <w:rFonts w:ascii="Times New Roman" w:hAnsi="Times New Roman"/>
          <w:sz w:val="28"/>
          <w:szCs w:val="28"/>
          <w:lang w:val="uk-UA"/>
        </w:rPr>
        <w:t>територіальній громаді</w:t>
      </w:r>
      <w:r w:rsidRPr="00247B2A">
        <w:rPr>
          <w:rFonts w:ascii="Times New Roman" w:hAnsi="Times New Roman"/>
          <w:sz w:val="28"/>
          <w:szCs w:val="28"/>
          <w:lang w:val="uk-UA"/>
        </w:rPr>
        <w:t xml:space="preserve">, існує необхідність впровадження системної державної молодіжної політики в </w:t>
      </w:r>
      <w:r w:rsidR="00AF51D6">
        <w:rPr>
          <w:rFonts w:ascii="Times New Roman" w:hAnsi="Times New Roman"/>
          <w:sz w:val="28"/>
          <w:szCs w:val="28"/>
          <w:lang w:val="uk-UA"/>
        </w:rPr>
        <w:t>усіх сферах її життєдіяльності ‒</w:t>
      </w:r>
      <w:r w:rsidRPr="00247B2A">
        <w:rPr>
          <w:rFonts w:ascii="Times New Roman" w:hAnsi="Times New Roman"/>
          <w:sz w:val="28"/>
          <w:szCs w:val="28"/>
          <w:lang w:val="uk-UA"/>
        </w:rPr>
        <w:t xml:space="preserve"> від проведення окремих заходів до організації постійної необхідної підтримки та надання послуг молоді.</w:t>
      </w:r>
    </w:p>
    <w:p w14:paraId="262F7881" w14:textId="77777777" w:rsidR="000A2E04" w:rsidRPr="00247B2A" w:rsidRDefault="000A2E04" w:rsidP="0054661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62EBEC4" w14:textId="77777777" w:rsidR="000A2E04" w:rsidRDefault="000A2E04" w:rsidP="00A36273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3.2. </w:t>
      </w:r>
      <w:r w:rsidRPr="00A36273">
        <w:rPr>
          <w:rFonts w:ascii="Times New Roman" w:hAnsi="Times New Roman"/>
          <w:b/>
          <w:i/>
          <w:sz w:val="28"/>
          <w:szCs w:val="28"/>
          <w:lang w:val="uk-UA"/>
        </w:rPr>
        <w:t>Мета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 Програми підтримки </w:t>
      </w:r>
      <w:r w:rsidRPr="00A36273">
        <w:rPr>
          <w:rFonts w:ascii="Times New Roman" w:hAnsi="Times New Roman"/>
          <w:b/>
          <w:i/>
          <w:sz w:val="28"/>
          <w:szCs w:val="28"/>
          <w:lang w:val="uk-UA"/>
        </w:rPr>
        <w:t>молоді</w:t>
      </w:r>
    </w:p>
    <w:p w14:paraId="4A5906C5" w14:textId="77777777" w:rsidR="000A2E04" w:rsidRPr="00543511" w:rsidRDefault="000A2E04" w:rsidP="00A36273">
      <w:pPr>
        <w:widowControl w:val="0"/>
        <w:spacing w:after="0" w:line="300" w:lineRule="exact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 w:eastAsia="uk-UA"/>
        </w:rPr>
      </w:pPr>
      <w:r w:rsidRPr="0054351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Головною метою Програми </w:t>
      </w:r>
      <w:r w:rsidRPr="00543511">
        <w:rPr>
          <w:rFonts w:ascii="Times New Roman" w:hAnsi="Times New Roman"/>
          <w:sz w:val="28"/>
          <w:szCs w:val="28"/>
          <w:lang w:val="uk-UA"/>
        </w:rPr>
        <w:t>підтримки молоді</w:t>
      </w:r>
      <w:r w:rsidR="00AF51D6" w:rsidRPr="0054351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4351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є створення системи правових та соціально-економічних умов для ефективної соціалізації та самореалізації молоді, забезпечення всебічної підтримки та розвитку її громадської активності, реалізації інтелектуального, фізичного, творчого потенціалу молоді, формування патріота і громадянина.</w:t>
      </w:r>
      <w:bookmarkStart w:id="69" w:name="204"/>
      <w:bookmarkEnd w:id="69"/>
    </w:p>
    <w:p w14:paraId="54659BCA" w14:textId="77777777" w:rsidR="000A2E04" w:rsidRPr="00543511" w:rsidRDefault="000A2E04" w:rsidP="005D7E5E">
      <w:pPr>
        <w:widowControl w:val="0"/>
        <w:spacing w:after="0" w:line="300" w:lineRule="exac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43511">
        <w:rPr>
          <w:rFonts w:ascii="Times New Roman" w:hAnsi="Times New Roman"/>
          <w:sz w:val="28"/>
          <w:szCs w:val="28"/>
          <w:lang w:val="uk-UA"/>
        </w:rPr>
        <w:t>Досягнення мети передбачає поєднання комплексу взаємопов'язаних основних</w:t>
      </w:r>
      <w:r w:rsidR="00AF51D6" w:rsidRPr="00543511">
        <w:rPr>
          <w:rFonts w:ascii="Times New Roman" w:hAnsi="Times New Roman"/>
          <w:sz w:val="28"/>
          <w:szCs w:val="28"/>
        </w:rPr>
        <w:t xml:space="preserve"> </w:t>
      </w:r>
      <w:r w:rsidRPr="00543511">
        <w:rPr>
          <w:rFonts w:ascii="Times New Roman" w:hAnsi="Times New Roman"/>
          <w:sz w:val="28"/>
          <w:szCs w:val="28"/>
          <w:lang w:val="uk-UA"/>
        </w:rPr>
        <w:t>завдань</w:t>
      </w:r>
      <w:r w:rsidR="00AF51D6" w:rsidRPr="00543511">
        <w:rPr>
          <w:rFonts w:ascii="Times New Roman" w:hAnsi="Times New Roman"/>
          <w:sz w:val="28"/>
          <w:szCs w:val="28"/>
        </w:rPr>
        <w:t xml:space="preserve"> </w:t>
      </w:r>
      <w:r w:rsidRPr="00543511">
        <w:rPr>
          <w:rFonts w:ascii="Times New Roman" w:hAnsi="Times New Roman"/>
          <w:sz w:val="28"/>
          <w:szCs w:val="28"/>
          <w:lang w:val="uk-UA"/>
        </w:rPr>
        <w:t>щодо:</w:t>
      </w:r>
      <w:bookmarkStart w:id="70" w:name="205"/>
      <w:bookmarkEnd w:id="70"/>
    </w:p>
    <w:p w14:paraId="5916879F" w14:textId="77777777" w:rsidR="000A2E04" w:rsidRPr="00543511" w:rsidRDefault="000A2E04" w:rsidP="00AF51D6">
      <w:pPr>
        <w:pStyle w:val="aa"/>
        <w:widowControl w:val="0"/>
        <w:numPr>
          <w:ilvl w:val="0"/>
          <w:numId w:val="13"/>
        </w:numPr>
        <w:spacing w:after="0" w:line="300" w:lineRule="exact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 w:eastAsia="uk-UA"/>
        </w:rPr>
      </w:pPr>
      <w:r w:rsidRPr="00543511">
        <w:rPr>
          <w:rFonts w:ascii="Times New Roman" w:hAnsi="Times New Roman"/>
          <w:sz w:val="28"/>
          <w:szCs w:val="28"/>
          <w:lang w:val="uk-UA"/>
        </w:rPr>
        <w:t>підтримки творчої, ініціативної та обдарованої молоді;</w:t>
      </w:r>
      <w:bookmarkStart w:id="71" w:name="206"/>
      <w:bookmarkEnd w:id="71"/>
    </w:p>
    <w:p w14:paraId="505DC689" w14:textId="77777777" w:rsidR="000A2E04" w:rsidRPr="00543511" w:rsidRDefault="000A2E04" w:rsidP="00AF51D6">
      <w:pPr>
        <w:pStyle w:val="aa"/>
        <w:widowControl w:val="0"/>
        <w:numPr>
          <w:ilvl w:val="0"/>
          <w:numId w:val="13"/>
        </w:numPr>
        <w:spacing w:after="0" w:line="300" w:lineRule="exact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 w:eastAsia="uk-UA"/>
        </w:rPr>
      </w:pPr>
      <w:r w:rsidRPr="00543511">
        <w:rPr>
          <w:rFonts w:ascii="Times New Roman" w:hAnsi="Times New Roman"/>
          <w:sz w:val="28"/>
          <w:szCs w:val="28"/>
        </w:rPr>
        <w:t>організації дозвілля молоді;</w:t>
      </w:r>
      <w:bookmarkStart w:id="72" w:name="207"/>
      <w:bookmarkEnd w:id="72"/>
    </w:p>
    <w:p w14:paraId="38966590" w14:textId="77777777" w:rsidR="000A2E04" w:rsidRPr="00543511" w:rsidRDefault="000A2E04" w:rsidP="00AF51D6">
      <w:pPr>
        <w:pStyle w:val="aa"/>
        <w:widowControl w:val="0"/>
        <w:numPr>
          <w:ilvl w:val="0"/>
          <w:numId w:val="13"/>
        </w:numPr>
        <w:spacing w:after="0" w:line="300" w:lineRule="exact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 w:eastAsia="uk-UA"/>
        </w:rPr>
      </w:pPr>
      <w:r w:rsidRPr="00543511">
        <w:rPr>
          <w:rFonts w:ascii="Times New Roman" w:hAnsi="Times New Roman"/>
          <w:sz w:val="28"/>
          <w:szCs w:val="28"/>
        </w:rPr>
        <w:t>розвитку неформальної освіти;</w:t>
      </w:r>
      <w:bookmarkStart w:id="73" w:name="208"/>
      <w:bookmarkEnd w:id="73"/>
    </w:p>
    <w:p w14:paraId="7CC31F73" w14:textId="77777777" w:rsidR="000A2E04" w:rsidRPr="00543511" w:rsidRDefault="000A2E04" w:rsidP="00AF51D6">
      <w:pPr>
        <w:pStyle w:val="aa"/>
        <w:widowControl w:val="0"/>
        <w:numPr>
          <w:ilvl w:val="0"/>
          <w:numId w:val="13"/>
        </w:numPr>
        <w:spacing w:after="0" w:line="300" w:lineRule="exact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 w:eastAsia="uk-UA"/>
        </w:rPr>
      </w:pPr>
      <w:r w:rsidRPr="00543511">
        <w:rPr>
          <w:rFonts w:ascii="Times New Roman" w:hAnsi="Times New Roman"/>
          <w:sz w:val="28"/>
          <w:szCs w:val="28"/>
          <w:lang w:val="uk-UA"/>
        </w:rPr>
        <w:t>відродження національно-патріотичного виховання, утвердження громадянської свідомості і активної позиції молоді;</w:t>
      </w:r>
      <w:bookmarkStart w:id="74" w:name="209"/>
      <w:bookmarkEnd w:id="74"/>
    </w:p>
    <w:p w14:paraId="649A6C52" w14:textId="77777777" w:rsidR="000A2E04" w:rsidRPr="00543511" w:rsidRDefault="000A2E04" w:rsidP="00AF51D6">
      <w:pPr>
        <w:pStyle w:val="aa"/>
        <w:widowControl w:val="0"/>
        <w:numPr>
          <w:ilvl w:val="0"/>
          <w:numId w:val="13"/>
        </w:numPr>
        <w:spacing w:after="0" w:line="300" w:lineRule="exact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 w:eastAsia="uk-UA"/>
        </w:rPr>
      </w:pPr>
      <w:r w:rsidRPr="00543511">
        <w:rPr>
          <w:rFonts w:ascii="Times New Roman" w:hAnsi="Times New Roman"/>
          <w:sz w:val="28"/>
          <w:szCs w:val="28"/>
        </w:rPr>
        <w:t>забезпечення міжнародного молодіжного співробітництва;</w:t>
      </w:r>
      <w:bookmarkStart w:id="75" w:name="210"/>
      <w:bookmarkEnd w:id="75"/>
    </w:p>
    <w:p w14:paraId="133A7536" w14:textId="77777777" w:rsidR="000A2E04" w:rsidRPr="00543511" w:rsidRDefault="000A2E04" w:rsidP="00AF51D6">
      <w:pPr>
        <w:pStyle w:val="aa"/>
        <w:widowControl w:val="0"/>
        <w:numPr>
          <w:ilvl w:val="0"/>
          <w:numId w:val="13"/>
        </w:numPr>
        <w:spacing w:after="0" w:line="300" w:lineRule="exact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 w:eastAsia="uk-UA"/>
        </w:rPr>
      </w:pPr>
      <w:r w:rsidRPr="00543511">
        <w:rPr>
          <w:rFonts w:ascii="Times New Roman" w:hAnsi="Times New Roman"/>
          <w:sz w:val="28"/>
          <w:szCs w:val="28"/>
        </w:rPr>
        <w:t>створення сприятливого середовища для забезпечення зайнятості молоді;</w:t>
      </w:r>
      <w:bookmarkStart w:id="76" w:name="211"/>
      <w:bookmarkEnd w:id="76"/>
    </w:p>
    <w:p w14:paraId="44AF4FEA" w14:textId="77777777" w:rsidR="000A2E04" w:rsidRPr="00543511" w:rsidRDefault="000A2E04" w:rsidP="00AF51D6">
      <w:pPr>
        <w:pStyle w:val="aa"/>
        <w:widowControl w:val="0"/>
        <w:numPr>
          <w:ilvl w:val="0"/>
          <w:numId w:val="13"/>
        </w:numPr>
        <w:spacing w:after="0" w:line="300" w:lineRule="exact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 w:eastAsia="uk-UA"/>
        </w:rPr>
      </w:pPr>
      <w:r w:rsidRPr="00543511">
        <w:rPr>
          <w:rFonts w:ascii="Times New Roman" w:hAnsi="Times New Roman"/>
          <w:sz w:val="28"/>
          <w:szCs w:val="28"/>
        </w:rPr>
        <w:t>розвитку молодіжного волонтерського руху;</w:t>
      </w:r>
      <w:bookmarkStart w:id="77" w:name="212"/>
      <w:bookmarkEnd w:id="77"/>
    </w:p>
    <w:p w14:paraId="14999FCC" w14:textId="77777777" w:rsidR="000A2E04" w:rsidRPr="00543511" w:rsidRDefault="000A2E04" w:rsidP="00AF51D6">
      <w:pPr>
        <w:pStyle w:val="aa"/>
        <w:widowControl w:val="0"/>
        <w:numPr>
          <w:ilvl w:val="0"/>
          <w:numId w:val="13"/>
        </w:numPr>
        <w:spacing w:after="0" w:line="300" w:lineRule="exact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 w:eastAsia="uk-UA"/>
        </w:rPr>
      </w:pPr>
      <w:r w:rsidRPr="00543511">
        <w:rPr>
          <w:rFonts w:ascii="Times New Roman" w:hAnsi="Times New Roman"/>
          <w:sz w:val="28"/>
          <w:szCs w:val="28"/>
        </w:rPr>
        <w:t>залучення молоді до державної служби та служби в органах</w:t>
      </w:r>
      <w:bookmarkStart w:id="78" w:name="213"/>
      <w:bookmarkEnd w:id="78"/>
      <w:r w:rsidRPr="00543511">
        <w:rPr>
          <w:rFonts w:ascii="Times New Roman" w:hAnsi="Times New Roman"/>
          <w:sz w:val="28"/>
          <w:szCs w:val="28"/>
        </w:rPr>
        <w:t xml:space="preserve"> державної влади</w:t>
      </w:r>
      <w:r w:rsidRPr="00543511">
        <w:rPr>
          <w:rFonts w:ascii="Times New Roman" w:hAnsi="Times New Roman"/>
          <w:sz w:val="28"/>
          <w:szCs w:val="28"/>
          <w:lang w:val="uk-UA"/>
        </w:rPr>
        <w:t>;</w:t>
      </w:r>
    </w:p>
    <w:p w14:paraId="64941C24" w14:textId="77777777" w:rsidR="000A2E04" w:rsidRPr="00543511" w:rsidRDefault="000A2E04" w:rsidP="00AF51D6">
      <w:pPr>
        <w:pStyle w:val="aa"/>
        <w:widowControl w:val="0"/>
        <w:numPr>
          <w:ilvl w:val="0"/>
          <w:numId w:val="13"/>
        </w:numPr>
        <w:spacing w:after="0" w:line="300" w:lineRule="exact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  <w:lang w:val="uk-UA" w:eastAsia="uk-UA"/>
        </w:rPr>
      </w:pPr>
      <w:r w:rsidRPr="00543511">
        <w:rPr>
          <w:rFonts w:ascii="Times New Roman" w:hAnsi="Times New Roman"/>
          <w:sz w:val="28"/>
          <w:szCs w:val="28"/>
        </w:rPr>
        <w:t>підтримки інститутів громадянського суспільства, у тому числі реалізації значущих для молоді проектів.</w:t>
      </w:r>
    </w:p>
    <w:p w14:paraId="2108726A" w14:textId="77777777" w:rsidR="000A2E04" w:rsidRPr="00A36273" w:rsidRDefault="000A2E04" w:rsidP="00AF51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C19FE1C" w14:textId="77777777" w:rsidR="000A2E04" w:rsidRDefault="00AF51D6" w:rsidP="00AF51D6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3.3. </w:t>
      </w:r>
      <w:r w:rsidR="000A2E04" w:rsidRPr="00A135CC">
        <w:rPr>
          <w:rFonts w:ascii="Times New Roman" w:hAnsi="Times New Roman"/>
          <w:b/>
          <w:i/>
          <w:sz w:val="28"/>
          <w:szCs w:val="28"/>
          <w:lang w:val="uk-UA"/>
        </w:rPr>
        <w:t>Обґрунтування шляхів і засобів розв'язання проблеми, обсягів та джерел фінансування, строків виконання Програми підтримки молоді</w:t>
      </w:r>
    </w:p>
    <w:p w14:paraId="6C365B73" w14:textId="77777777" w:rsidR="00A52DE2" w:rsidRDefault="00A52DE2" w:rsidP="005D7E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C5F3E77" w14:textId="77777777" w:rsidR="000A2E04" w:rsidRDefault="000A2E04" w:rsidP="005D7E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6057F">
        <w:rPr>
          <w:rFonts w:ascii="Times New Roman" w:hAnsi="Times New Roman"/>
          <w:sz w:val="28"/>
          <w:szCs w:val="28"/>
          <w:lang w:val="uk-UA"/>
        </w:rPr>
        <w:t xml:space="preserve">Досягнення вказаної мети потребує консолідації дій </w:t>
      </w:r>
      <w:r w:rsidRPr="00906832">
        <w:rPr>
          <w:rFonts w:ascii="Times New Roman" w:hAnsi="Times New Roman"/>
          <w:sz w:val="28"/>
          <w:szCs w:val="28"/>
          <w:lang w:val="uk-UA"/>
        </w:rPr>
        <w:t>органів</w:t>
      </w:r>
      <w:r w:rsidR="00906832" w:rsidRPr="00906832">
        <w:rPr>
          <w:rFonts w:ascii="Times New Roman" w:hAnsi="Times New Roman"/>
          <w:sz w:val="28"/>
          <w:szCs w:val="28"/>
          <w:lang w:val="uk-UA"/>
        </w:rPr>
        <w:t xml:space="preserve"> місцевої </w:t>
      </w:r>
      <w:r w:rsidRPr="00906832">
        <w:rPr>
          <w:rFonts w:ascii="Times New Roman" w:hAnsi="Times New Roman"/>
          <w:sz w:val="28"/>
          <w:szCs w:val="28"/>
          <w:lang w:val="uk-UA"/>
        </w:rPr>
        <w:t>влади,</w:t>
      </w:r>
      <w:r w:rsidR="00906832">
        <w:rPr>
          <w:rFonts w:ascii="Times New Roman" w:hAnsi="Times New Roman"/>
          <w:sz w:val="28"/>
          <w:szCs w:val="28"/>
          <w:lang w:val="uk-UA"/>
        </w:rPr>
        <w:t xml:space="preserve"> бізнесу,</w:t>
      </w:r>
      <w:r w:rsidRPr="00A6057F">
        <w:rPr>
          <w:rFonts w:ascii="Times New Roman" w:hAnsi="Times New Roman"/>
          <w:sz w:val="28"/>
          <w:szCs w:val="28"/>
          <w:lang w:val="uk-UA"/>
        </w:rPr>
        <w:t xml:space="preserve"> молодіжної громадськості, </w:t>
      </w:r>
      <w:r w:rsidRPr="00906832">
        <w:rPr>
          <w:rFonts w:ascii="Times New Roman" w:hAnsi="Times New Roman"/>
          <w:sz w:val="28"/>
          <w:szCs w:val="28"/>
          <w:lang w:val="uk-UA"/>
        </w:rPr>
        <w:t xml:space="preserve">а також </w:t>
      </w:r>
      <w:r w:rsidR="00906832">
        <w:rPr>
          <w:rFonts w:ascii="Times New Roman" w:hAnsi="Times New Roman"/>
          <w:sz w:val="28"/>
          <w:szCs w:val="28"/>
          <w:lang w:val="uk-UA"/>
        </w:rPr>
        <w:t>іншого населення</w:t>
      </w:r>
      <w:r w:rsidR="00543511" w:rsidRPr="0090683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06832">
        <w:rPr>
          <w:rFonts w:ascii="Times New Roman" w:hAnsi="Times New Roman"/>
          <w:sz w:val="28"/>
          <w:szCs w:val="28"/>
          <w:lang w:val="uk-UA"/>
        </w:rPr>
        <w:t>громади</w:t>
      </w:r>
      <w:r w:rsidRPr="00A52DE2">
        <w:rPr>
          <w:rFonts w:ascii="Times New Roman" w:hAnsi="Times New Roman"/>
          <w:i/>
          <w:sz w:val="28"/>
          <w:szCs w:val="28"/>
          <w:lang w:val="uk-UA"/>
        </w:rPr>
        <w:t>,</w:t>
      </w:r>
      <w:r w:rsidRPr="00A6057F">
        <w:rPr>
          <w:rFonts w:ascii="Times New Roman" w:hAnsi="Times New Roman"/>
          <w:sz w:val="28"/>
          <w:szCs w:val="28"/>
          <w:lang w:val="uk-UA"/>
        </w:rPr>
        <w:t xml:space="preserve"> концентрації та інтеграції їх ресурсів для здійснення цілої низки заходів для:</w:t>
      </w:r>
      <w:bookmarkStart w:id="79" w:name="216"/>
      <w:bookmarkEnd w:id="79"/>
    </w:p>
    <w:p w14:paraId="6CEC4673" w14:textId="77777777" w:rsidR="000A2E04" w:rsidRDefault="000A2E04" w:rsidP="005D7E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D7E5E">
        <w:rPr>
          <w:rFonts w:ascii="Times New Roman" w:hAnsi="Times New Roman"/>
          <w:sz w:val="28"/>
          <w:szCs w:val="28"/>
          <w:lang w:val="uk-UA"/>
        </w:rPr>
        <w:t>забезпечення умов для творчого і духовного розвитку молоді, її інтелектуального самовдосконалення;</w:t>
      </w:r>
      <w:bookmarkStart w:id="80" w:name="217"/>
      <w:bookmarkStart w:id="81" w:name="218"/>
      <w:bookmarkEnd w:id="80"/>
      <w:bookmarkEnd w:id="81"/>
    </w:p>
    <w:p w14:paraId="3F57A748" w14:textId="77777777" w:rsidR="000A2E04" w:rsidRDefault="000A2E04" w:rsidP="005D7E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- </w:t>
      </w:r>
      <w:r w:rsidRPr="005D7E5E">
        <w:rPr>
          <w:rFonts w:ascii="Times New Roman" w:hAnsi="Times New Roman"/>
          <w:sz w:val="28"/>
          <w:szCs w:val="28"/>
          <w:lang w:val="uk-UA"/>
        </w:rPr>
        <w:t xml:space="preserve">здійснення заходів, спрямованих на набуття молодими людьми знань, навичок та інших </w:t>
      </w:r>
      <w:proofErr w:type="spellStart"/>
      <w:r w:rsidRPr="005D7E5E">
        <w:rPr>
          <w:rFonts w:ascii="Times New Roman" w:hAnsi="Times New Roman"/>
          <w:sz w:val="28"/>
          <w:szCs w:val="28"/>
          <w:lang w:val="uk-UA"/>
        </w:rPr>
        <w:t>компетентностей</w:t>
      </w:r>
      <w:proofErr w:type="spellEnd"/>
      <w:r w:rsidRPr="005D7E5E">
        <w:rPr>
          <w:rFonts w:ascii="Times New Roman" w:hAnsi="Times New Roman"/>
          <w:sz w:val="28"/>
          <w:szCs w:val="28"/>
          <w:lang w:val="uk-UA"/>
        </w:rPr>
        <w:t xml:space="preserve"> поза системою освіти, зокрема шляхом участі у волонтерській діяльності;</w:t>
      </w:r>
      <w:bookmarkStart w:id="82" w:name="219"/>
      <w:bookmarkEnd w:id="82"/>
    </w:p>
    <w:p w14:paraId="20B95897" w14:textId="77777777" w:rsidR="000A2E04" w:rsidRDefault="000A2E04" w:rsidP="005D7E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D7E5E">
        <w:rPr>
          <w:rFonts w:ascii="Times New Roman" w:hAnsi="Times New Roman"/>
          <w:sz w:val="28"/>
          <w:szCs w:val="28"/>
          <w:lang w:val="uk-UA"/>
        </w:rPr>
        <w:t>реалізації організаційних, інформаційних, науково-практичних та навчальних заходів щодо підвищення рівня здоров'я молоді, популяризації та утвердження здорового і безпечного способу життя та культури здоров'я молоді;</w:t>
      </w:r>
      <w:bookmarkStart w:id="83" w:name="220"/>
      <w:bookmarkEnd w:id="83"/>
    </w:p>
    <w:p w14:paraId="01884DC2" w14:textId="77777777" w:rsidR="000A2E04" w:rsidRDefault="000A2E04" w:rsidP="005D7E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D7E5E">
        <w:rPr>
          <w:rFonts w:ascii="Times New Roman" w:hAnsi="Times New Roman"/>
          <w:sz w:val="28"/>
          <w:szCs w:val="28"/>
          <w:lang w:val="uk-UA"/>
        </w:rPr>
        <w:t>здійснення заходів, спрямованих на формування патріотичної свідомості молоді, зокрема у навчальних закладах і у молодіжному середовищі, шляхом розвитку історичної пам'яті; популяризація української культури і народних традицій; усвідомлення національної своєрідності; залучення молоді до суспільно значущої діяльності, утвердження громадянської свідомості і активної життєвої позиції молоді;</w:t>
      </w:r>
      <w:bookmarkStart w:id="84" w:name="221"/>
      <w:bookmarkStart w:id="85" w:name="222"/>
      <w:bookmarkEnd w:id="84"/>
      <w:bookmarkEnd w:id="85"/>
    </w:p>
    <w:p w14:paraId="651BC817" w14:textId="77777777" w:rsidR="000A2E04" w:rsidRDefault="000A2E04" w:rsidP="005D7E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A6057F">
        <w:rPr>
          <w:rFonts w:ascii="Times New Roman" w:hAnsi="Times New Roman"/>
          <w:sz w:val="28"/>
          <w:szCs w:val="28"/>
        </w:rPr>
        <w:t>організації дозвілля молоді за місцем проживання шляхом проведення гуртків, ігор, вечорів відпочинку тощо;</w:t>
      </w:r>
      <w:bookmarkStart w:id="86" w:name="223"/>
      <w:bookmarkEnd w:id="86"/>
    </w:p>
    <w:p w14:paraId="75D81888" w14:textId="77777777" w:rsidR="000A2E04" w:rsidRDefault="000A2E04" w:rsidP="005D7E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D7E5E">
        <w:rPr>
          <w:rFonts w:ascii="Times New Roman" w:hAnsi="Times New Roman"/>
          <w:sz w:val="28"/>
          <w:szCs w:val="28"/>
          <w:lang w:val="uk-UA"/>
        </w:rPr>
        <w:t xml:space="preserve">сприяння зайнятості та </w:t>
      </w:r>
      <w:proofErr w:type="spellStart"/>
      <w:r w:rsidRPr="005D7E5E">
        <w:rPr>
          <w:rFonts w:ascii="Times New Roman" w:hAnsi="Times New Roman"/>
          <w:sz w:val="28"/>
          <w:szCs w:val="28"/>
          <w:lang w:val="uk-UA"/>
        </w:rPr>
        <w:t>самозайнятості</w:t>
      </w:r>
      <w:proofErr w:type="spellEnd"/>
      <w:r w:rsidRPr="005D7E5E">
        <w:rPr>
          <w:rFonts w:ascii="Times New Roman" w:hAnsi="Times New Roman"/>
          <w:sz w:val="28"/>
          <w:szCs w:val="28"/>
          <w:lang w:val="uk-UA"/>
        </w:rPr>
        <w:t xml:space="preserve"> молоді шляхом стимулюванням роботодавців у наданні першого робочого місця, запровадження навчання організації власної справи та набуття підприємницьких навичок, підвищення кваліфікації молоді, сприяння у налагодженні співпраці роботодавців і навчальних закладів для стажування студентської та учнівської молоді, реалізації заходів із забезпечення зайнятості та </w:t>
      </w:r>
      <w:proofErr w:type="spellStart"/>
      <w:r w:rsidRPr="005D7E5E">
        <w:rPr>
          <w:rFonts w:ascii="Times New Roman" w:hAnsi="Times New Roman"/>
          <w:sz w:val="28"/>
          <w:szCs w:val="28"/>
          <w:lang w:val="uk-UA"/>
        </w:rPr>
        <w:t>самозайнятості</w:t>
      </w:r>
      <w:proofErr w:type="spellEnd"/>
      <w:r w:rsidRPr="005D7E5E">
        <w:rPr>
          <w:rFonts w:ascii="Times New Roman" w:hAnsi="Times New Roman"/>
          <w:sz w:val="28"/>
          <w:szCs w:val="28"/>
          <w:lang w:val="uk-UA"/>
        </w:rPr>
        <w:t xml:space="preserve"> молоді (форумів, круглих столів, виставок вакансій, конкурсів тощо);</w:t>
      </w:r>
      <w:bookmarkStart w:id="87" w:name="224"/>
      <w:bookmarkEnd w:id="87"/>
    </w:p>
    <w:p w14:paraId="7E322093" w14:textId="77777777" w:rsidR="000A2E04" w:rsidRDefault="000A2E04" w:rsidP="005D7E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D7E5E">
        <w:rPr>
          <w:rFonts w:ascii="Times New Roman" w:hAnsi="Times New Roman"/>
          <w:sz w:val="28"/>
          <w:szCs w:val="28"/>
          <w:lang w:val="uk-UA"/>
        </w:rPr>
        <w:t>створення умов для активізації роботи з професійної орієнтації молоді шляхом належного ресурсного забезпечення та якісно проведеної профорієнтаційної роботи, сприяння поширенню профорієнтаційної інформації в молодіжному середовищі;</w:t>
      </w:r>
      <w:bookmarkStart w:id="88" w:name="225"/>
      <w:bookmarkEnd w:id="88"/>
    </w:p>
    <w:p w14:paraId="64189B51" w14:textId="77777777" w:rsidR="000A2E04" w:rsidRDefault="000A2E04" w:rsidP="005D7E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D7E5E">
        <w:rPr>
          <w:rFonts w:ascii="Times New Roman" w:hAnsi="Times New Roman"/>
          <w:sz w:val="28"/>
          <w:szCs w:val="28"/>
          <w:lang w:val="uk-UA"/>
        </w:rPr>
        <w:t>надання фінансової та організаційної підтримки інститутам громадянського суспільства, що працюють з молоддю, шляхом делегування громадським організаціям на конкурсній основі соціального замовлення на здійснення окремих значущих для молоді проектів;</w:t>
      </w:r>
      <w:bookmarkStart w:id="89" w:name="226"/>
      <w:bookmarkEnd w:id="89"/>
    </w:p>
    <w:p w14:paraId="1F0B4C44" w14:textId="77777777" w:rsidR="000A2E04" w:rsidRPr="00A6057F" w:rsidRDefault="000A2E04" w:rsidP="002B1E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5D7E5E">
        <w:rPr>
          <w:rFonts w:ascii="Times New Roman" w:hAnsi="Times New Roman"/>
          <w:sz w:val="28"/>
          <w:szCs w:val="28"/>
          <w:lang w:val="uk-UA"/>
        </w:rPr>
        <w:t>залучення молоді до формування та реалізації державної молодіжної політики шляхом створення консультативно-дорадчих органів з числа молоді, організації спільної розробки пропозиц</w:t>
      </w:r>
      <w:r w:rsidR="0066218B">
        <w:rPr>
          <w:rFonts w:ascii="Times New Roman" w:hAnsi="Times New Roman"/>
          <w:sz w:val="28"/>
          <w:szCs w:val="28"/>
          <w:lang w:val="uk-UA"/>
        </w:rPr>
        <w:t>ій та проектів рішень стосовно</w:t>
      </w:r>
      <w:r w:rsidRPr="005D7E5E">
        <w:rPr>
          <w:rFonts w:ascii="Times New Roman" w:hAnsi="Times New Roman"/>
          <w:sz w:val="28"/>
          <w:szCs w:val="28"/>
          <w:lang w:val="uk-UA"/>
        </w:rPr>
        <w:t xml:space="preserve"> програм та заходів з питань молоді тощо.</w:t>
      </w:r>
      <w:bookmarkStart w:id="90" w:name="227"/>
      <w:bookmarkEnd w:id="90"/>
    </w:p>
    <w:p w14:paraId="0F799E61" w14:textId="77777777" w:rsidR="000A2E04" w:rsidRPr="00E43DA9" w:rsidRDefault="000A2E04" w:rsidP="00B101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A03A9">
        <w:rPr>
          <w:rFonts w:ascii="Times New Roman" w:hAnsi="Times New Roman"/>
          <w:sz w:val="28"/>
          <w:szCs w:val="28"/>
        </w:rPr>
        <w:t>Загальний</w:t>
      </w:r>
      <w:proofErr w:type="spellEnd"/>
      <w:r w:rsidRPr="006A03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03A9">
        <w:rPr>
          <w:rFonts w:ascii="Times New Roman" w:hAnsi="Times New Roman"/>
          <w:sz w:val="28"/>
          <w:szCs w:val="28"/>
        </w:rPr>
        <w:t>обсяг</w:t>
      </w:r>
      <w:proofErr w:type="spellEnd"/>
      <w:r w:rsidRPr="006A03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03A9">
        <w:rPr>
          <w:rFonts w:ascii="Times New Roman" w:hAnsi="Times New Roman"/>
          <w:sz w:val="28"/>
          <w:szCs w:val="28"/>
        </w:rPr>
        <w:t>коштів</w:t>
      </w:r>
      <w:proofErr w:type="spellEnd"/>
      <w:r w:rsidRPr="006A03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A03A9">
        <w:rPr>
          <w:rFonts w:ascii="Times New Roman" w:hAnsi="Times New Roman"/>
          <w:sz w:val="28"/>
          <w:szCs w:val="28"/>
        </w:rPr>
        <w:t>джерела</w:t>
      </w:r>
      <w:proofErr w:type="spellEnd"/>
      <w:r w:rsidRPr="006A03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03A9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6A03A9">
        <w:rPr>
          <w:rFonts w:ascii="Times New Roman" w:hAnsi="Times New Roman"/>
          <w:sz w:val="28"/>
          <w:szCs w:val="28"/>
        </w:rPr>
        <w:t xml:space="preserve"> та строки </w:t>
      </w:r>
      <w:proofErr w:type="spellStart"/>
      <w:r w:rsidRPr="006A03A9">
        <w:rPr>
          <w:rFonts w:ascii="Times New Roman" w:hAnsi="Times New Roman"/>
          <w:sz w:val="28"/>
          <w:szCs w:val="28"/>
        </w:rPr>
        <w:t>вико</w:t>
      </w:r>
      <w:r>
        <w:rPr>
          <w:rFonts w:ascii="Times New Roman" w:hAnsi="Times New Roman"/>
          <w:sz w:val="28"/>
          <w:szCs w:val="28"/>
        </w:rPr>
        <w:t>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</w:t>
      </w:r>
      <w:proofErr w:type="spellStart"/>
      <w:r>
        <w:rPr>
          <w:rFonts w:ascii="Times New Roman" w:hAnsi="Times New Roman"/>
          <w:sz w:val="28"/>
          <w:szCs w:val="28"/>
        </w:rPr>
        <w:t>рограми</w:t>
      </w:r>
      <w:proofErr w:type="spellEnd"/>
      <w:r>
        <w:rPr>
          <w:rFonts w:ascii="Times New Roman" w:hAnsi="Times New Roman"/>
          <w:sz w:val="28"/>
          <w:szCs w:val="28"/>
        </w:rPr>
        <w:t xml:space="preserve"> наведено у </w:t>
      </w:r>
      <w:proofErr w:type="spellStart"/>
      <w:r>
        <w:rPr>
          <w:rFonts w:ascii="Times New Roman" w:hAnsi="Times New Roman"/>
          <w:sz w:val="28"/>
          <w:szCs w:val="28"/>
        </w:rPr>
        <w:t>табл</w:t>
      </w:r>
      <w:r>
        <w:rPr>
          <w:rFonts w:ascii="Times New Roman" w:hAnsi="Times New Roman"/>
          <w:sz w:val="28"/>
          <w:szCs w:val="28"/>
          <w:lang w:val="uk-UA"/>
        </w:rPr>
        <w:t>иці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60"/>
        <w:gridCol w:w="1125"/>
        <w:gridCol w:w="1277"/>
        <w:gridCol w:w="1277"/>
        <w:gridCol w:w="2515"/>
      </w:tblGrid>
      <w:tr w:rsidR="00AE7029" w:rsidRPr="00287BBD" w14:paraId="010B7FF6" w14:textId="77777777" w:rsidTr="00AE7029">
        <w:tc>
          <w:tcPr>
            <w:tcW w:w="1857" w:type="pct"/>
            <w:vMerge w:val="restart"/>
          </w:tcPr>
          <w:p w14:paraId="47BDA244" w14:textId="77777777" w:rsidR="00AE7029" w:rsidRPr="00AF51D6" w:rsidRDefault="00AE7029" w:rsidP="00AF51D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F51D6">
              <w:rPr>
                <w:rFonts w:ascii="Times New Roman" w:hAnsi="Times New Roman"/>
                <w:b/>
                <w:sz w:val="26"/>
                <w:szCs w:val="26"/>
              </w:rPr>
              <w:t>Обсяг</w:t>
            </w:r>
            <w:r w:rsidRPr="00AF51D6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AF51D6">
              <w:rPr>
                <w:rFonts w:ascii="Times New Roman" w:hAnsi="Times New Roman"/>
                <w:b/>
                <w:sz w:val="26"/>
                <w:szCs w:val="26"/>
              </w:rPr>
              <w:t>коштів, які</w:t>
            </w:r>
            <w:r w:rsidRPr="00AF51D6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AF51D6">
              <w:rPr>
                <w:rFonts w:ascii="Times New Roman" w:hAnsi="Times New Roman"/>
                <w:b/>
                <w:sz w:val="26"/>
                <w:szCs w:val="26"/>
              </w:rPr>
              <w:t>пропонується</w:t>
            </w:r>
            <w:r w:rsidRPr="00AF51D6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AF51D6">
              <w:rPr>
                <w:rFonts w:ascii="Times New Roman" w:hAnsi="Times New Roman"/>
                <w:b/>
                <w:sz w:val="26"/>
                <w:szCs w:val="26"/>
              </w:rPr>
              <w:t>залучити на виконання</w:t>
            </w:r>
            <w:r w:rsidRPr="00AF51D6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AF51D6">
              <w:rPr>
                <w:rFonts w:ascii="Times New Roman" w:hAnsi="Times New Roman"/>
                <w:b/>
                <w:sz w:val="26"/>
                <w:szCs w:val="26"/>
              </w:rPr>
              <w:t>Програми</w:t>
            </w:r>
          </w:p>
        </w:tc>
        <w:tc>
          <w:tcPr>
            <w:tcW w:w="1867" w:type="pct"/>
            <w:gridSpan w:val="3"/>
          </w:tcPr>
          <w:p w14:paraId="5106D8ED" w14:textId="77777777" w:rsidR="00AE7029" w:rsidRPr="00906832" w:rsidRDefault="00AE7029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06832">
              <w:rPr>
                <w:rFonts w:ascii="Times New Roman" w:hAnsi="Times New Roman"/>
                <w:b/>
                <w:sz w:val="26"/>
                <w:szCs w:val="26"/>
              </w:rPr>
              <w:t>Етапи</w:t>
            </w:r>
            <w:r w:rsidRPr="0090683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906832">
              <w:rPr>
                <w:rFonts w:ascii="Times New Roman" w:hAnsi="Times New Roman"/>
                <w:b/>
                <w:sz w:val="26"/>
                <w:szCs w:val="26"/>
              </w:rPr>
              <w:t>виконання</w:t>
            </w:r>
            <w:r w:rsidRPr="0090683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906832">
              <w:rPr>
                <w:rFonts w:ascii="Times New Roman" w:hAnsi="Times New Roman"/>
                <w:b/>
                <w:sz w:val="26"/>
                <w:szCs w:val="26"/>
              </w:rPr>
              <w:t>Програми</w:t>
            </w:r>
          </w:p>
        </w:tc>
        <w:tc>
          <w:tcPr>
            <w:tcW w:w="1276" w:type="pct"/>
            <w:vMerge w:val="restart"/>
          </w:tcPr>
          <w:p w14:paraId="0EBCEE37" w14:textId="77777777" w:rsidR="00AE7029" w:rsidRPr="00906832" w:rsidRDefault="00AE7029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06832">
              <w:rPr>
                <w:rFonts w:ascii="Times New Roman" w:hAnsi="Times New Roman"/>
                <w:b/>
                <w:sz w:val="26"/>
                <w:szCs w:val="26"/>
              </w:rPr>
              <w:t>Усього</w:t>
            </w:r>
            <w:r w:rsidRPr="0090683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906832">
              <w:rPr>
                <w:rFonts w:ascii="Times New Roman" w:hAnsi="Times New Roman"/>
                <w:b/>
                <w:sz w:val="26"/>
                <w:szCs w:val="26"/>
              </w:rPr>
              <w:t>витрат на виконання</w:t>
            </w:r>
            <w:r w:rsidRPr="00906832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</w:t>
            </w:r>
            <w:r w:rsidRPr="00906832">
              <w:rPr>
                <w:rFonts w:ascii="Times New Roman" w:hAnsi="Times New Roman"/>
                <w:b/>
                <w:sz w:val="26"/>
                <w:szCs w:val="26"/>
              </w:rPr>
              <w:t>Програми (тис.грн)</w:t>
            </w:r>
          </w:p>
        </w:tc>
      </w:tr>
      <w:tr w:rsidR="00752476" w:rsidRPr="00287BBD" w14:paraId="2EAEF140" w14:textId="77777777" w:rsidTr="00752476">
        <w:trPr>
          <w:trHeight w:val="322"/>
        </w:trPr>
        <w:tc>
          <w:tcPr>
            <w:tcW w:w="1857" w:type="pct"/>
            <w:vMerge/>
          </w:tcPr>
          <w:p w14:paraId="3138BAE3" w14:textId="77777777" w:rsidR="00752476" w:rsidRPr="00287BBD" w:rsidRDefault="00752476" w:rsidP="0028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1" w:type="pct"/>
            <w:vAlign w:val="center"/>
          </w:tcPr>
          <w:p w14:paraId="68666AFC" w14:textId="77777777" w:rsidR="00752476" w:rsidRPr="00906832" w:rsidRDefault="00752476" w:rsidP="007524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06832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Pr="0090683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648" w:type="pct"/>
            <w:vAlign w:val="center"/>
          </w:tcPr>
          <w:p w14:paraId="3C2326B1" w14:textId="77777777" w:rsidR="00752476" w:rsidRPr="00906832" w:rsidRDefault="00752476" w:rsidP="007524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832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Pr="0090683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48" w:type="pct"/>
            <w:vAlign w:val="center"/>
          </w:tcPr>
          <w:p w14:paraId="2B902E11" w14:textId="77777777" w:rsidR="00752476" w:rsidRPr="00752476" w:rsidRDefault="00752476" w:rsidP="007524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5247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2023</w:t>
            </w:r>
          </w:p>
        </w:tc>
        <w:tc>
          <w:tcPr>
            <w:tcW w:w="1276" w:type="pct"/>
            <w:vMerge/>
            <w:tcBorders>
              <w:bottom w:val="single" w:sz="4" w:space="0" w:color="auto"/>
            </w:tcBorders>
          </w:tcPr>
          <w:p w14:paraId="55440CE1" w14:textId="77777777" w:rsidR="00752476" w:rsidRPr="00906832" w:rsidRDefault="00752476" w:rsidP="00287B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4582" w:rsidRPr="00287BBD" w14:paraId="48CD4344" w14:textId="77777777" w:rsidTr="00752476">
        <w:tc>
          <w:tcPr>
            <w:tcW w:w="1857" w:type="pct"/>
          </w:tcPr>
          <w:p w14:paraId="0869F21B" w14:textId="77777777" w:rsidR="00A94582" w:rsidRPr="00287BBD" w:rsidRDefault="00A94582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7BBD">
              <w:rPr>
                <w:rFonts w:ascii="Times New Roman" w:hAnsi="Times New Roman"/>
                <w:sz w:val="28"/>
                <w:szCs w:val="28"/>
              </w:rPr>
              <w:t>Обсяг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ресурсів, усього, у тому числі:</w:t>
            </w:r>
          </w:p>
        </w:tc>
        <w:tc>
          <w:tcPr>
            <w:tcW w:w="571" w:type="pct"/>
            <w:vAlign w:val="center"/>
          </w:tcPr>
          <w:p w14:paraId="63799EB8" w14:textId="77777777" w:rsidR="00A94582" w:rsidRPr="00AE7029" w:rsidRDefault="00A94582" w:rsidP="007524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48" w:type="pct"/>
            <w:vAlign w:val="center"/>
          </w:tcPr>
          <w:p w14:paraId="4BCAD96D" w14:textId="77777777" w:rsidR="00A94582" w:rsidRPr="00AE7029" w:rsidRDefault="00A94582" w:rsidP="007524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48" w:type="pct"/>
            <w:vAlign w:val="center"/>
          </w:tcPr>
          <w:p w14:paraId="4004099B" w14:textId="77777777" w:rsidR="00A94582" w:rsidRPr="00AE7029" w:rsidRDefault="00A94582" w:rsidP="007524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pct"/>
            <w:vMerge w:val="restart"/>
            <w:vAlign w:val="center"/>
          </w:tcPr>
          <w:p w14:paraId="75F1656F" w14:textId="77777777" w:rsidR="00A94582" w:rsidRPr="00752476" w:rsidRDefault="00A94582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2476">
              <w:rPr>
                <w:rFonts w:ascii="Times New Roman" w:hAnsi="Times New Roman"/>
                <w:sz w:val="24"/>
                <w:szCs w:val="24"/>
                <w:lang w:val="uk-UA"/>
              </w:rPr>
              <w:t>Згідно з кошторисними призначеннями</w:t>
            </w:r>
          </w:p>
        </w:tc>
      </w:tr>
      <w:tr w:rsidR="00A94582" w:rsidRPr="00287BBD" w14:paraId="511684CD" w14:textId="77777777" w:rsidTr="00752476">
        <w:tc>
          <w:tcPr>
            <w:tcW w:w="1857" w:type="pct"/>
          </w:tcPr>
          <w:p w14:paraId="059A6FEF" w14:textId="77777777" w:rsidR="00A94582" w:rsidRPr="00C46182" w:rsidRDefault="00A94582" w:rsidP="000628D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46182">
              <w:rPr>
                <w:rFonts w:ascii="Times New Roman" w:hAnsi="Times New Roman"/>
                <w:sz w:val="28"/>
                <w:szCs w:val="28"/>
              </w:rPr>
              <w:t xml:space="preserve">Бюджет загального фонду </w:t>
            </w:r>
          </w:p>
        </w:tc>
        <w:tc>
          <w:tcPr>
            <w:tcW w:w="571" w:type="pct"/>
            <w:vAlign w:val="center"/>
          </w:tcPr>
          <w:p w14:paraId="10C4CA57" w14:textId="77777777" w:rsidR="00A94582" w:rsidRPr="00AE7029" w:rsidRDefault="00A94582" w:rsidP="007524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48" w:type="pct"/>
            <w:vAlign w:val="center"/>
          </w:tcPr>
          <w:p w14:paraId="68932D04" w14:textId="77777777" w:rsidR="00A94582" w:rsidRPr="00AE7029" w:rsidRDefault="00A94582" w:rsidP="007524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48" w:type="pct"/>
            <w:vAlign w:val="center"/>
          </w:tcPr>
          <w:p w14:paraId="7132E23E" w14:textId="77777777" w:rsidR="00A94582" w:rsidRPr="00AE7029" w:rsidRDefault="00A94582" w:rsidP="007524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pct"/>
            <w:vMerge/>
            <w:vAlign w:val="center"/>
          </w:tcPr>
          <w:p w14:paraId="481E6506" w14:textId="77777777" w:rsidR="00A94582" w:rsidRPr="00AE7029" w:rsidRDefault="00A94582" w:rsidP="0090683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94582" w:rsidRPr="00287BBD" w14:paraId="73D74A82" w14:textId="77777777" w:rsidTr="00752476">
        <w:trPr>
          <w:trHeight w:val="384"/>
        </w:trPr>
        <w:tc>
          <w:tcPr>
            <w:tcW w:w="1857" w:type="pct"/>
          </w:tcPr>
          <w:p w14:paraId="67F17C58" w14:textId="77777777" w:rsidR="00A94582" w:rsidRPr="00C46182" w:rsidRDefault="00A94582" w:rsidP="000628D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6182">
              <w:rPr>
                <w:rFonts w:ascii="Times New Roman" w:hAnsi="Times New Roman"/>
                <w:sz w:val="28"/>
                <w:szCs w:val="28"/>
              </w:rPr>
              <w:t>Бюджет спеціального фонду</w:t>
            </w:r>
          </w:p>
        </w:tc>
        <w:tc>
          <w:tcPr>
            <w:tcW w:w="571" w:type="pct"/>
            <w:vAlign w:val="center"/>
          </w:tcPr>
          <w:p w14:paraId="363C2DF0" w14:textId="77777777" w:rsidR="00A94582" w:rsidRPr="00AE7029" w:rsidRDefault="00A94582" w:rsidP="007524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48" w:type="pct"/>
            <w:vAlign w:val="center"/>
          </w:tcPr>
          <w:p w14:paraId="3DBB0E3B" w14:textId="77777777" w:rsidR="00A94582" w:rsidRPr="00AE7029" w:rsidRDefault="00A94582" w:rsidP="007524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48" w:type="pct"/>
            <w:vAlign w:val="center"/>
          </w:tcPr>
          <w:p w14:paraId="4C1DB032" w14:textId="77777777" w:rsidR="00A94582" w:rsidRPr="00AE7029" w:rsidRDefault="00A94582" w:rsidP="007524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pct"/>
            <w:vMerge/>
            <w:vAlign w:val="center"/>
          </w:tcPr>
          <w:p w14:paraId="29FD41F0" w14:textId="77777777" w:rsidR="00A94582" w:rsidRPr="00AE7029" w:rsidRDefault="00A94582" w:rsidP="0090683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94582" w:rsidRPr="00287BBD" w14:paraId="5E79ADB7" w14:textId="77777777" w:rsidTr="00752476">
        <w:tc>
          <w:tcPr>
            <w:tcW w:w="1857" w:type="pct"/>
          </w:tcPr>
          <w:p w14:paraId="25525184" w14:textId="77777777" w:rsidR="00A94582" w:rsidRPr="00287BBD" w:rsidRDefault="00A94582" w:rsidP="000628D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87BBD">
              <w:rPr>
                <w:rFonts w:ascii="Times New Roman" w:hAnsi="Times New Roman"/>
                <w:sz w:val="28"/>
                <w:szCs w:val="28"/>
              </w:rPr>
              <w:t>Кошти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інших</w:t>
            </w:r>
            <w:r w:rsidRPr="00287B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287BBD">
              <w:rPr>
                <w:rFonts w:ascii="Times New Roman" w:hAnsi="Times New Roman"/>
                <w:sz w:val="28"/>
                <w:szCs w:val="28"/>
              </w:rPr>
              <w:t>джерел</w:t>
            </w:r>
          </w:p>
        </w:tc>
        <w:tc>
          <w:tcPr>
            <w:tcW w:w="571" w:type="pct"/>
            <w:vAlign w:val="center"/>
          </w:tcPr>
          <w:p w14:paraId="620E0B32" w14:textId="77777777" w:rsidR="00A94582" w:rsidRPr="00AE7029" w:rsidRDefault="00A94582" w:rsidP="007524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48" w:type="pct"/>
            <w:vAlign w:val="center"/>
          </w:tcPr>
          <w:p w14:paraId="4FD059A0" w14:textId="77777777" w:rsidR="00A94582" w:rsidRPr="00AE7029" w:rsidRDefault="00A94582" w:rsidP="007524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48" w:type="pct"/>
            <w:vAlign w:val="center"/>
          </w:tcPr>
          <w:p w14:paraId="070B2E83" w14:textId="77777777" w:rsidR="00A94582" w:rsidRPr="00AE7029" w:rsidRDefault="00A94582" w:rsidP="007524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pct"/>
            <w:vMerge/>
            <w:vAlign w:val="center"/>
          </w:tcPr>
          <w:p w14:paraId="530413D5" w14:textId="77777777" w:rsidR="00A94582" w:rsidRPr="00AE7029" w:rsidRDefault="00A94582" w:rsidP="000628D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</w:tr>
    </w:tbl>
    <w:p w14:paraId="7D0A2F6D" w14:textId="77777777" w:rsidR="00AE7029" w:rsidRDefault="00AE7029" w:rsidP="00A135CC">
      <w:pPr>
        <w:pStyle w:val="a8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0ACA62A9" w14:textId="77777777" w:rsidR="000A2E04" w:rsidRDefault="000A2E04" w:rsidP="00A135CC">
      <w:pPr>
        <w:pStyle w:val="a8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en-US"/>
        </w:rPr>
        <w:t>IV</w:t>
      </w:r>
      <w:r w:rsidRPr="00AB1281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ПІДПРОГРАМА 2</w:t>
      </w:r>
    </w:p>
    <w:p w14:paraId="11379CD4" w14:textId="77777777" w:rsidR="000A2E04" w:rsidRDefault="003D2060" w:rsidP="00A135CC">
      <w:pPr>
        <w:pStyle w:val="a8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06832">
        <w:rPr>
          <w:rFonts w:ascii="Times New Roman" w:hAnsi="Times New Roman"/>
          <w:b/>
          <w:sz w:val="28"/>
          <w:szCs w:val="28"/>
          <w:lang w:val="uk-UA"/>
        </w:rPr>
        <w:t>територіальна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2E04">
        <w:rPr>
          <w:rFonts w:ascii="Times New Roman" w:hAnsi="Times New Roman"/>
          <w:b/>
          <w:bCs/>
          <w:sz w:val="28"/>
          <w:szCs w:val="28"/>
          <w:lang w:val="uk-UA"/>
        </w:rPr>
        <w:t>цільова Програма розвитку фізичної культури і спорту</w:t>
      </w:r>
    </w:p>
    <w:p w14:paraId="1D8823AB" w14:textId="77777777" w:rsidR="000A2E04" w:rsidRDefault="00460F88" w:rsidP="00A135CC">
      <w:pPr>
        <w:pStyle w:val="a8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на 202</w:t>
      </w:r>
      <w:r w:rsidR="00752476">
        <w:rPr>
          <w:rFonts w:ascii="Times New Roman" w:hAnsi="Times New Roman"/>
          <w:b/>
          <w:bCs/>
          <w:sz w:val="28"/>
          <w:szCs w:val="28"/>
          <w:lang w:val="uk-UA"/>
        </w:rPr>
        <w:t>1-2023</w:t>
      </w:r>
      <w:r w:rsidR="000A2E04">
        <w:rPr>
          <w:rFonts w:ascii="Times New Roman" w:hAnsi="Times New Roman"/>
          <w:b/>
          <w:bCs/>
          <w:sz w:val="28"/>
          <w:szCs w:val="28"/>
          <w:lang w:val="uk-UA"/>
        </w:rPr>
        <w:t xml:space="preserve"> роки</w:t>
      </w:r>
    </w:p>
    <w:p w14:paraId="0ACD28DF" w14:textId="77777777" w:rsidR="000A2E04" w:rsidRDefault="000A2E04" w:rsidP="00A135CC">
      <w:pPr>
        <w:pStyle w:val="a8"/>
        <w:rPr>
          <w:rFonts w:ascii="Times New Roman" w:hAnsi="Times New Roman"/>
          <w:bCs/>
          <w:sz w:val="28"/>
          <w:szCs w:val="28"/>
          <w:lang w:val="uk-UA"/>
        </w:rPr>
      </w:pPr>
    </w:p>
    <w:p w14:paraId="7BA5AD01" w14:textId="77777777" w:rsidR="000A2E04" w:rsidRDefault="000A2E04" w:rsidP="00A135CC">
      <w:pPr>
        <w:pStyle w:val="a8"/>
        <w:jc w:val="center"/>
        <w:rPr>
          <w:rFonts w:ascii="Times New Roman" w:hAnsi="Times New Roman"/>
          <w:b/>
          <w:bCs/>
          <w:i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4</w:t>
      </w:r>
      <w:r w:rsidRPr="005A39CC">
        <w:rPr>
          <w:rFonts w:ascii="Times New Roman" w:hAnsi="Times New Roman"/>
          <w:b/>
          <w:bCs/>
          <w:i/>
          <w:sz w:val="28"/>
          <w:szCs w:val="28"/>
          <w:lang w:val="uk-UA"/>
        </w:rPr>
        <w:t>.1.</w:t>
      </w:r>
      <w:r w:rsidRPr="005A39CC">
        <w:rPr>
          <w:rFonts w:ascii="Times New Roman" w:hAnsi="Times New Roman"/>
          <w:b/>
          <w:i/>
          <w:sz w:val="28"/>
          <w:szCs w:val="28"/>
        </w:rPr>
        <w:t xml:space="preserve"> Визначення проблеми, на розв</w:t>
      </w:r>
      <w:r>
        <w:rPr>
          <w:rFonts w:ascii="Times New Roman" w:hAnsi="Times New Roman"/>
          <w:b/>
          <w:i/>
          <w:sz w:val="28"/>
          <w:szCs w:val="28"/>
        </w:rPr>
        <w:t>'язання якої спрямована Програм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и </w:t>
      </w:r>
      <w:r w:rsidRPr="00A135CC">
        <w:rPr>
          <w:rFonts w:ascii="Times New Roman" w:hAnsi="Times New Roman"/>
          <w:b/>
          <w:i/>
          <w:sz w:val="28"/>
          <w:szCs w:val="28"/>
          <w:lang w:val="uk-UA"/>
        </w:rPr>
        <w:t xml:space="preserve">розвитку </w:t>
      </w:r>
      <w:proofErr w:type="spellStart"/>
      <w:r w:rsidRPr="00A135CC">
        <w:rPr>
          <w:rFonts w:ascii="Times New Roman" w:hAnsi="Times New Roman"/>
          <w:b/>
          <w:bCs/>
          <w:i/>
          <w:sz w:val="28"/>
          <w:szCs w:val="28"/>
          <w:lang w:val="uk-UA"/>
        </w:rPr>
        <w:t>розвитку</w:t>
      </w:r>
      <w:proofErr w:type="spellEnd"/>
      <w:r w:rsidRPr="00A135CC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фізичної культури і спорту </w:t>
      </w:r>
      <w:r w:rsidR="003D2060">
        <w:rPr>
          <w:rFonts w:ascii="Times New Roman" w:hAnsi="Times New Roman"/>
          <w:b/>
          <w:bCs/>
          <w:i/>
          <w:sz w:val="28"/>
          <w:szCs w:val="28"/>
          <w:lang w:val="uk-UA"/>
        </w:rPr>
        <w:t>на 2021</w:t>
      </w:r>
      <w:r w:rsidR="00752476">
        <w:rPr>
          <w:rFonts w:ascii="Times New Roman" w:hAnsi="Times New Roman"/>
          <w:b/>
          <w:bCs/>
          <w:i/>
          <w:sz w:val="28"/>
          <w:szCs w:val="28"/>
          <w:lang w:val="uk-UA"/>
        </w:rPr>
        <w:t>-20</w:t>
      </w:r>
      <w:r w:rsidR="00460F88">
        <w:rPr>
          <w:rFonts w:ascii="Times New Roman" w:hAnsi="Times New Roman"/>
          <w:b/>
          <w:bCs/>
          <w:i/>
          <w:sz w:val="28"/>
          <w:szCs w:val="28"/>
          <w:lang w:val="uk-UA"/>
        </w:rPr>
        <w:t>2</w:t>
      </w:r>
      <w:r w:rsidR="00752476">
        <w:rPr>
          <w:rFonts w:ascii="Times New Roman" w:hAnsi="Times New Roman"/>
          <w:b/>
          <w:bCs/>
          <w:i/>
          <w:sz w:val="28"/>
          <w:szCs w:val="28"/>
          <w:lang w:val="uk-UA"/>
        </w:rPr>
        <w:t>3</w:t>
      </w: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роки</w:t>
      </w:r>
    </w:p>
    <w:p w14:paraId="1DEAEFD5" w14:textId="77777777" w:rsidR="000A2E04" w:rsidRDefault="000A2E04" w:rsidP="00A135CC">
      <w:pPr>
        <w:pStyle w:val="a8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8FF8A94" w14:textId="77777777" w:rsidR="000A2E04" w:rsidRPr="000D147F" w:rsidRDefault="000A2E04" w:rsidP="005466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91" w:name="79"/>
      <w:bookmarkStart w:id="92" w:name="83"/>
      <w:bookmarkEnd w:id="91"/>
      <w:bookmarkEnd w:id="92"/>
      <w:r w:rsidRPr="005D0519">
        <w:rPr>
          <w:rFonts w:ascii="Times New Roman" w:hAnsi="Times New Roman"/>
          <w:sz w:val="28"/>
          <w:szCs w:val="28"/>
        </w:rPr>
        <w:t xml:space="preserve">В </w:t>
      </w:r>
      <w:r w:rsidR="003D2060">
        <w:rPr>
          <w:rFonts w:ascii="Times New Roman" w:hAnsi="Times New Roman"/>
          <w:sz w:val="28"/>
          <w:szCs w:val="28"/>
          <w:lang w:val="uk-UA"/>
        </w:rPr>
        <w:t>територіальній громаді</w:t>
      </w:r>
      <w:r w:rsidRPr="005D0519">
        <w:rPr>
          <w:rFonts w:ascii="Times New Roman" w:hAnsi="Times New Roman"/>
          <w:sz w:val="28"/>
          <w:szCs w:val="28"/>
        </w:rPr>
        <w:t xml:space="preserve"> проводиться певна робота, спрямована на стабілізацію розвитку фізичної культури і спорту, збереження всіх складових її діяльності.</w:t>
      </w:r>
    </w:p>
    <w:p w14:paraId="5E74458D" w14:textId="77777777" w:rsidR="000A2E04" w:rsidRPr="005D0519" w:rsidRDefault="000A2E04" w:rsidP="003D20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519">
        <w:rPr>
          <w:rFonts w:ascii="Times New Roman" w:hAnsi="Times New Roman"/>
          <w:sz w:val="28"/>
          <w:szCs w:val="28"/>
        </w:rPr>
        <w:t xml:space="preserve">Проте рівень розвитку фізичної культури і спорту ще не відповідає сучасним вимогам і не може задовольнити </w:t>
      </w:r>
      <w:r w:rsidR="003D2060">
        <w:rPr>
          <w:rFonts w:ascii="Times New Roman" w:hAnsi="Times New Roman"/>
          <w:sz w:val="28"/>
          <w:szCs w:val="28"/>
          <w:lang w:val="uk-UA"/>
        </w:rPr>
        <w:t xml:space="preserve">всіх </w:t>
      </w:r>
      <w:r w:rsidRPr="005D0519">
        <w:rPr>
          <w:rFonts w:ascii="Times New Roman" w:hAnsi="Times New Roman"/>
          <w:sz w:val="28"/>
          <w:szCs w:val="28"/>
        </w:rPr>
        <w:t>потреб населення. Громадська думка та соціальна практика здебільшого ігнорують можливості фізичної культури і спорту у вирішенні важливих соціально-економічних проблем.</w:t>
      </w:r>
    </w:p>
    <w:p w14:paraId="2D9D20BE" w14:textId="77777777" w:rsidR="000A2E04" w:rsidRPr="005D0519" w:rsidRDefault="000A2E04" w:rsidP="003D20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519">
        <w:rPr>
          <w:rFonts w:ascii="Times New Roman" w:hAnsi="Times New Roman"/>
          <w:sz w:val="28"/>
          <w:szCs w:val="28"/>
        </w:rPr>
        <w:t xml:space="preserve">Не задовольняється природна біологічна потреба дітей, учнівської молоді в руховій активності, що негативно позначилося на їх здоров'ї. Кількість учнів віднесених за станом здоров'я до спеціальних медичних груп,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5D0519">
        <w:rPr>
          <w:rFonts w:ascii="Times New Roman" w:hAnsi="Times New Roman"/>
          <w:sz w:val="28"/>
          <w:szCs w:val="28"/>
        </w:rPr>
        <w:t xml:space="preserve">ьогодні в </w:t>
      </w:r>
      <w:r w:rsidR="003D2060">
        <w:rPr>
          <w:rFonts w:ascii="Times New Roman" w:hAnsi="Times New Roman"/>
          <w:sz w:val="28"/>
          <w:szCs w:val="28"/>
          <w:lang w:val="uk-UA"/>
        </w:rPr>
        <w:t>громаді</w:t>
      </w:r>
      <w:r w:rsidRPr="005D0519">
        <w:rPr>
          <w:rFonts w:ascii="Times New Roman" w:hAnsi="Times New Roman"/>
          <w:sz w:val="28"/>
          <w:szCs w:val="28"/>
        </w:rPr>
        <w:t xml:space="preserve"> ще досить висока. Спостерігається згортання фізкультурно-оздоровчої та спортивно-масової роботи у виробничій сфері.</w:t>
      </w:r>
    </w:p>
    <w:p w14:paraId="7FFDEFC9" w14:textId="77777777" w:rsidR="000A2E04" w:rsidRPr="00A52DE2" w:rsidRDefault="000A2E04" w:rsidP="000D147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D0519">
        <w:rPr>
          <w:rFonts w:ascii="Times New Roman" w:hAnsi="Times New Roman"/>
          <w:sz w:val="28"/>
          <w:szCs w:val="28"/>
        </w:rPr>
        <w:t>Існуюча</w:t>
      </w:r>
      <w:proofErr w:type="spellEnd"/>
      <w:r w:rsidRPr="005D0519">
        <w:rPr>
          <w:rFonts w:ascii="Times New Roman" w:hAnsi="Times New Roman"/>
          <w:sz w:val="28"/>
          <w:szCs w:val="28"/>
        </w:rPr>
        <w:t xml:space="preserve"> система спорту в </w:t>
      </w:r>
      <w:r w:rsidR="003D2060" w:rsidRPr="00906832">
        <w:rPr>
          <w:rFonts w:ascii="Times New Roman" w:hAnsi="Times New Roman"/>
          <w:sz w:val="28"/>
          <w:szCs w:val="28"/>
          <w:lang w:val="uk-UA"/>
        </w:rPr>
        <w:t>територіальній громаді</w:t>
      </w:r>
      <w:r w:rsidRPr="005D05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0519">
        <w:rPr>
          <w:rFonts w:ascii="Times New Roman" w:hAnsi="Times New Roman"/>
          <w:sz w:val="28"/>
          <w:szCs w:val="28"/>
        </w:rPr>
        <w:t>також</w:t>
      </w:r>
      <w:proofErr w:type="spellEnd"/>
      <w:r w:rsidRPr="005D05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0519">
        <w:rPr>
          <w:rFonts w:ascii="Times New Roman" w:hAnsi="Times New Roman"/>
          <w:sz w:val="28"/>
          <w:szCs w:val="28"/>
        </w:rPr>
        <w:t>має</w:t>
      </w:r>
      <w:proofErr w:type="spellEnd"/>
      <w:r w:rsidRPr="005D05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52DE2">
        <w:rPr>
          <w:rFonts w:ascii="Times New Roman" w:hAnsi="Times New Roman"/>
          <w:sz w:val="28"/>
          <w:szCs w:val="28"/>
          <w:lang w:val="uk-UA"/>
        </w:rPr>
        <w:t>пев</w:t>
      </w:r>
      <w:r w:rsidRPr="005D0519">
        <w:rPr>
          <w:rFonts w:ascii="Times New Roman" w:hAnsi="Times New Roman"/>
          <w:sz w:val="28"/>
          <w:szCs w:val="28"/>
        </w:rPr>
        <w:t>ні</w:t>
      </w:r>
      <w:proofErr w:type="spellEnd"/>
      <w:r w:rsidRPr="005D05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0519">
        <w:rPr>
          <w:rFonts w:ascii="Times New Roman" w:hAnsi="Times New Roman"/>
          <w:sz w:val="28"/>
          <w:szCs w:val="28"/>
        </w:rPr>
        <w:t>труднощі</w:t>
      </w:r>
      <w:proofErr w:type="spellEnd"/>
      <w:r w:rsidRPr="005D0519">
        <w:rPr>
          <w:rFonts w:ascii="Times New Roman" w:hAnsi="Times New Roman"/>
          <w:sz w:val="28"/>
          <w:szCs w:val="28"/>
        </w:rPr>
        <w:t xml:space="preserve">. </w:t>
      </w:r>
      <w:r w:rsidR="00A52DE2">
        <w:rPr>
          <w:rFonts w:ascii="Times New Roman" w:hAnsi="Times New Roman"/>
          <w:sz w:val="28"/>
          <w:szCs w:val="28"/>
          <w:lang w:val="uk-UA"/>
        </w:rPr>
        <w:t>Ще н</w:t>
      </w:r>
      <w:proofErr w:type="spellStart"/>
      <w:r w:rsidR="00A52DE2">
        <w:rPr>
          <w:rFonts w:ascii="Times New Roman" w:hAnsi="Times New Roman"/>
          <w:sz w:val="28"/>
          <w:szCs w:val="28"/>
        </w:rPr>
        <w:t>едостатн</w:t>
      </w:r>
      <w:r w:rsidR="00A52DE2">
        <w:rPr>
          <w:rFonts w:ascii="Times New Roman" w:hAnsi="Times New Roman"/>
          <w:sz w:val="28"/>
          <w:szCs w:val="28"/>
          <w:lang w:val="uk-UA"/>
        </w:rPr>
        <w:t>ьо</w:t>
      </w:r>
      <w:proofErr w:type="spellEnd"/>
      <w:r w:rsidR="00A52DE2">
        <w:rPr>
          <w:rFonts w:ascii="Times New Roman" w:hAnsi="Times New Roman"/>
          <w:sz w:val="28"/>
          <w:szCs w:val="28"/>
          <w:lang w:val="uk-UA"/>
        </w:rPr>
        <w:t xml:space="preserve"> визначений</w:t>
      </w:r>
      <w:r w:rsidRPr="00A52DE2">
        <w:rPr>
          <w:rFonts w:ascii="Times New Roman" w:hAnsi="Times New Roman"/>
          <w:sz w:val="28"/>
          <w:szCs w:val="28"/>
        </w:rPr>
        <w:t xml:space="preserve"> обсяг фінансування</w:t>
      </w:r>
      <w:r w:rsidRPr="005D0519">
        <w:rPr>
          <w:rFonts w:ascii="Times New Roman" w:hAnsi="Times New Roman"/>
          <w:sz w:val="28"/>
          <w:szCs w:val="28"/>
        </w:rPr>
        <w:t xml:space="preserve"> фізкультурно-спортивної роботи, проведення різного рівня спортивно-масових заходів, підготовки та участі команд </w:t>
      </w:r>
      <w:r w:rsidR="00A52DE2">
        <w:rPr>
          <w:rFonts w:ascii="Times New Roman" w:hAnsi="Times New Roman"/>
          <w:sz w:val="28"/>
          <w:szCs w:val="28"/>
          <w:lang w:val="uk-UA"/>
        </w:rPr>
        <w:t xml:space="preserve">з видів спорту </w:t>
      </w:r>
      <w:r w:rsidR="003D2060">
        <w:rPr>
          <w:rFonts w:ascii="Times New Roman" w:hAnsi="Times New Roman"/>
          <w:sz w:val="28"/>
          <w:szCs w:val="28"/>
          <w:lang w:val="uk-UA"/>
        </w:rPr>
        <w:t>громади</w:t>
      </w:r>
      <w:r w:rsidRPr="005D0519">
        <w:rPr>
          <w:rFonts w:ascii="Times New Roman" w:hAnsi="Times New Roman"/>
          <w:sz w:val="28"/>
          <w:szCs w:val="28"/>
        </w:rPr>
        <w:t>, окремих спортсменів у змаганнях</w:t>
      </w:r>
      <w:r w:rsidR="003D2060">
        <w:rPr>
          <w:rFonts w:ascii="Times New Roman" w:hAnsi="Times New Roman"/>
          <w:sz w:val="28"/>
          <w:szCs w:val="28"/>
          <w:lang w:val="uk-UA"/>
        </w:rPr>
        <w:t xml:space="preserve"> регіонального, обласного та всеукраїнського рівня</w:t>
      </w:r>
      <w:r w:rsidRPr="005D051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A52DE2">
        <w:rPr>
          <w:rFonts w:ascii="Times New Roman" w:hAnsi="Times New Roman"/>
          <w:sz w:val="28"/>
          <w:szCs w:val="28"/>
          <w:lang w:val="uk-UA"/>
        </w:rPr>
        <w:t>Вж</w:t>
      </w:r>
      <w:proofErr w:type="spellEnd"/>
      <w:r w:rsidRPr="00A52DE2">
        <w:rPr>
          <w:rFonts w:ascii="Times New Roman" w:hAnsi="Times New Roman"/>
          <w:sz w:val="28"/>
          <w:szCs w:val="28"/>
        </w:rPr>
        <w:t xml:space="preserve">е </w:t>
      </w:r>
      <w:proofErr w:type="spellStart"/>
      <w:r w:rsidRPr="00A52DE2">
        <w:rPr>
          <w:rFonts w:ascii="Times New Roman" w:hAnsi="Times New Roman"/>
          <w:sz w:val="28"/>
          <w:szCs w:val="28"/>
        </w:rPr>
        <w:t>набуло</w:t>
      </w:r>
      <w:proofErr w:type="spellEnd"/>
      <w:r w:rsidRPr="00A52D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2DE2">
        <w:rPr>
          <w:rFonts w:ascii="Times New Roman" w:hAnsi="Times New Roman"/>
          <w:sz w:val="28"/>
          <w:szCs w:val="28"/>
        </w:rPr>
        <w:t>соціально</w:t>
      </w:r>
      <w:proofErr w:type="spellEnd"/>
      <w:r w:rsidRPr="00A52D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2DE2">
        <w:rPr>
          <w:rFonts w:ascii="Times New Roman" w:hAnsi="Times New Roman"/>
          <w:sz w:val="28"/>
          <w:szCs w:val="28"/>
        </w:rPr>
        <w:t>важливого</w:t>
      </w:r>
      <w:proofErr w:type="spellEnd"/>
      <w:r w:rsidRPr="00A52DE2">
        <w:rPr>
          <w:rFonts w:ascii="Times New Roman" w:hAnsi="Times New Roman"/>
          <w:sz w:val="28"/>
          <w:szCs w:val="28"/>
        </w:rPr>
        <w:t xml:space="preserve"> значення вирішення проблем, пов'язаних з нагальною необхідністю будівництва та створення розгалуженої мережі сучасних спортивних споруд як для потреб масового спорту так і для потреб спорту вищих досягнень. В </w:t>
      </w:r>
      <w:r w:rsidR="003D2060" w:rsidRPr="00A52DE2">
        <w:rPr>
          <w:rFonts w:ascii="Times New Roman" w:hAnsi="Times New Roman"/>
          <w:sz w:val="28"/>
          <w:szCs w:val="28"/>
          <w:lang w:val="uk-UA"/>
        </w:rPr>
        <w:t>громаді</w:t>
      </w:r>
      <w:r w:rsidR="0066218B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="0066218B">
        <w:rPr>
          <w:rFonts w:ascii="Times New Roman" w:hAnsi="Times New Roman"/>
          <w:sz w:val="28"/>
          <w:szCs w:val="28"/>
        </w:rPr>
        <w:t>налагоджен</w:t>
      </w:r>
      <w:proofErr w:type="spellEnd"/>
      <w:r w:rsidR="009B37D8">
        <w:rPr>
          <w:rFonts w:ascii="Times New Roman" w:hAnsi="Times New Roman"/>
          <w:sz w:val="28"/>
          <w:szCs w:val="28"/>
          <w:lang w:val="uk-UA"/>
        </w:rPr>
        <w:t>о</w:t>
      </w:r>
      <w:r w:rsidR="006621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218B">
        <w:rPr>
          <w:rFonts w:ascii="Times New Roman" w:hAnsi="Times New Roman"/>
          <w:sz w:val="28"/>
          <w:szCs w:val="28"/>
        </w:rPr>
        <w:t>ефективн</w:t>
      </w:r>
      <w:proofErr w:type="spellEnd"/>
      <w:r w:rsidR="0066218B">
        <w:rPr>
          <w:rFonts w:ascii="Times New Roman" w:hAnsi="Times New Roman"/>
          <w:sz w:val="28"/>
          <w:szCs w:val="28"/>
          <w:lang w:val="uk-UA"/>
        </w:rPr>
        <w:t>і</w:t>
      </w:r>
      <w:r w:rsidR="006621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218B">
        <w:rPr>
          <w:rFonts w:ascii="Times New Roman" w:hAnsi="Times New Roman"/>
          <w:sz w:val="28"/>
          <w:szCs w:val="28"/>
        </w:rPr>
        <w:t>механізм</w:t>
      </w:r>
      <w:proofErr w:type="spellEnd"/>
      <w:r w:rsidR="0066218B">
        <w:rPr>
          <w:rFonts w:ascii="Times New Roman" w:hAnsi="Times New Roman"/>
          <w:sz w:val="28"/>
          <w:szCs w:val="28"/>
          <w:lang w:val="uk-UA"/>
        </w:rPr>
        <w:t>и</w:t>
      </w:r>
      <w:r w:rsidRPr="00A52D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2DE2">
        <w:rPr>
          <w:rFonts w:ascii="Times New Roman" w:hAnsi="Times New Roman"/>
          <w:sz w:val="28"/>
          <w:szCs w:val="28"/>
        </w:rPr>
        <w:t>об'єднання</w:t>
      </w:r>
      <w:proofErr w:type="spellEnd"/>
      <w:r w:rsidRPr="00A52D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2DE2">
        <w:rPr>
          <w:rFonts w:ascii="Times New Roman" w:hAnsi="Times New Roman"/>
          <w:sz w:val="28"/>
          <w:szCs w:val="28"/>
        </w:rPr>
        <w:t>зусиль</w:t>
      </w:r>
      <w:proofErr w:type="spellEnd"/>
      <w:r w:rsidRPr="00A52DE2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52DE2">
        <w:rPr>
          <w:rFonts w:ascii="Times New Roman" w:hAnsi="Times New Roman"/>
          <w:sz w:val="28"/>
          <w:szCs w:val="28"/>
        </w:rPr>
        <w:t>ресурсів</w:t>
      </w:r>
      <w:proofErr w:type="spellEnd"/>
      <w:r w:rsidRPr="00A52D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2DE2">
        <w:rPr>
          <w:rFonts w:ascii="Times New Roman" w:hAnsi="Times New Roman"/>
          <w:sz w:val="28"/>
          <w:szCs w:val="28"/>
        </w:rPr>
        <w:t>державних</w:t>
      </w:r>
      <w:proofErr w:type="spellEnd"/>
      <w:r w:rsidRPr="00A52DE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52DE2">
        <w:rPr>
          <w:rFonts w:ascii="Times New Roman" w:hAnsi="Times New Roman"/>
          <w:sz w:val="28"/>
          <w:szCs w:val="28"/>
        </w:rPr>
        <w:t>громадських</w:t>
      </w:r>
      <w:proofErr w:type="spellEnd"/>
      <w:r w:rsidRPr="00A52DE2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52DE2">
        <w:rPr>
          <w:rFonts w:ascii="Times New Roman" w:hAnsi="Times New Roman"/>
          <w:sz w:val="28"/>
          <w:szCs w:val="28"/>
        </w:rPr>
        <w:t>приватних</w:t>
      </w:r>
      <w:proofErr w:type="spellEnd"/>
      <w:r w:rsidRPr="00A52D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2DE2">
        <w:rPr>
          <w:rFonts w:ascii="Times New Roman" w:hAnsi="Times New Roman"/>
          <w:sz w:val="28"/>
          <w:szCs w:val="28"/>
        </w:rPr>
        <w:t>організацій</w:t>
      </w:r>
      <w:proofErr w:type="spellEnd"/>
      <w:r w:rsidRPr="00A52DE2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52DE2">
        <w:rPr>
          <w:rFonts w:ascii="Times New Roman" w:hAnsi="Times New Roman"/>
          <w:sz w:val="28"/>
          <w:szCs w:val="28"/>
        </w:rPr>
        <w:t>зацікавлених</w:t>
      </w:r>
      <w:proofErr w:type="spellEnd"/>
      <w:r w:rsidRPr="00A52DE2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A52DE2">
        <w:rPr>
          <w:rFonts w:ascii="Times New Roman" w:hAnsi="Times New Roman"/>
          <w:sz w:val="28"/>
          <w:szCs w:val="28"/>
        </w:rPr>
        <w:t>динамічному</w:t>
      </w:r>
      <w:proofErr w:type="spellEnd"/>
      <w:r w:rsidRPr="00A52D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2DE2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A52D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2DE2">
        <w:rPr>
          <w:rFonts w:ascii="Times New Roman" w:hAnsi="Times New Roman"/>
          <w:sz w:val="28"/>
          <w:szCs w:val="28"/>
        </w:rPr>
        <w:t>фізичної</w:t>
      </w:r>
      <w:proofErr w:type="spellEnd"/>
      <w:r w:rsidRPr="00A52DE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52DE2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A52DE2">
        <w:rPr>
          <w:rFonts w:ascii="Times New Roman" w:hAnsi="Times New Roman"/>
          <w:sz w:val="28"/>
          <w:szCs w:val="28"/>
        </w:rPr>
        <w:t xml:space="preserve"> і спорту.</w:t>
      </w:r>
    </w:p>
    <w:p w14:paraId="4BE4FF42" w14:textId="77777777" w:rsidR="000A2E04" w:rsidRPr="00534C96" w:rsidRDefault="000A2E04" w:rsidP="00FD62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52DE2">
        <w:rPr>
          <w:rFonts w:ascii="Times New Roman" w:hAnsi="Times New Roman"/>
          <w:sz w:val="28"/>
          <w:szCs w:val="28"/>
          <w:lang w:val="uk-UA"/>
        </w:rPr>
        <w:t>Незадовільн</w:t>
      </w:r>
      <w:r w:rsidR="00A52DE2">
        <w:rPr>
          <w:rFonts w:ascii="Times New Roman" w:hAnsi="Times New Roman"/>
          <w:sz w:val="28"/>
          <w:szCs w:val="28"/>
          <w:lang w:val="uk-UA"/>
        </w:rPr>
        <w:t>яє</w:t>
      </w:r>
      <w:proofErr w:type="spellEnd"/>
      <w:r w:rsidR="00A52DE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D0519">
        <w:rPr>
          <w:rFonts w:ascii="Times New Roman" w:hAnsi="Times New Roman"/>
          <w:sz w:val="28"/>
          <w:szCs w:val="28"/>
          <w:lang w:val="uk-UA"/>
        </w:rPr>
        <w:t xml:space="preserve">нинішній стан утримання і використання матеріально-технічної бази фізичної культури і спорту. </w:t>
      </w:r>
      <w:r w:rsidRPr="00534C96">
        <w:rPr>
          <w:rFonts w:ascii="Times New Roman" w:hAnsi="Times New Roman"/>
          <w:sz w:val="28"/>
          <w:szCs w:val="28"/>
          <w:lang w:val="uk-UA"/>
        </w:rPr>
        <w:t>Через відсутність стабільних джерел фінансування діюча систем</w:t>
      </w:r>
      <w:r w:rsidR="00534C96">
        <w:rPr>
          <w:rFonts w:ascii="Times New Roman" w:hAnsi="Times New Roman"/>
          <w:sz w:val="28"/>
          <w:szCs w:val="28"/>
          <w:lang w:val="uk-UA"/>
        </w:rPr>
        <w:t xml:space="preserve">а спортивних споруд неповністю </w:t>
      </w:r>
      <w:r w:rsidRPr="00534C96">
        <w:rPr>
          <w:rFonts w:ascii="Times New Roman" w:hAnsi="Times New Roman"/>
          <w:sz w:val="28"/>
          <w:szCs w:val="28"/>
          <w:lang w:val="uk-UA"/>
        </w:rPr>
        <w:t xml:space="preserve">відповідає санітарно-гігієнічним і технічним вимогам. </w:t>
      </w:r>
      <w:r w:rsidR="00534C96">
        <w:rPr>
          <w:rFonts w:ascii="Times New Roman" w:hAnsi="Times New Roman"/>
          <w:sz w:val="28"/>
          <w:szCs w:val="28"/>
          <w:lang w:val="uk-UA"/>
        </w:rPr>
        <w:t>Н</w:t>
      </w:r>
      <w:r w:rsidRPr="00534C96">
        <w:rPr>
          <w:rFonts w:ascii="Times New Roman" w:hAnsi="Times New Roman"/>
          <w:sz w:val="28"/>
          <w:szCs w:val="28"/>
          <w:lang w:val="uk-UA"/>
        </w:rPr>
        <w:t xml:space="preserve">езадовільно забезпечено спортивними об'єктами населення </w:t>
      </w:r>
      <w:r w:rsidR="00534C96">
        <w:rPr>
          <w:rFonts w:ascii="Times New Roman" w:hAnsi="Times New Roman"/>
          <w:sz w:val="28"/>
          <w:szCs w:val="28"/>
          <w:lang w:val="uk-UA"/>
        </w:rPr>
        <w:t>всіх сіл громади</w:t>
      </w:r>
      <w:r w:rsidRPr="00534C96">
        <w:rPr>
          <w:rFonts w:ascii="Times New Roman" w:hAnsi="Times New Roman"/>
          <w:sz w:val="28"/>
          <w:szCs w:val="28"/>
          <w:lang w:val="uk-UA"/>
        </w:rPr>
        <w:t>.</w:t>
      </w:r>
    </w:p>
    <w:p w14:paraId="2B216FF4" w14:textId="77777777" w:rsidR="000A2E04" w:rsidRPr="00534C96" w:rsidRDefault="000A2E04" w:rsidP="003D20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4C96">
        <w:rPr>
          <w:rFonts w:ascii="Times New Roman" w:hAnsi="Times New Roman"/>
          <w:sz w:val="28"/>
          <w:szCs w:val="28"/>
          <w:lang w:val="uk-UA"/>
        </w:rPr>
        <w:t>Зазначені проблеми розвитку фізкультурно-оздоровчої і спортивно-масової роботи та зумовлені ними негативні соціальні наслідки не зна</w:t>
      </w:r>
      <w:r w:rsidR="00534C96">
        <w:rPr>
          <w:rFonts w:ascii="Times New Roman" w:hAnsi="Times New Roman"/>
          <w:sz w:val="28"/>
          <w:szCs w:val="28"/>
          <w:lang w:val="uk-UA"/>
        </w:rPr>
        <w:t>ходять</w:t>
      </w:r>
      <w:r w:rsidRPr="00534C96">
        <w:rPr>
          <w:rFonts w:ascii="Times New Roman" w:hAnsi="Times New Roman"/>
          <w:sz w:val="28"/>
          <w:szCs w:val="28"/>
          <w:lang w:val="uk-UA"/>
        </w:rPr>
        <w:t xml:space="preserve"> адекватного відображення у суспільній свідомості як проблеми загально-соціального значення. </w:t>
      </w:r>
      <w:proofErr w:type="spellStart"/>
      <w:r w:rsidR="00534C96">
        <w:rPr>
          <w:rFonts w:ascii="Times New Roman" w:hAnsi="Times New Roman"/>
          <w:sz w:val="28"/>
          <w:szCs w:val="28"/>
        </w:rPr>
        <w:t>Це</w:t>
      </w:r>
      <w:proofErr w:type="spellEnd"/>
      <w:r w:rsidR="00534C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34C96">
        <w:rPr>
          <w:rFonts w:ascii="Times New Roman" w:hAnsi="Times New Roman"/>
          <w:sz w:val="28"/>
          <w:szCs w:val="28"/>
        </w:rPr>
        <w:t>призв</w:t>
      </w:r>
      <w:r w:rsidR="00534C96">
        <w:rPr>
          <w:rFonts w:ascii="Times New Roman" w:hAnsi="Times New Roman"/>
          <w:sz w:val="28"/>
          <w:szCs w:val="28"/>
          <w:lang w:val="uk-UA"/>
        </w:rPr>
        <w:t>одить</w:t>
      </w:r>
      <w:proofErr w:type="spellEnd"/>
      <w:r w:rsidRPr="00534C96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534C96">
        <w:rPr>
          <w:rFonts w:ascii="Times New Roman" w:hAnsi="Times New Roman"/>
          <w:sz w:val="28"/>
          <w:szCs w:val="28"/>
        </w:rPr>
        <w:t>погіршення</w:t>
      </w:r>
      <w:proofErr w:type="spellEnd"/>
      <w:r w:rsidRPr="00534C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4C96">
        <w:rPr>
          <w:rFonts w:ascii="Times New Roman" w:hAnsi="Times New Roman"/>
          <w:sz w:val="28"/>
          <w:szCs w:val="28"/>
        </w:rPr>
        <w:t>фізичного</w:t>
      </w:r>
      <w:proofErr w:type="spellEnd"/>
      <w:r w:rsidRPr="00534C96">
        <w:rPr>
          <w:rFonts w:ascii="Times New Roman" w:hAnsi="Times New Roman"/>
          <w:sz w:val="28"/>
          <w:szCs w:val="28"/>
        </w:rPr>
        <w:t xml:space="preserve"> стану </w:t>
      </w:r>
      <w:proofErr w:type="spellStart"/>
      <w:r w:rsidRPr="00534C96">
        <w:rPr>
          <w:rFonts w:ascii="Times New Roman" w:hAnsi="Times New Roman"/>
          <w:sz w:val="28"/>
          <w:szCs w:val="28"/>
        </w:rPr>
        <w:t>працездатної</w:t>
      </w:r>
      <w:proofErr w:type="spellEnd"/>
      <w:r w:rsidRPr="00534C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4C96">
        <w:rPr>
          <w:rFonts w:ascii="Times New Roman" w:hAnsi="Times New Roman"/>
          <w:sz w:val="28"/>
          <w:szCs w:val="28"/>
        </w:rPr>
        <w:t>частини</w:t>
      </w:r>
      <w:proofErr w:type="spellEnd"/>
      <w:r w:rsidRPr="00534C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4C96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534C9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34C96">
        <w:rPr>
          <w:rFonts w:ascii="Times New Roman" w:hAnsi="Times New Roman"/>
          <w:sz w:val="28"/>
          <w:szCs w:val="28"/>
        </w:rPr>
        <w:t>зростанню</w:t>
      </w:r>
      <w:proofErr w:type="spellEnd"/>
      <w:r w:rsidRPr="00534C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4C96">
        <w:rPr>
          <w:rFonts w:ascii="Times New Roman" w:hAnsi="Times New Roman"/>
          <w:sz w:val="28"/>
          <w:szCs w:val="28"/>
        </w:rPr>
        <w:t>захворювань</w:t>
      </w:r>
      <w:proofErr w:type="spellEnd"/>
      <w:r w:rsidRPr="00534C9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34C96">
        <w:rPr>
          <w:rFonts w:ascii="Times New Roman" w:hAnsi="Times New Roman"/>
          <w:sz w:val="28"/>
          <w:szCs w:val="28"/>
        </w:rPr>
        <w:t>посиленню</w:t>
      </w:r>
      <w:proofErr w:type="spellEnd"/>
      <w:r w:rsidRPr="00534C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4C96">
        <w:rPr>
          <w:rFonts w:ascii="Times New Roman" w:hAnsi="Times New Roman"/>
          <w:sz w:val="28"/>
          <w:szCs w:val="28"/>
        </w:rPr>
        <w:t>проявів</w:t>
      </w:r>
      <w:proofErr w:type="spellEnd"/>
      <w:r w:rsidRPr="00534C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4C96">
        <w:rPr>
          <w:rFonts w:ascii="Times New Roman" w:hAnsi="Times New Roman"/>
          <w:sz w:val="28"/>
          <w:szCs w:val="28"/>
        </w:rPr>
        <w:t>тютюнопаління</w:t>
      </w:r>
      <w:proofErr w:type="spellEnd"/>
      <w:r w:rsidRPr="00534C9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34C96">
        <w:rPr>
          <w:rFonts w:ascii="Times New Roman" w:hAnsi="Times New Roman"/>
          <w:sz w:val="28"/>
          <w:szCs w:val="28"/>
        </w:rPr>
        <w:t>алкоголізму</w:t>
      </w:r>
      <w:proofErr w:type="spellEnd"/>
      <w:r w:rsidRPr="00534C9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534C96">
        <w:rPr>
          <w:rFonts w:ascii="Times New Roman" w:hAnsi="Times New Roman"/>
          <w:sz w:val="28"/>
          <w:szCs w:val="28"/>
        </w:rPr>
        <w:t>наркоманії</w:t>
      </w:r>
      <w:proofErr w:type="spellEnd"/>
      <w:r w:rsidRPr="00534C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34C96">
        <w:rPr>
          <w:rFonts w:ascii="Times New Roman" w:hAnsi="Times New Roman"/>
          <w:sz w:val="28"/>
          <w:szCs w:val="28"/>
        </w:rPr>
        <w:t>тощо</w:t>
      </w:r>
      <w:proofErr w:type="spellEnd"/>
      <w:r w:rsidRPr="00534C96">
        <w:rPr>
          <w:rFonts w:ascii="Times New Roman" w:hAnsi="Times New Roman"/>
          <w:sz w:val="28"/>
          <w:szCs w:val="28"/>
        </w:rPr>
        <w:t>.</w:t>
      </w:r>
    </w:p>
    <w:p w14:paraId="3CD0A979" w14:textId="77777777" w:rsidR="000A2E04" w:rsidRDefault="000A2E04" w:rsidP="00FB2C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D0519">
        <w:rPr>
          <w:rFonts w:ascii="Times New Roman" w:hAnsi="Times New Roman"/>
          <w:sz w:val="28"/>
          <w:szCs w:val="28"/>
        </w:rPr>
        <w:t xml:space="preserve">Одним із основних заходів, що запобігає захворюванням є пропагування серед широких верств населення здорового способу життя. Звідси – гостра потреба у визначенні програмних підходів та пріоритетних напрямів фізичного </w:t>
      </w:r>
      <w:r w:rsidRPr="005D0519">
        <w:rPr>
          <w:rFonts w:ascii="Times New Roman" w:hAnsi="Times New Roman"/>
          <w:sz w:val="28"/>
          <w:szCs w:val="28"/>
        </w:rPr>
        <w:lastRenderedPageBreak/>
        <w:t>виховання, фізичної культури і спорту, необхідності формування, насамперед у молоді, позитивного іміджу спортивно-масової роботи, що забезпечували б ефективне функціонування галузі в сучасних умовах.</w:t>
      </w:r>
    </w:p>
    <w:p w14:paraId="2C026BE3" w14:textId="77777777" w:rsidR="00534C96" w:rsidRPr="00534C96" w:rsidRDefault="00534C96" w:rsidP="00FB2C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Наразі гостро стоїть питання про створення дитячо-юнацької спортивної школи, яка дасть можливість забезпечити потребу дітей та юнацтва в реалізації їх потреб у фізичному розвитку, </w:t>
      </w:r>
      <w:r w:rsidR="00242E98">
        <w:rPr>
          <w:rFonts w:ascii="Times New Roman" w:hAnsi="Times New Roman"/>
          <w:sz w:val="28"/>
          <w:szCs w:val="28"/>
          <w:lang w:val="uk-UA"/>
        </w:rPr>
        <w:t xml:space="preserve">самореалізації, </w:t>
      </w:r>
      <w:r>
        <w:rPr>
          <w:rFonts w:ascii="Times New Roman" w:hAnsi="Times New Roman"/>
          <w:sz w:val="28"/>
          <w:szCs w:val="28"/>
          <w:lang w:val="uk-UA"/>
        </w:rPr>
        <w:t xml:space="preserve">підготовці та участі у змаганнях </w:t>
      </w:r>
      <w:r w:rsidR="00242E98">
        <w:rPr>
          <w:rFonts w:ascii="Times New Roman" w:hAnsi="Times New Roman"/>
          <w:sz w:val="28"/>
          <w:szCs w:val="28"/>
          <w:lang w:val="uk-UA"/>
        </w:rPr>
        <w:t>під керівництвом тренерів.</w:t>
      </w:r>
    </w:p>
    <w:p w14:paraId="73F1B0A3" w14:textId="77777777" w:rsidR="000A2E04" w:rsidRPr="005D0519" w:rsidRDefault="000A2E04" w:rsidP="00FB2C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34C96">
        <w:rPr>
          <w:rFonts w:ascii="Times New Roman" w:hAnsi="Times New Roman"/>
          <w:sz w:val="28"/>
          <w:szCs w:val="28"/>
          <w:lang w:val="uk-UA"/>
        </w:rPr>
        <w:t>Характер зазначених проблем свідчить про високий ступінь їх взаємної обумовленості і визначає нагальну необхідність фахової підготовки та затвердження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2C00" w:rsidRPr="00906832">
        <w:rPr>
          <w:rFonts w:ascii="Times New Roman" w:hAnsi="Times New Roman"/>
          <w:sz w:val="28"/>
          <w:szCs w:val="28"/>
          <w:lang w:val="uk-UA"/>
        </w:rPr>
        <w:t>територіальної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цільової</w:t>
      </w:r>
      <w:r w:rsidRPr="00534C96">
        <w:rPr>
          <w:rFonts w:ascii="Times New Roman" w:hAnsi="Times New Roman"/>
          <w:sz w:val="28"/>
          <w:szCs w:val="28"/>
          <w:lang w:val="uk-UA"/>
        </w:rPr>
        <w:t xml:space="preserve"> програми розвитку фізичної культури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534C96">
        <w:rPr>
          <w:rFonts w:ascii="Times New Roman" w:hAnsi="Times New Roman"/>
          <w:sz w:val="28"/>
          <w:szCs w:val="28"/>
          <w:lang w:val="uk-UA"/>
        </w:rPr>
        <w:t>спорту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A1260DE" w14:textId="77777777" w:rsidR="000A2E04" w:rsidRPr="00AB1281" w:rsidRDefault="000A2E04" w:rsidP="00177CC0">
      <w:pPr>
        <w:pStyle w:val="a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E1ADDAB" w14:textId="77777777" w:rsidR="000A2E04" w:rsidRPr="00A135CC" w:rsidRDefault="000A2E04" w:rsidP="00A135CC">
      <w:pPr>
        <w:tabs>
          <w:tab w:val="center" w:pos="4677"/>
        </w:tabs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bookmarkStart w:id="93" w:name="89"/>
      <w:bookmarkStart w:id="94" w:name="90"/>
      <w:bookmarkStart w:id="95" w:name="99"/>
      <w:bookmarkEnd w:id="93"/>
      <w:bookmarkEnd w:id="94"/>
      <w:bookmarkEnd w:id="95"/>
      <w:r w:rsidRPr="00A135CC">
        <w:rPr>
          <w:rFonts w:ascii="Times New Roman" w:hAnsi="Times New Roman"/>
          <w:b/>
          <w:i/>
          <w:sz w:val="28"/>
          <w:szCs w:val="28"/>
          <w:lang w:val="uk-UA"/>
        </w:rPr>
        <w:t xml:space="preserve">4.2.  Мета </w:t>
      </w:r>
      <w:r w:rsidRPr="00A135CC">
        <w:rPr>
          <w:rFonts w:ascii="Times New Roman" w:hAnsi="Times New Roman"/>
          <w:b/>
          <w:i/>
          <w:sz w:val="28"/>
          <w:szCs w:val="28"/>
        </w:rPr>
        <w:t>Програми</w:t>
      </w:r>
      <w:r w:rsidRPr="00A135CC">
        <w:rPr>
          <w:rFonts w:ascii="Times New Roman" w:hAnsi="Times New Roman"/>
          <w:b/>
          <w:i/>
          <w:sz w:val="28"/>
          <w:szCs w:val="28"/>
          <w:lang w:val="uk-UA"/>
        </w:rPr>
        <w:t xml:space="preserve"> розвитку фізичної культури і спорту</w:t>
      </w:r>
    </w:p>
    <w:p w14:paraId="77B6CBB9" w14:textId="77777777" w:rsidR="000A2E04" w:rsidRPr="00132464" w:rsidRDefault="000A2E04" w:rsidP="00FD62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32464">
        <w:rPr>
          <w:rFonts w:ascii="Times New Roman" w:hAnsi="Times New Roman"/>
          <w:iCs/>
          <w:sz w:val="28"/>
          <w:szCs w:val="28"/>
          <w:lang w:val="uk-UA"/>
        </w:rPr>
        <w:t>Головною метою Програми</w:t>
      </w:r>
      <w:r w:rsidR="00FB2C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2464">
        <w:rPr>
          <w:rFonts w:ascii="Times New Roman" w:hAnsi="Times New Roman"/>
          <w:sz w:val="28"/>
          <w:szCs w:val="28"/>
          <w:lang w:val="uk-UA"/>
        </w:rPr>
        <w:t xml:space="preserve">є підтримка сприятливих існуючих й створення необхідних інфраструктурних, організаційних, інформаційних та фінансових умов </w:t>
      </w:r>
      <w:r>
        <w:rPr>
          <w:rFonts w:ascii="Times New Roman" w:hAnsi="Times New Roman"/>
          <w:sz w:val="28"/>
          <w:szCs w:val="28"/>
          <w:lang w:val="uk-UA"/>
        </w:rPr>
        <w:t xml:space="preserve">для розвитку фізичної культури та спорту </w:t>
      </w:r>
      <w:r w:rsidR="00FB2C00">
        <w:rPr>
          <w:rFonts w:ascii="Times New Roman" w:hAnsi="Times New Roman"/>
          <w:sz w:val="28"/>
          <w:szCs w:val="28"/>
          <w:lang w:val="uk-UA"/>
        </w:rPr>
        <w:t xml:space="preserve">в </w:t>
      </w:r>
      <w:proofErr w:type="spellStart"/>
      <w:r w:rsidR="00FB2C00">
        <w:rPr>
          <w:rFonts w:ascii="Times New Roman" w:hAnsi="Times New Roman"/>
          <w:sz w:val="28"/>
          <w:szCs w:val="28"/>
          <w:lang w:val="uk-UA"/>
        </w:rPr>
        <w:t>Пристоличній</w:t>
      </w:r>
      <w:proofErr w:type="spellEnd"/>
      <w:r w:rsidR="00FB2C00">
        <w:rPr>
          <w:rFonts w:ascii="Times New Roman" w:hAnsi="Times New Roman"/>
          <w:sz w:val="28"/>
          <w:szCs w:val="28"/>
          <w:lang w:val="uk-UA"/>
        </w:rPr>
        <w:t xml:space="preserve"> сільській раді</w:t>
      </w:r>
      <w:r w:rsidRPr="00132464">
        <w:rPr>
          <w:rFonts w:ascii="Times New Roman" w:hAnsi="Times New Roman"/>
          <w:sz w:val="28"/>
          <w:szCs w:val="28"/>
          <w:lang w:val="uk-UA"/>
        </w:rPr>
        <w:t xml:space="preserve"> як необхідних чинників забезпечення його кон</w:t>
      </w:r>
      <w:r>
        <w:rPr>
          <w:rFonts w:ascii="Times New Roman" w:hAnsi="Times New Roman"/>
          <w:sz w:val="28"/>
          <w:szCs w:val="28"/>
          <w:lang w:val="uk-UA"/>
        </w:rPr>
        <w:t xml:space="preserve">курентоспроможності, соціальної </w:t>
      </w:r>
      <w:r w:rsidRPr="00132464">
        <w:rPr>
          <w:rFonts w:ascii="Times New Roman" w:hAnsi="Times New Roman"/>
          <w:sz w:val="28"/>
          <w:szCs w:val="28"/>
          <w:lang w:val="uk-UA"/>
        </w:rPr>
        <w:t xml:space="preserve">згуртованості </w:t>
      </w:r>
      <w:r>
        <w:rPr>
          <w:rFonts w:ascii="Times New Roman" w:hAnsi="Times New Roman"/>
          <w:sz w:val="28"/>
          <w:szCs w:val="28"/>
          <w:lang w:val="uk-UA"/>
        </w:rPr>
        <w:t>та здорового способу життя.</w:t>
      </w:r>
    </w:p>
    <w:p w14:paraId="3AB279E9" w14:textId="77777777" w:rsidR="000A2E04" w:rsidRDefault="000A2E04" w:rsidP="00E256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96" w:name="394"/>
      <w:bookmarkEnd w:id="96"/>
      <w:r w:rsidRPr="00132464">
        <w:rPr>
          <w:rFonts w:ascii="Times New Roman" w:hAnsi="Times New Roman"/>
          <w:sz w:val="28"/>
          <w:szCs w:val="28"/>
        </w:rPr>
        <w:t>Досягнення мети передбачає поєднання комп</w:t>
      </w:r>
      <w:r w:rsidR="00FB2C00">
        <w:rPr>
          <w:rFonts w:ascii="Times New Roman" w:hAnsi="Times New Roman"/>
          <w:sz w:val="28"/>
          <w:szCs w:val="28"/>
        </w:rPr>
        <w:t>лексу взаємопов'язаних основних</w:t>
      </w:r>
      <w:r w:rsidR="00FB2C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2464">
        <w:rPr>
          <w:rFonts w:ascii="Times New Roman" w:hAnsi="Times New Roman"/>
          <w:iCs/>
          <w:sz w:val="28"/>
          <w:szCs w:val="28"/>
        </w:rPr>
        <w:t>завдань</w:t>
      </w:r>
      <w:r w:rsidR="00FB2C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32464">
        <w:rPr>
          <w:rFonts w:ascii="Times New Roman" w:hAnsi="Times New Roman"/>
          <w:sz w:val="28"/>
          <w:szCs w:val="28"/>
        </w:rPr>
        <w:t>щодо:</w:t>
      </w:r>
      <w:bookmarkStart w:id="97" w:name="395"/>
      <w:bookmarkEnd w:id="97"/>
    </w:p>
    <w:p w14:paraId="6BFBA34D" w14:textId="77777777" w:rsidR="000A2E04" w:rsidRDefault="000A2E04" w:rsidP="00E256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B2C00">
        <w:rPr>
          <w:rFonts w:ascii="Times New Roman" w:hAnsi="Times New Roman"/>
          <w:sz w:val="28"/>
          <w:szCs w:val="28"/>
          <w:lang w:val="uk-UA"/>
        </w:rPr>
        <w:t xml:space="preserve">організації </w:t>
      </w:r>
      <w:r w:rsidRPr="00546778">
        <w:rPr>
          <w:rFonts w:ascii="Times New Roman" w:hAnsi="Times New Roman"/>
          <w:sz w:val="28"/>
          <w:szCs w:val="28"/>
        </w:rPr>
        <w:t>проведення фізкультурно-</w:t>
      </w:r>
      <w:r w:rsidR="00FB2C00">
        <w:rPr>
          <w:rFonts w:ascii="Times New Roman" w:hAnsi="Times New Roman"/>
          <w:sz w:val="28"/>
          <w:szCs w:val="28"/>
          <w:lang w:val="uk-UA"/>
        </w:rPr>
        <w:t>оздоровчих спортивно-</w:t>
      </w:r>
      <w:proofErr w:type="spellStart"/>
      <w:r w:rsidRPr="00546778">
        <w:rPr>
          <w:rFonts w:ascii="Times New Roman" w:hAnsi="Times New Roman"/>
          <w:sz w:val="28"/>
          <w:szCs w:val="28"/>
        </w:rPr>
        <w:t>масових</w:t>
      </w:r>
      <w:proofErr w:type="spellEnd"/>
      <w:r w:rsidR="00FB2C00" w:rsidRPr="00FB2C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2C00" w:rsidRPr="00546778">
        <w:rPr>
          <w:rFonts w:ascii="Times New Roman" w:hAnsi="Times New Roman"/>
          <w:sz w:val="28"/>
          <w:szCs w:val="28"/>
        </w:rPr>
        <w:t>заходів</w:t>
      </w:r>
      <w:bookmarkStart w:id="98" w:name="396"/>
      <w:bookmarkEnd w:id="98"/>
      <w:proofErr w:type="spellEnd"/>
      <w:r w:rsidR="00FB2C00">
        <w:rPr>
          <w:rFonts w:ascii="Times New Roman" w:hAnsi="Times New Roman"/>
          <w:sz w:val="28"/>
          <w:szCs w:val="28"/>
          <w:lang w:val="uk-UA"/>
        </w:rPr>
        <w:t xml:space="preserve"> та змагань</w:t>
      </w:r>
      <w:r w:rsidRPr="00546778">
        <w:rPr>
          <w:rFonts w:ascii="Times New Roman" w:hAnsi="Times New Roman"/>
          <w:sz w:val="28"/>
          <w:szCs w:val="28"/>
        </w:rPr>
        <w:t>;</w:t>
      </w:r>
    </w:p>
    <w:p w14:paraId="2FB4C200" w14:textId="77777777" w:rsidR="000A2E04" w:rsidRDefault="000A2E04" w:rsidP="00E256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FB2C00">
        <w:rPr>
          <w:rFonts w:ascii="Times New Roman" w:hAnsi="Times New Roman"/>
          <w:sz w:val="28"/>
          <w:szCs w:val="28"/>
          <w:lang w:val="uk-UA"/>
        </w:rPr>
        <w:t xml:space="preserve">створення </w:t>
      </w:r>
      <w:proofErr w:type="spellStart"/>
      <w:r w:rsidR="00FB2C00">
        <w:rPr>
          <w:rFonts w:ascii="Times New Roman" w:hAnsi="Times New Roman"/>
          <w:sz w:val="28"/>
          <w:szCs w:val="28"/>
        </w:rPr>
        <w:t>комунальни</w:t>
      </w:r>
      <w:proofErr w:type="spellEnd"/>
      <w:r w:rsidR="00FB2C00">
        <w:rPr>
          <w:rFonts w:ascii="Times New Roman" w:hAnsi="Times New Roman"/>
          <w:sz w:val="28"/>
          <w:szCs w:val="28"/>
          <w:lang w:val="uk-UA"/>
        </w:rPr>
        <w:t>х</w:t>
      </w:r>
      <w:r w:rsidR="00FB2C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2C00">
        <w:rPr>
          <w:rFonts w:ascii="Times New Roman" w:hAnsi="Times New Roman"/>
          <w:sz w:val="28"/>
          <w:szCs w:val="28"/>
        </w:rPr>
        <w:t>установ</w:t>
      </w:r>
      <w:proofErr w:type="spellEnd"/>
      <w:r w:rsidR="00FB2C00">
        <w:rPr>
          <w:rFonts w:ascii="Times New Roman" w:hAnsi="Times New Roman"/>
          <w:sz w:val="28"/>
          <w:szCs w:val="28"/>
        </w:rPr>
        <w:t xml:space="preserve"> </w:t>
      </w:r>
      <w:r w:rsidR="00FB2C00">
        <w:rPr>
          <w:rFonts w:ascii="Times New Roman" w:hAnsi="Times New Roman"/>
          <w:sz w:val="28"/>
          <w:szCs w:val="28"/>
          <w:lang w:val="uk-UA"/>
        </w:rPr>
        <w:t>і</w:t>
      </w:r>
      <w:r w:rsidR="00FB2C00">
        <w:rPr>
          <w:rFonts w:ascii="Times New Roman" w:hAnsi="Times New Roman"/>
          <w:sz w:val="28"/>
          <w:szCs w:val="28"/>
        </w:rPr>
        <w:t xml:space="preserve"> заклад</w:t>
      </w:r>
      <w:proofErr w:type="spellStart"/>
      <w:r w:rsidR="00FB2C00">
        <w:rPr>
          <w:rFonts w:ascii="Times New Roman" w:hAnsi="Times New Roman"/>
          <w:sz w:val="28"/>
          <w:szCs w:val="28"/>
          <w:lang w:val="uk-UA"/>
        </w:rPr>
        <w:t>ів</w:t>
      </w:r>
      <w:proofErr w:type="spellEnd"/>
      <w:r w:rsidR="00FB2C00" w:rsidRPr="001324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2C00" w:rsidRPr="00132464">
        <w:rPr>
          <w:rFonts w:ascii="Times New Roman" w:hAnsi="Times New Roman"/>
          <w:sz w:val="28"/>
          <w:szCs w:val="28"/>
        </w:rPr>
        <w:t>фізичної</w:t>
      </w:r>
      <w:proofErr w:type="spellEnd"/>
      <w:r w:rsidR="00FB2C00" w:rsidRPr="001324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2C00" w:rsidRPr="00132464">
        <w:rPr>
          <w:rFonts w:ascii="Times New Roman" w:hAnsi="Times New Roman"/>
          <w:sz w:val="28"/>
          <w:szCs w:val="28"/>
        </w:rPr>
        <w:t>культури</w:t>
      </w:r>
      <w:proofErr w:type="spellEnd"/>
      <w:r w:rsidR="00FB2C00" w:rsidRPr="00132464">
        <w:rPr>
          <w:rFonts w:ascii="Times New Roman" w:hAnsi="Times New Roman"/>
          <w:sz w:val="28"/>
          <w:szCs w:val="28"/>
        </w:rPr>
        <w:t xml:space="preserve"> і спорту </w:t>
      </w:r>
      <w:r w:rsidR="00FB2C00">
        <w:rPr>
          <w:rFonts w:ascii="Times New Roman" w:hAnsi="Times New Roman"/>
          <w:sz w:val="28"/>
          <w:szCs w:val="28"/>
          <w:lang w:val="uk-UA"/>
        </w:rPr>
        <w:t xml:space="preserve">та </w:t>
      </w:r>
      <w:proofErr w:type="spellStart"/>
      <w:r w:rsidRPr="00132464">
        <w:rPr>
          <w:rFonts w:ascii="Times New Roman" w:hAnsi="Times New Roman"/>
          <w:sz w:val="28"/>
          <w:szCs w:val="28"/>
        </w:rPr>
        <w:t>організації</w:t>
      </w:r>
      <w:proofErr w:type="spellEnd"/>
      <w:r w:rsidRPr="001324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32464">
        <w:rPr>
          <w:rFonts w:ascii="Times New Roman" w:hAnsi="Times New Roman"/>
          <w:sz w:val="28"/>
          <w:szCs w:val="28"/>
        </w:rPr>
        <w:t>надання</w:t>
      </w:r>
      <w:proofErr w:type="spellEnd"/>
      <w:r w:rsidRPr="00132464">
        <w:rPr>
          <w:rFonts w:ascii="Times New Roman" w:hAnsi="Times New Roman"/>
          <w:sz w:val="28"/>
          <w:szCs w:val="28"/>
        </w:rPr>
        <w:t xml:space="preserve"> </w:t>
      </w:r>
      <w:r w:rsidR="00FB2C00">
        <w:rPr>
          <w:rFonts w:ascii="Times New Roman" w:hAnsi="Times New Roman"/>
          <w:sz w:val="28"/>
          <w:szCs w:val="28"/>
          <w:lang w:val="uk-UA"/>
        </w:rPr>
        <w:t xml:space="preserve">ними </w:t>
      </w:r>
      <w:proofErr w:type="spellStart"/>
      <w:r w:rsidRPr="00132464">
        <w:rPr>
          <w:rFonts w:ascii="Times New Roman" w:hAnsi="Times New Roman"/>
          <w:sz w:val="28"/>
          <w:szCs w:val="28"/>
        </w:rPr>
        <w:t>послуг</w:t>
      </w:r>
      <w:proofErr w:type="spellEnd"/>
      <w:r w:rsidRPr="001324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32464">
        <w:rPr>
          <w:rFonts w:ascii="Times New Roman" w:hAnsi="Times New Roman"/>
          <w:sz w:val="28"/>
          <w:szCs w:val="28"/>
        </w:rPr>
        <w:t>населенню</w:t>
      </w:r>
      <w:proofErr w:type="spellEnd"/>
      <w:r w:rsidRPr="00132464">
        <w:rPr>
          <w:rFonts w:ascii="Times New Roman" w:hAnsi="Times New Roman"/>
          <w:sz w:val="28"/>
          <w:szCs w:val="28"/>
        </w:rPr>
        <w:t>;</w:t>
      </w:r>
      <w:bookmarkStart w:id="99" w:name="397"/>
      <w:bookmarkEnd w:id="99"/>
    </w:p>
    <w:p w14:paraId="44834BBF" w14:textId="77777777" w:rsidR="000A2E04" w:rsidRPr="00132464" w:rsidRDefault="000A2E04" w:rsidP="00E256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132464">
        <w:rPr>
          <w:rFonts w:ascii="Times New Roman" w:hAnsi="Times New Roman"/>
          <w:sz w:val="28"/>
          <w:szCs w:val="28"/>
        </w:rPr>
        <w:t>підтримки дитячого, дитяч</w:t>
      </w:r>
      <w:r w:rsidR="00FB2C00">
        <w:rPr>
          <w:rFonts w:ascii="Times New Roman" w:hAnsi="Times New Roman"/>
          <w:sz w:val="28"/>
          <w:szCs w:val="28"/>
        </w:rPr>
        <w:t>о-юнацького, резервного спорту</w:t>
      </w:r>
      <w:r w:rsidR="00FB2C00">
        <w:rPr>
          <w:rFonts w:ascii="Times New Roman" w:hAnsi="Times New Roman"/>
          <w:sz w:val="28"/>
          <w:szCs w:val="28"/>
          <w:lang w:val="uk-UA"/>
        </w:rPr>
        <w:t>,</w:t>
      </w:r>
      <w:r w:rsidRPr="00132464">
        <w:rPr>
          <w:rFonts w:ascii="Times New Roman" w:hAnsi="Times New Roman"/>
          <w:sz w:val="28"/>
          <w:szCs w:val="28"/>
        </w:rPr>
        <w:t xml:space="preserve"> спорту вищих досягнень</w:t>
      </w:r>
      <w:r w:rsidR="00FB2C00">
        <w:rPr>
          <w:rFonts w:ascii="Times New Roman" w:hAnsi="Times New Roman"/>
          <w:sz w:val="28"/>
          <w:szCs w:val="28"/>
          <w:lang w:val="uk-UA"/>
        </w:rPr>
        <w:t xml:space="preserve"> та ветеранського спорту</w:t>
      </w:r>
      <w:r w:rsidRPr="00132464">
        <w:rPr>
          <w:rFonts w:ascii="Times New Roman" w:hAnsi="Times New Roman"/>
          <w:sz w:val="28"/>
          <w:szCs w:val="28"/>
        </w:rPr>
        <w:t>;</w:t>
      </w:r>
    </w:p>
    <w:p w14:paraId="7BFDBEBE" w14:textId="77777777" w:rsidR="000A2E04" w:rsidRPr="00E256E6" w:rsidRDefault="000A2E04" w:rsidP="00E256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00" w:name="398"/>
      <w:bookmarkEnd w:id="100"/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E256E6">
        <w:rPr>
          <w:rFonts w:ascii="Times New Roman" w:hAnsi="Times New Roman"/>
          <w:sz w:val="28"/>
          <w:szCs w:val="28"/>
          <w:lang w:val="uk-UA"/>
        </w:rPr>
        <w:t>забезпечення фізкультурно-оздоровчої та реабілітаційної роботи серед інвалідів та інших категорій населення, що потребують особливої уваги;</w:t>
      </w:r>
    </w:p>
    <w:p w14:paraId="508B6F7D" w14:textId="77777777" w:rsidR="000A2E04" w:rsidRDefault="000A2E04" w:rsidP="00E256E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101" w:name="399"/>
      <w:bookmarkEnd w:id="101"/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132464">
        <w:rPr>
          <w:rFonts w:ascii="Times New Roman" w:hAnsi="Times New Roman"/>
          <w:sz w:val="28"/>
          <w:szCs w:val="28"/>
        </w:rPr>
        <w:t>кадрового забезпечення сфери фізичної ку</w:t>
      </w:r>
      <w:r>
        <w:rPr>
          <w:rFonts w:ascii="Times New Roman" w:hAnsi="Times New Roman"/>
          <w:sz w:val="28"/>
          <w:szCs w:val="28"/>
        </w:rPr>
        <w:t>льтури і спорту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104100FB" w14:textId="77777777" w:rsidR="000A2E04" w:rsidRPr="00546778" w:rsidRDefault="000A2E04" w:rsidP="0054677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8CF463F" w14:textId="77777777" w:rsidR="000A2E04" w:rsidRPr="00E240DA" w:rsidRDefault="000A2E04" w:rsidP="00A135CC">
      <w:pPr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bookmarkStart w:id="102" w:name="400"/>
      <w:bookmarkStart w:id="103" w:name="100"/>
      <w:bookmarkStart w:id="104" w:name="101"/>
      <w:bookmarkStart w:id="105" w:name="112"/>
      <w:bookmarkEnd w:id="102"/>
      <w:bookmarkEnd w:id="103"/>
      <w:bookmarkEnd w:id="104"/>
      <w:bookmarkEnd w:id="105"/>
      <w:r w:rsidRPr="00A135CC">
        <w:rPr>
          <w:rFonts w:ascii="Times New Roman" w:hAnsi="Times New Roman"/>
          <w:b/>
          <w:i/>
          <w:sz w:val="28"/>
          <w:szCs w:val="28"/>
          <w:lang w:val="uk-UA"/>
        </w:rPr>
        <w:t>4.3.  Обґрунтування шляхів і засобів розв'язання проблеми, обсягів та джерел фінансування, строків виконання Програми розвитку фізичної культури і спорту</w:t>
      </w:r>
    </w:p>
    <w:p w14:paraId="32C6A70B" w14:textId="77777777" w:rsidR="000A2E04" w:rsidRPr="00E240DA" w:rsidRDefault="000A2E04" w:rsidP="00A135CC">
      <w:pPr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0A0327C4" w14:textId="77777777" w:rsidR="000A2E04" w:rsidRPr="00477792" w:rsidRDefault="000A2E04" w:rsidP="0047779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77792">
        <w:rPr>
          <w:rFonts w:ascii="Times New Roman" w:hAnsi="Times New Roman"/>
          <w:sz w:val="28"/>
          <w:szCs w:val="28"/>
          <w:lang w:val="uk-UA"/>
        </w:rPr>
        <w:t>Досягнення вказаної мети потребує консолідації дій органів влади, бізнесу і фізкультурно-спортивної громадськості, а також громади, концентрації та інтеграції їх ресурсів для здійснення цілої низки заходів для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14:paraId="36194AB8" w14:textId="77777777" w:rsidR="000A2E04" w:rsidRPr="00477792" w:rsidRDefault="000A2E04" w:rsidP="004777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77792">
        <w:rPr>
          <w:rFonts w:ascii="Times New Roman" w:hAnsi="Times New Roman"/>
          <w:sz w:val="28"/>
          <w:szCs w:val="28"/>
          <w:lang w:val="uk-UA"/>
        </w:rPr>
        <w:t xml:space="preserve">формування багаторівневого управління діяльністю у сфері фізичної культури і спорту в </w:t>
      </w:r>
      <w:r w:rsidR="00FB2C00">
        <w:rPr>
          <w:rFonts w:ascii="Times New Roman" w:hAnsi="Times New Roman"/>
          <w:sz w:val="28"/>
          <w:szCs w:val="28"/>
          <w:lang w:val="uk-UA"/>
        </w:rPr>
        <w:t>територіальній громаді</w:t>
      </w:r>
      <w:r w:rsidRPr="00477792">
        <w:rPr>
          <w:rFonts w:ascii="Times New Roman" w:hAnsi="Times New Roman"/>
          <w:sz w:val="28"/>
          <w:szCs w:val="28"/>
          <w:lang w:val="uk-UA"/>
        </w:rPr>
        <w:t xml:space="preserve"> відповідно до вимог європейської практики;</w:t>
      </w:r>
    </w:p>
    <w:p w14:paraId="03543762" w14:textId="77777777" w:rsidR="000A2E04" w:rsidRPr="00477792" w:rsidRDefault="000A2E04" w:rsidP="004777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06" w:name="404"/>
      <w:bookmarkEnd w:id="106"/>
      <w:r w:rsidRPr="00477792">
        <w:rPr>
          <w:rFonts w:ascii="Times New Roman" w:hAnsi="Times New Roman"/>
          <w:sz w:val="28"/>
          <w:szCs w:val="28"/>
        </w:rPr>
        <w:t>забезпечення збереження, розвитку та різноманіття фізкультурно-спортивної мережі</w:t>
      </w:r>
      <w:r w:rsidRPr="004777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2C00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477792">
        <w:rPr>
          <w:rFonts w:ascii="Times New Roman" w:hAnsi="Times New Roman"/>
          <w:sz w:val="28"/>
          <w:szCs w:val="28"/>
          <w:lang w:val="uk-UA"/>
        </w:rPr>
        <w:t>;</w:t>
      </w:r>
    </w:p>
    <w:p w14:paraId="50DD6977" w14:textId="77777777" w:rsidR="000A2E04" w:rsidRPr="00477792" w:rsidRDefault="000A2E04" w:rsidP="004777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07" w:name="405"/>
      <w:bookmarkEnd w:id="107"/>
      <w:r w:rsidRPr="00477792">
        <w:rPr>
          <w:rFonts w:ascii="Times New Roman" w:hAnsi="Times New Roman"/>
          <w:sz w:val="28"/>
          <w:szCs w:val="28"/>
        </w:rPr>
        <w:lastRenderedPageBreak/>
        <w:t>вдосконалення планування в частині створення місць для активного відпочинку (зокрема спортивних зон у парках), облаштування безпечних велосипедних і пішохідних доріжок, велохабів тощо;</w:t>
      </w:r>
    </w:p>
    <w:p w14:paraId="5923E348" w14:textId="77777777" w:rsidR="000A2E04" w:rsidRPr="00477792" w:rsidRDefault="000A2E04" w:rsidP="004777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08" w:name="406"/>
      <w:bookmarkEnd w:id="108"/>
      <w:r w:rsidRPr="00477792">
        <w:rPr>
          <w:rFonts w:ascii="Times New Roman" w:hAnsi="Times New Roman"/>
          <w:sz w:val="28"/>
          <w:szCs w:val="28"/>
          <w:lang w:val="uk-UA"/>
        </w:rPr>
        <w:t>формування позитивного ставлення громадян до фізичної культури і спорту, у тому числі шляхом поліпшення інформаційного середовища, впровадження соціальної реклами</w:t>
      </w:r>
      <w:r w:rsidR="003C182B">
        <w:rPr>
          <w:rFonts w:ascii="Times New Roman" w:hAnsi="Times New Roman"/>
          <w:sz w:val="28"/>
          <w:szCs w:val="28"/>
          <w:lang w:val="uk-UA"/>
        </w:rPr>
        <w:t>,</w:t>
      </w:r>
      <w:r w:rsidRPr="00477792">
        <w:rPr>
          <w:rFonts w:ascii="Times New Roman" w:hAnsi="Times New Roman"/>
          <w:sz w:val="28"/>
          <w:szCs w:val="28"/>
          <w:lang w:val="uk-UA"/>
        </w:rPr>
        <w:t xml:space="preserve"> переваг рухової активності, </w:t>
      </w:r>
      <w:proofErr w:type="spellStart"/>
      <w:r w:rsidRPr="00477792">
        <w:rPr>
          <w:rFonts w:ascii="Times New Roman" w:hAnsi="Times New Roman"/>
          <w:sz w:val="28"/>
          <w:szCs w:val="28"/>
          <w:lang w:val="uk-UA"/>
        </w:rPr>
        <w:t>медіаосвіти</w:t>
      </w:r>
      <w:proofErr w:type="spellEnd"/>
      <w:r w:rsidRPr="00477792">
        <w:rPr>
          <w:rFonts w:ascii="Times New Roman" w:hAnsi="Times New Roman"/>
          <w:sz w:val="28"/>
          <w:szCs w:val="28"/>
          <w:lang w:val="uk-UA"/>
        </w:rPr>
        <w:t xml:space="preserve"> з питань використання рухової активності, організації заходів національно-патріотичного</w:t>
      </w:r>
      <w:r w:rsidR="002328FF">
        <w:rPr>
          <w:rFonts w:ascii="Times New Roman" w:hAnsi="Times New Roman"/>
          <w:sz w:val="28"/>
          <w:szCs w:val="28"/>
          <w:lang w:val="uk-UA"/>
        </w:rPr>
        <w:t>,</w:t>
      </w:r>
      <w:r w:rsidRPr="00477792">
        <w:rPr>
          <w:rFonts w:ascii="Times New Roman" w:hAnsi="Times New Roman"/>
          <w:sz w:val="28"/>
          <w:szCs w:val="28"/>
          <w:lang w:val="uk-UA"/>
        </w:rPr>
        <w:t xml:space="preserve"> спортивного виховання і т. д.;</w:t>
      </w:r>
    </w:p>
    <w:p w14:paraId="50D324F6" w14:textId="77777777" w:rsidR="000A2E04" w:rsidRPr="00477792" w:rsidRDefault="000A2E04" w:rsidP="004777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09" w:name="407"/>
      <w:bookmarkEnd w:id="109"/>
      <w:proofErr w:type="spellStart"/>
      <w:r w:rsidRPr="00477792">
        <w:rPr>
          <w:rFonts w:ascii="Times New Roman" w:hAnsi="Times New Roman"/>
          <w:sz w:val="28"/>
          <w:szCs w:val="28"/>
        </w:rPr>
        <w:t>модернізації</w:t>
      </w:r>
      <w:proofErr w:type="spellEnd"/>
      <w:r w:rsidRPr="00477792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77792">
        <w:rPr>
          <w:rFonts w:ascii="Times New Roman" w:hAnsi="Times New Roman"/>
          <w:sz w:val="28"/>
          <w:szCs w:val="28"/>
        </w:rPr>
        <w:t>навчальних</w:t>
      </w:r>
      <w:proofErr w:type="spellEnd"/>
      <w:r w:rsidRPr="00477792">
        <w:rPr>
          <w:rFonts w:ascii="Times New Roman" w:hAnsi="Times New Roman"/>
          <w:sz w:val="28"/>
          <w:szCs w:val="28"/>
        </w:rPr>
        <w:t xml:space="preserve"> закладах (</w:t>
      </w:r>
      <w:proofErr w:type="spellStart"/>
      <w:r w:rsidRPr="00477792">
        <w:rPr>
          <w:rFonts w:ascii="Times New Roman" w:hAnsi="Times New Roman"/>
          <w:sz w:val="28"/>
          <w:szCs w:val="28"/>
        </w:rPr>
        <w:t>від</w:t>
      </w:r>
      <w:proofErr w:type="spellEnd"/>
      <w:r w:rsidRPr="004777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7792">
        <w:rPr>
          <w:rFonts w:ascii="Times New Roman" w:hAnsi="Times New Roman"/>
          <w:sz w:val="28"/>
          <w:szCs w:val="28"/>
        </w:rPr>
        <w:t>дошкільних</w:t>
      </w:r>
      <w:proofErr w:type="spellEnd"/>
      <w:r w:rsidRPr="00477792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="00242E98">
        <w:rPr>
          <w:rFonts w:ascii="Times New Roman" w:hAnsi="Times New Roman"/>
          <w:sz w:val="28"/>
          <w:szCs w:val="28"/>
          <w:lang w:val="uk-UA"/>
        </w:rPr>
        <w:t>спецалізован</w:t>
      </w:r>
      <w:proofErr w:type="spellEnd"/>
      <w:r w:rsidRPr="00477792">
        <w:rPr>
          <w:rFonts w:ascii="Times New Roman" w:hAnsi="Times New Roman"/>
          <w:sz w:val="28"/>
          <w:szCs w:val="28"/>
        </w:rPr>
        <w:t xml:space="preserve">их) систем </w:t>
      </w:r>
      <w:proofErr w:type="spellStart"/>
      <w:r w:rsidRPr="00477792">
        <w:rPr>
          <w:rFonts w:ascii="Times New Roman" w:hAnsi="Times New Roman"/>
          <w:sz w:val="28"/>
          <w:szCs w:val="28"/>
        </w:rPr>
        <w:t>фізичного</w:t>
      </w:r>
      <w:proofErr w:type="spellEnd"/>
      <w:r w:rsidRPr="004777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7792">
        <w:rPr>
          <w:rFonts w:ascii="Times New Roman" w:hAnsi="Times New Roman"/>
          <w:sz w:val="28"/>
          <w:szCs w:val="28"/>
        </w:rPr>
        <w:t>виховання</w:t>
      </w:r>
      <w:proofErr w:type="spellEnd"/>
      <w:r w:rsidRPr="00477792">
        <w:rPr>
          <w:rFonts w:ascii="Times New Roman" w:hAnsi="Times New Roman"/>
          <w:sz w:val="28"/>
          <w:szCs w:val="28"/>
        </w:rPr>
        <w:t>, спрямованих на формування й практичне застосування валеологічних компетентностей;</w:t>
      </w:r>
    </w:p>
    <w:p w14:paraId="4F3DC91C" w14:textId="77777777" w:rsidR="000A2E04" w:rsidRPr="00477792" w:rsidRDefault="000A2E04" w:rsidP="004777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10" w:name="408"/>
      <w:bookmarkStart w:id="111" w:name="409"/>
      <w:bookmarkEnd w:id="110"/>
      <w:bookmarkEnd w:id="111"/>
      <w:proofErr w:type="spellStart"/>
      <w:r w:rsidRPr="00477792">
        <w:rPr>
          <w:rFonts w:ascii="Times New Roman" w:hAnsi="Times New Roman"/>
          <w:sz w:val="28"/>
          <w:szCs w:val="28"/>
        </w:rPr>
        <w:t>підготовки</w:t>
      </w:r>
      <w:proofErr w:type="spellEnd"/>
      <w:r w:rsidRPr="00477792">
        <w:rPr>
          <w:rFonts w:ascii="Times New Roman" w:hAnsi="Times New Roman"/>
          <w:sz w:val="28"/>
          <w:szCs w:val="28"/>
        </w:rPr>
        <w:t xml:space="preserve"> спортивного резерву</w:t>
      </w:r>
      <w:r w:rsidRPr="00477792">
        <w:rPr>
          <w:rFonts w:ascii="Times New Roman" w:hAnsi="Times New Roman"/>
          <w:sz w:val="28"/>
          <w:szCs w:val="28"/>
          <w:lang w:val="uk-UA"/>
        </w:rPr>
        <w:t>,</w:t>
      </w:r>
      <w:r w:rsidRPr="00477792">
        <w:rPr>
          <w:rFonts w:ascii="Times New Roman" w:hAnsi="Times New Roman"/>
          <w:sz w:val="28"/>
          <w:szCs w:val="28"/>
        </w:rPr>
        <w:t xml:space="preserve"> </w:t>
      </w:r>
      <w:r w:rsidR="00242E98">
        <w:rPr>
          <w:rFonts w:ascii="Times New Roman" w:hAnsi="Times New Roman"/>
          <w:sz w:val="28"/>
          <w:szCs w:val="28"/>
          <w:lang w:val="uk-UA"/>
        </w:rPr>
        <w:t>створення</w:t>
      </w:r>
      <w:r w:rsidRPr="004777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7792">
        <w:rPr>
          <w:rFonts w:ascii="Times New Roman" w:hAnsi="Times New Roman"/>
          <w:sz w:val="28"/>
          <w:szCs w:val="28"/>
        </w:rPr>
        <w:t>дитячо</w:t>
      </w:r>
      <w:proofErr w:type="spellEnd"/>
      <w:r w:rsidRPr="00477792">
        <w:rPr>
          <w:rFonts w:ascii="Times New Roman" w:hAnsi="Times New Roman"/>
          <w:sz w:val="28"/>
          <w:szCs w:val="28"/>
          <w:lang w:val="uk-UA"/>
        </w:rPr>
        <w:t>ї</w:t>
      </w:r>
      <w:r w:rsidRPr="00477792">
        <w:rPr>
          <w:rFonts w:ascii="Times New Roman" w:hAnsi="Times New Roman"/>
          <w:sz w:val="28"/>
          <w:szCs w:val="28"/>
        </w:rPr>
        <w:t>-</w:t>
      </w:r>
      <w:proofErr w:type="spellStart"/>
      <w:r w:rsidRPr="00477792">
        <w:rPr>
          <w:rFonts w:ascii="Times New Roman" w:hAnsi="Times New Roman"/>
          <w:sz w:val="28"/>
          <w:szCs w:val="28"/>
        </w:rPr>
        <w:t>юнацьк</w:t>
      </w:r>
      <w:r w:rsidRPr="00477792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4777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7792">
        <w:rPr>
          <w:rFonts w:ascii="Times New Roman" w:hAnsi="Times New Roman"/>
          <w:sz w:val="28"/>
          <w:szCs w:val="28"/>
        </w:rPr>
        <w:t>спортивн</w:t>
      </w:r>
      <w:r w:rsidRPr="00477792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4777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77792">
        <w:rPr>
          <w:rFonts w:ascii="Times New Roman" w:hAnsi="Times New Roman"/>
          <w:sz w:val="28"/>
          <w:szCs w:val="28"/>
        </w:rPr>
        <w:t>шк</w:t>
      </w:r>
      <w:proofErr w:type="spellEnd"/>
      <w:r w:rsidRPr="00477792">
        <w:rPr>
          <w:rFonts w:ascii="Times New Roman" w:hAnsi="Times New Roman"/>
          <w:sz w:val="28"/>
          <w:szCs w:val="28"/>
          <w:lang w:val="uk-UA"/>
        </w:rPr>
        <w:t>о</w:t>
      </w:r>
      <w:r w:rsidRPr="00477792">
        <w:rPr>
          <w:rFonts w:ascii="Times New Roman" w:hAnsi="Times New Roman"/>
          <w:sz w:val="28"/>
          <w:szCs w:val="28"/>
        </w:rPr>
        <w:t>л</w:t>
      </w:r>
      <w:r w:rsidRPr="00477792">
        <w:rPr>
          <w:rFonts w:ascii="Times New Roman" w:hAnsi="Times New Roman"/>
          <w:sz w:val="28"/>
          <w:szCs w:val="28"/>
          <w:lang w:val="uk-UA"/>
        </w:rPr>
        <w:t>и</w:t>
      </w:r>
      <w:r w:rsidRPr="00477792">
        <w:rPr>
          <w:rFonts w:ascii="Times New Roman" w:hAnsi="Times New Roman"/>
          <w:sz w:val="28"/>
          <w:szCs w:val="28"/>
        </w:rPr>
        <w:t>;</w:t>
      </w:r>
    </w:p>
    <w:p w14:paraId="1059058D" w14:textId="77777777" w:rsidR="000A2E04" w:rsidRPr="00477792" w:rsidRDefault="000A2E04" w:rsidP="004777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12" w:name="410"/>
      <w:bookmarkEnd w:id="112"/>
      <w:r w:rsidRPr="00477792">
        <w:rPr>
          <w:rFonts w:ascii="Times New Roman" w:hAnsi="Times New Roman"/>
          <w:sz w:val="28"/>
          <w:szCs w:val="28"/>
        </w:rPr>
        <w:t xml:space="preserve">забезпечення фізкультурно-оздоровчої діяльності та підтримки занять </w:t>
      </w:r>
      <w:r w:rsidR="00242E98">
        <w:rPr>
          <w:rFonts w:ascii="Times New Roman" w:hAnsi="Times New Roman"/>
          <w:sz w:val="28"/>
          <w:szCs w:val="28"/>
          <w:lang w:val="uk-UA"/>
        </w:rPr>
        <w:t xml:space="preserve">фізичною культурою і </w:t>
      </w:r>
      <w:r w:rsidRPr="00477792">
        <w:rPr>
          <w:rFonts w:ascii="Times New Roman" w:hAnsi="Times New Roman"/>
          <w:sz w:val="28"/>
          <w:szCs w:val="28"/>
        </w:rPr>
        <w:t>спортом людей з обмеженими можливостями;</w:t>
      </w:r>
    </w:p>
    <w:p w14:paraId="4236A58C" w14:textId="77777777" w:rsidR="000A2E04" w:rsidRPr="00242E98" w:rsidRDefault="000A2E04" w:rsidP="004777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13" w:name="411"/>
      <w:bookmarkEnd w:id="113"/>
      <w:r w:rsidRPr="00242E98">
        <w:rPr>
          <w:rFonts w:ascii="Times New Roman" w:hAnsi="Times New Roman"/>
          <w:sz w:val="28"/>
          <w:szCs w:val="28"/>
        </w:rPr>
        <w:t>залучення спортсменів різних вікових груп, аматорів спорту до активних занять масовим спортом та участі у змаганнях зі спорту ветеранів;</w:t>
      </w:r>
    </w:p>
    <w:p w14:paraId="4579D5F5" w14:textId="77777777" w:rsidR="000A2E04" w:rsidRPr="002328FF" w:rsidRDefault="000A2E04" w:rsidP="00477792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477792">
        <w:rPr>
          <w:rFonts w:ascii="Times New Roman" w:hAnsi="Times New Roman"/>
          <w:sz w:val="28"/>
          <w:szCs w:val="28"/>
          <w:lang w:val="uk-UA"/>
        </w:rPr>
        <w:t>реформування організаційних основ фізкультурно-</w:t>
      </w:r>
      <w:r w:rsidR="002328FF">
        <w:rPr>
          <w:rFonts w:ascii="Times New Roman" w:hAnsi="Times New Roman"/>
          <w:sz w:val="28"/>
          <w:szCs w:val="28"/>
          <w:lang w:val="uk-UA"/>
        </w:rPr>
        <w:t xml:space="preserve">спортивного руху, стимулювання створення широкої мережі фізкультурно-спортивних </w:t>
      </w:r>
      <w:r w:rsidRPr="00477792">
        <w:rPr>
          <w:rFonts w:ascii="Times New Roman" w:hAnsi="Times New Roman"/>
          <w:sz w:val="28"/>
          <w:szCs w:val="28"/>
          <w:lang w:val="uk-UA"/>
        </w:rPr>
        <w:t>клубів</w:t>
      </w:r>
      <w:r w:rsidR="00242E98">
        <w:rPr>
          <w:rFonts w:ascii="Times New Roman" w:hAnsi="Times New Roman"/>
          <w:sz w:val="28"/>
          <w:szCs w:val="28"/>
          <w:lang w:val="uk-UA"/>
        </w:rPr>
        <w:t>;</w:t>
      </w:r>
    </w:p>
    <w:p w14:paraId="6E11F9A2" w14:textId="77777777" w:rsidR="000A2E04" w:rsidRPr="00477792" w:rsidRDefault="000A2E04" w:rsidP="00232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77792">
        <w:rPr>
          <w:rFonts w:ascii="Times New Roman" w:hAnsi="Times New Roman"/>
          <w:sz w:val="28"/>
          <w:szCs w:val="28"/>
          <w:lang w:val="uk-UA"/>
        </w:rPr>
        <w:t>збереження наявної, з подальшим удосконаленням, матеріально-технічної бази, поліпшення умов її функціонування;</w:t>
      </w:r>
    </w:p>
    <w:p w14:paraId="42A2AFB1" w14:textId="77777777" w:rsidR="000A2E04" w:rsidRPr="00477792" w:rsidRDefault="000A2E04" w:rsidP="00232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77792">
        <w:rPr>
          <w:rFonts w:ascii="Times New Roman" w:hAnsi="Times New Roman"/>
          <w:sz w:val="28"/>
          <w:szCs w:val="28"/>
          <w:lang w:val="uk-UA"/>
        </w:rPr>
        <w:t xml:space="preserve">забезпечення розвитку олімпійських, </w:t>
      </w:r>
      <w:proofErr w:type="spellStart"/>
      <w:r w:rsidRPr="00477792">
        <w:rPr>
          <w:rFonts w:ascii="Times New Roman" w:hAnsi="Times New Roman"/>
          <w:sz w:val="28"/>
          <w:szCs w:val="28"/>
          <w:lang w:val="uk-UA"/>
        </w:rPr>
        <w:t>паралімпійських</w:t>
      </w:r>
      <w:proofErr w:type="spellEnd"/>
      <w:r w:rsidRPr="00477792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477792">
        <w:rPr>
          <w:rFonts w:ascii="Times New Roman" w:hAnsi="Times New Roman"/>
          <w:sz w:val="28"/>
          <w:szCs w:val="28"/>
          <w:lang w:val="uk-UA"/>
        </w:rPr>
        <w:t>дефлімпійських</w:t>
      </w:r>
      <w:proofErr w:type="spellEnd"/>
      <w:r w:rsidRPr="00477792">
        <w:rPr>
          <w:rFonts w:ascii="Times New Roman" w:hAnsi="Times New Roman"/>
          <w:sz w:val="28"/>
          <w:szCs w:val="28"/>
          <w:lang w:val="uk-UA"/>
        </w:rPr>
        <w:t xml:space="preserve"> та неолімпійських видів спорту, удосконалення системи підготовки збірних команд </w:t>
      </w:r>
      <w:r w:rsidR="002328FF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477792">
        <w:rPr>
          <w:rFonts w:ascii="Times New Roman" w:hAnsi="Times New Roman"/>
          <w:sz w:val="28"/>
          <w:szCs w:val="28"/>
          <w:lang w:val="uk-UA"/>
        </w:rPr>
        <w:t>, спортивного резерву, підвищення якості функціонування дитячо-юнацьких спортивних шкіл, підтримки спорту ветеранів;</w:t>
      </w:r>
    </w:p>
    <w:p w14:paraId="763AEC3E" w14:textId="77777777" w:rsidR="000A2E04" w:rsidRPr="00477792" w:rsidRDefault="000A2E04" w:rsidP="00232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77792">
        <w:rPr>
          <w:rFonts w:ascii="Times New Roman" w:hAnsi="Times New Roman"/>
          <w:sz w:val="28"/>
          <w:szCs w:val="28"/>
          <w:lang w:val="uk-UA"/>
        </w:rPr>
        <w:t>забезпечення передових позицій у спорті вищих досягнень, сприяння розвитку олімпійського руху, піднесення авторитету держави, області</w:t>
      </w:r>
      <w:r w:rsidR="002328FF">
        <w:rPr>
          <w:rFonts w:ascii="Times New Roman" w:hAnsi="Times New Roman"/>
          <w:sz w:val="28"/>
          <w:szCs w:val="28"/>
          <w:lang w:val="uk-UA"/>
        </w:rPr>
        <w:t>,</w:t>
      </w:r>
      <w:r w:rsidRPr="00477792">
        <w:rPr>
          <w:rFonts w:ascii="Times New Roman" w:hAnsi="Times New Roman"/>
          <w:sz w:val="28"/>
          <w:szCs w:val="28"/>
          <w:lang w:val="uk-UA"/>
        </w:rPr>
        <w:t xml:space="preserve"> району </w:t>
      </w:r>
      <w:r w:rsidR="002328FF" w:rsidRPr="00477792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2328FF">
        <w:rPr>
          <w:rFonts w:ascii="Times New Roman" w:hAnsi="Times New Roman"/>
          <w:sz w:val="28"/>
          <w:szCs w:val="28"/>
          <w:lang w:val="uk-UA"/>
        </w:rPr>
        <w:t xml:space="preserve">територіальної громади </w:t>
      </w:r>
      <w:r w:rsidRPr="00477792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2328FF">
        <w:rPr>
          <w:rFonts w:ascii="Times New Roman" w:hAnsi="Times New Roman"/>
          <w:sz w:val="28"/>
          <w:szCs w:val="28"/>
          <w:lang w:val="uk-UA"/>
        </w:rPr>
        <w:t xml:space="preserve">всеукраїнській та </w:t>
      </w:r>
      <w:r w:rsidRPr="00477792">
        <w:rPr>
          <w:rFonts w:ascii="Times New Roman" w:hAnsi="Times New Roman"/>
          <w:sz w:val="28"/>
          <w:szCs w:val="28"/>
          <w:lang w:val="uk-UA"/>
        </w:rPr>
        <w:t>міжнародній спортивній арені;</w:t>
      </w:r>
    </w:p>
    <w:p w14:paraId="4D8609A6" w14:textId="77777777" w:rsidR="000A2E04" w:rsidRPr="009F66F1" w:rsidRDefault="000A2E04" w:rsidP="002328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77792">
        <w:rPr>
          <w:rFonts w:ascii="Times New Roman" w:hAnsi="Times New Roman"/>
          <w:sz w:val="28"/>
          <w:szCs w:val="28"/>
          <w:lang w:val="uk-UA"/>
        </w:rPr>
        <w:t>надання підтримки становленню та впровадженню ефективних форм організації реабілітаційної та спортивної роботи з особами, які мають уроджені та</w:t>
      </w:r>
      <w:r>
        <w:rPr>
          <w:rFonts w:ascii="Times New Roman" w:hAnsi="Times New Roman"/>
          <w:sz w:val="28"/>
          <w:szCs w:val="28"/>
          <w:lang w:val="uk-UA"/>
        </w:rPr>
        <w:t xml:space="preserve"> набуті вади фізичного розвитку.</w:t>
      </w:r>
    </w:p>
    <w:p w14:paraId="2A2CFA5A" w14:textId="77777777" w:rsidR="000A2E04" w:rsidRPr="006A03A9" w:rsidRDefault="000A2E04" w:rsidP="006A03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03A9">
        <w:rPr>
          <w:rFonts w:ascii="Times New Roman" w:hAnsi="Times New Roman"/>
          <w:sz w:val="28"/>
          <w:szCs w:val="28"/>
        </w:rPr>
        <w:t>Реалізація Програ</w:t>
      </w:r>
      <w:r>
        <w:rPr>
          <w:rFonts w:ascii="Times New Roman" w:hAnsi="Times New Roman"/>
          <w:sz w:val="28"/>
          <w:szCs w:val="28"/>
        </w:rPr>
        <w:t xml:space="preserve">ми буде </w:t>
      </w:r>
      <w:r w:rsidRPr="00242E98">
        <w:rPr>
          <w:rFonts w:ascii="Times New Roman" w:hAnsi="Times New Roman"/>
          <w:sz w:val="28"/>
          <w:szCs w:val="28"/>
        </w:rPr>
        <w:t xml:space="preserve">тривати </w:t>
      </w:r>
      <w:r w:rsidR="00242E98">
        <w:rPr>
          <w:rFonts w:ascii="Times New Roman" w:hAnsi="Times New Roman"/>
          <w:sz w:val="28"/>
          <w:szCs w:val="28"/>
          <w:lang w:val="uk-UA"/>
        </w:rPr>
        <w:t>2</w:t>
      </w:r>
      <w:r w:rsidRPr="00242E98">
        <w:rPr>
          <w:rFonts w:ascii="Times New Roman" w:hAnsi="Times New Roman"/>
          <w:sz w:val="28"/>
          <w:szCs w:val="28"/>
        </w:rPr>
        <w:t xml:space="preserve"> роки.</w:t>
      </w:r>
    </w:p>
    <w:p w14:paraId="1A8D0865" w14:textId="77777777" w:rsidR="000A2E04" w:rsidRPr="00B64AA1" w:rsidRDefault="000A2E04" w:rsidP="00FD626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14" w:name="415"/>
      <w:bookmarkEnd w:id="114"/>
      <w:proofErr w:type="spellStart"/>
      <w:r w:rsidRPr="006A03A9">
        <w:rPr>
          <w:rFonts w:ascii="Times New Roman" w:hAnsi="Times New Roman"/>
          <w:sz w:val="28"/>
          <w:szCs w:val="28"/>
        </w:rPr>
        <w:t>Загальний</w:t>
      </w:r>
      <w:proofErr w:type="spellEnd"/>
      <w:r w:rsidRPr="006A03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03A9">
        <w:rPr>
          <w:rFonts w:ascii="Times New Roman" w:hAnsi="Times New Roman"/>
          <w:sz w:val="28"/>
          <w:szCs w:val="28"/>
        </w:rPr>
        <w:t>обсяг</w:t>
      </w:r>
      <w:proofErr w:type="spellEnd"/>
      <w:r w:rsidRPr="006A03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03A9">
        <w:rPr>
          <w:rFonts w:ascii="Times New Roman" w:hAnsi="Times New Roman"/>
          <w:sz w:val="28"/>
          <w:szCs w:val="28"/>
        </w:rPr>
        <w:t>коштів</w:t>
      </w:r>
      <w:proofErr w:type="spellEnd"/>
      <w:r w:rsidRPr="006A03A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A03A9">
        <w:rPr>
          <w:rFonts w:ascii="Times New Roman" w:hAnsi="Times New Roman"/>
          <w:sz w:val="28"/>
          <w:szCs w:val="28"/>
        </w:rPr>
        <w:t>джерела</w:t>
      </w:r>
      <w:proofErr w:type="spellEnd"/>
      <w:r w:rsidRPr="006A03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03A9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6A03A9">
        <w:rPr>
          <w:rFonts w:ascii="Times New Roman" w:hAnsi="Times New Roman"/>
          <w:sz w:val="28"/>
          <w:szCs w:val="28"/>
        </w:rPr>
        <w:t xml:space="preserve"> та строки </w:t>
      </w:r>
      <w:proofErr w:type="spellStart"/>
      <w:r w:rsidRPr="006A03A9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6A03A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A03A9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6A03A9">
        <w:rPr>
          <w:rFonts w:ascii="Times New Roman" w:hAnsi="Times New Roman"/>
          <w:sz w:val="28"/>
          <w:szCs w:val="28"/>
        </w:rPr>
        <w:t xml:space="preserve"> наведено у </w:t>
      </w:r>
      <w:proofErr w:type="spellStart"/>
      <w:r w:rsidRPr="006A03A9">
        <w:rPr>
          <w:rFonts w:ascii="Times New Roman" w:hAnsi="Times New Roman"/>
          <w:sz w:val="28"/>
          <w:szCs w:val="28"/>
        </w:rPr>
        <w:t>табл</w:t>
      </w:r>
      <w:bookmarkStart w:id="115" w:name="412"/>
      <w:bookmarkStart w:id="116" w:name="413"/>
      <w:bookmarkStart w:id="117" w:name="113"/>
      <w:bookmarkEnd w:id="115"/>
      <w:bookmarkEnd w:id="116"/>
      <w:bookmarkEnd w:id="117"/>
      <w:r>
        <w:rPr>
          <w:rFonts w:ascii="Times New Roman" w:hAnsi="Times New Roman"/>
          <w:sz w:val="28"/>
          <w:szCs w:val="28"/>
          <w:lang w:val="uk-UA"/>
        </w:rPr>
        <w:t>иці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F87B8EC" w14:textId="77777777" w:rsidR="000A2E04" w:rsidRPr="007E6F43" w:rsidRDefault="000A2E04" w:rsidP="006A03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1"/>
        <w:gridCol w:w="1419"/>
        <w:gridCol w:w="1244"/>
        <w:gridCol w:w="1244"/>
        <w:gridCol w:w="2296"/>
      </w:tblGrid>
      <w:tr w:rsidR="000A2E04" w:rsidRPr="00287BBD" w14:paraId="1E8EF920" w14:textId="77777777" w:rsidTr="00CF368F">
        <w:trPr>
          <w:trHeight w:val="423"/>
        </w:trPr>
        <w:tc>
          <w:tcPr>
            <w:tcW w:w="1853" w:type="pct"/>
            <w:vMerge w:val="restart"/>
            <w:vAlign w:val="center"/>
          </w:tcPr>
          <w:p w14:paraId="04CE125A" w14:textId="77777777" w:rsidR="000A2E04" w:rsidRPr="007E6F43" w:rsidRDefault="000A2E04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18" w:name="114"/>
            <w:bookmarkEnd w:id="118"/>
            <w:r w:rsidRPr="007E6F43">
              <w:rPr>
                <w:rFonts w:ascii="Times New Roman" w:hAnsi="Times New Roman"/>
                <w:b/>
                <w:sz w:val="24"/>
                <w:szCs w:val="24"/>
              </w:rPr>
              <w:t>Обсяг</w:t>
            </w:r>
            <w:r w:rsidRPr="007E6F4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E6F43">
              <w:rPr>
                <w:rFonts w:ascii="Times New Roman" w:hAnsi="Times New Roman"/>
                <w:b/>
                <w:sz w:val="24"/>
                <w:szCs w:val="24"/>
              </w:rPr>
              <w:t>коштів, які</w:t>
            </w:r>
            <w:r w:rsidRPr="007E6F4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E6F43">
              <w:rPr>
                <w:rFonts w:ascii="Times New Roman" w:hAnsi="Times New Roman"/>
                <w:b/>
                <w:sz w:val="24"/>
                <w:szCs w:val="24"/>
              </w:rPr>
              <w:t>пропонується</w:t>
            </w:r>
            <w:r w:rsidRPr="007E6F4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</w:t>
            </w:r>
            <w:r w:rsidRPr="007E6F43">
              <w:rPr>
                <w:rFonts w:ascii="Times New Roman" w:hAnsi="Times New Roman"/>
                <w:b/>
                <w:sz w:val="24"/>
                <w:szCs w:val="24"/>
              </w:rPr>
              <w:t>залучити на виконання</w:t>
            </w:r>
            <w:r w:rsidRPr="007E6F4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7E6F43">
              <w:rPr>
                <w:rFonts w:ascii="Times New Roman" w:hAnsi="Times New Roman"/>
                <w:b/>
                <w:sz w:val="24"/>
                <w:szCs w:val="24"/>
              </w:rPr>
              <w:t>Програми</w:t>
            </w:r>
          </w:p>
        </w:tc>
        <w:tc>
          <w:tcPr>
            <w:tcW w:w="1982" w:type="pct"/>
            <w:gridSpan w:val="3"/>
            <w:vAlign w:val="center"/>
          </w:tcPr>
          <w:p w14:paraId="70A2A749" w14:textId="77777777" w:rsidR="000A2E04" w:rsidRPr="007E6F43" w:rsidRDefault="000A2E04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bookmarkStart w:id="119" w:name="115"/>
            <w:bookmarkEnd w:id="119"/>
            <w:r w:rsidRPr="007E6F43">
              <w:rPr>
                <w:rFonts w:ascii="Times New Roman" w:hAnsi="Times New Roman"/>
                <w:b/>
                <w:i/>
                <w:sz w:val="24"/>
                <w:szCs w:val="24"/>
              </w:rPr>
              <w:t>Етапи</w:t>
            </w:r>
            <w:r w:rsidRPr="007E6F43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7E6F43">
              <w:rPr>
                <w:rFonts w:ascii="Times New Roman" w:hAnsi="Times New Roman"/>
                <w:b/>
                <w:i/>
                <w:sz w:val="24"/>
                <w:szCs w:val="24"/>
              </w:rPr>
              <w:t>виконання</w:t>
            </w:r>
            <w:r w:rsidRPr="007E6F43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7E6F43">
              <w:rPr>
                <w:rFonts w:ascii="Times New Roman" w:hAnsi="Times New Roman"/>
                <w:b/>
                <w:i/>
                <w:sz w:val="24"/>
                <w:szCs w:val="24"/>
              </w:rPr>
              <w:t>Програми</w:t>
            </w:r>
          </w:p>
        </w:tc>
        <w:tc>
          <w:tcPr>
            <w:tcW w:w="1165" w:type="pct"/>
            <w:vMerge w:val="restart"/>
            <w:vAlign w:val="center"/>
          </w:tcPr>
          <w:p w14:paraId="2AF89C3F" w14:textId="77777777" w:rsidR="000A2E04" w:rsidRPr="007E6F43" w:rsidRDefault="000A2E04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bookmarkStart w:id="120" w:name="116"/>
            <w:bookmarkEnd w:id="120"/>
            <w:r w:rsidRPr="007E6F43">
              <w:rPr>
                <w:rFonts w:ascii="Times New Roman" w:hAnsi="Times New Roman"/>
                <w:b/>
                <w:i/>
                <w:sz w:val="24"/>
                <w:szCs w:val="24"/>
              </w:rPr>
              <w:t>Усього</w:t>
            </w:r>
            <w:r w:rsidRPr="007E6F43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7E6F43">
              <w:rPr>
                <w:rFonts w:ascii="Times New Roman" w:hAnsi="Times New Roman"/>
                <w:b/>
                <w:i/>
                <w:sz w:val="24"/>
                <w:szCs w:val="24"/>
              </w:rPr>
              <w:t>витрат на виконання</w:t>
            </w:r>
            <w:r w:rsidRPr="007E6F43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7E6F43">
              <w:rPr>
                <w:rFonts w:ascii="Times New Roman" w:hAnsi="Times New Roman"/>
                <w:b/>
                <w:i/>
                <w:sz w:val="24"/>
                <w:szCs w:val="24"/>
              </w:rPr>
              <w:t>Програми (тис.грн)</w:t>
            </w:r>
          </w:p>
        </w:tc>
      </w:tr>
      <w:tr w:rsidR="00CF368F" w:rsidRPr="00287BBD" w14:paraId="1CC6958F" w14:textId="77777777" w:rsidTr="00CF368F">
        <w:trPr>
          <w:trHeight w:val="557"/>
        </w:trPr>
        <w:tc>
          <w:tcPr>
            <w:tcW w:w="1853" w:type="pct"/>
            <w:vMerge/>
          </w:tcPr>
          <w:p w14:paraId="6DF80B1A" w14:textId="77777777" w:rsidR="00CF368F" w:rsidRPr="007E6F43" w:rsidRDefault="00CF368F" w:rsidP="00287B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0" w:type="pct"/>
            <w:vAlign w:val="center"/>
          </w:tcPr>
          <w:p w14:paraId="5FCED36A" w14:textId="77777777" w:rsidR="00CF368F" w:rsidRPr="007E6F43" w:rsidRDefault="00CF368F" w:rsidP="00287BB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bookmarkStart w:id="121" w:name="117"/>
            <w:bookmarkEnd w:id="121"/>
            <w:r w:rsidRPr="007E6F43">
              <w:rPr>
                <w:rFonts w:ascii="Times New Roman" w:hAnsi="Times New Roman"/>
                <w:b/>
                <w:i/>
                <w:sz w:val="24"/>
                <w:szCs w:val="24"/>
              </w:rPr>
              <w:t>202</w:t>
            </w:r>
            <w:r w:rsidRPr="007E6F43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1</w:t>
            </w:r>
          </w:p>
        </w:tc>
        <w:tc>
          <w:tcPr>
            <w:tcW w:w="631" w:type="pct"/>
            <w:vAlign w:val="center"/>
          </w:tcPr>
          <w:p w14:paraId="1C9163CD" w14:textId="77777777" w:rsidR="00CF368F" w:rsidRPr="007E6F43" w:rsidRDefault="00CF368F" w:rsidP="007E6F4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bookmarkStart w:id="122" w:name="118"/>
            <w:bookmarkEnd w:id="122"/>
            <w:r w:rsidRPr="007E6F43">
              <w:rPr>
                <w:rFonts w:ascii="Times New Roman" w:hAnsi="Times New Roman"/>
                <w:b/>
                <w:i/>
                <w:sz w:val="24"/>
                <w:szCs w:val="24"/>
              </w:rPr>
              <w:t>202</w:t>
            </w:r>
            <w:r w:rsidRPr="007E6F43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2</w:t>
            </w:r>
            <w:bookmarkStart w:id="123" w:name="119"/>
            <w:bookmarkEnd w:id="123"/>
          </w:p>
        </w:tc>
        <w:tc>
          <w:tcPr>
            <w:tcW w:w="631" w:type="pct"/>
            <w:vAlign w:val="center"/>
          </w:tcPr>
          <w:p w14:paraId="10AE5E3B" w14:textId="77777777" w:rsidR="00CF368F" w:rsidRPr="007E6F43" w:rsidRDefault="00CF368F" w:rsidP="007E6F4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E6F43">
              <w:rPr>
                <w:rFonts w:ascii="Times New Roman" w:hAnsi="Times New Roman"/>
                <w:b/>
                <w:i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3</w:t>
            </w:r>
          </w:p>
        </w:tc>
        <w:tc>
          <w:tcPr>
            <w:tcW w:w="1165" w:type="pct"/>
            <w:vMerge/>
          </w:tcPr>
          <w:p w14:paraId="0C61BE1A" w14:textId="77777777" w:rsidR="00CF368F" w:rsidRPr="007E6F43" w:rsidRDefault="00CF368F" w:rsidP="00287BB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94582" w:rsidRPr="00287BBD" w14:paraId="63D290FD" w14:textId="77777777" w:rsidTr="00CF368F">
        <w:tc>
          <w:tcPr>
            <w:tcW w:w="1853" w:type="pct"/>
          </w:tcPr>
          <w:p w14:paraId="09644593" w14:textId="77777777" w:rsidR="00A94582" w:rsidRPr="007E6F43" w:rsidRDefault="00A94582" w:rsidP="00287BB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24" w:name="120"/>
            <w:bookmarkEnd w:id="124"/>
            <w:r w:rsidRPr="007E6F43">
              <w:rPr>
                <w:rFonts w:ascii="Times New Roman" w:hAnsi="Times New Roman"/>
                <w:sz w:val="24"/>
                <w:szCs w:val="24"/>
              </w:rPr>
              <w:t>Обсяг</w:t>
            </w:r>
            <w:r w:rsidRPr="007E6F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E6F43">
              <w:rPr>
                <w:rFonts w:ascii="Times New Roman" w:hAnsi="Times New Roman"/>
                <w:sz w:val="24"/>
                <w:szCs w:val="24"/>
              </w:rPr>
              <w:t>ресурсів, усього, у тому числі:</w:t>
            </w:r>
          </w:p>
        </w:tc>
        <w:tc>
          <w:tcPr>
            <w:tcW w:w="720" w:type="pct"/>
            <w:vAlign w:val="center"/>
          </w:tcPr>
          <w:p w14:paraId="66CDDBD6" w14:textId="77777777" w:rsidR="00A94582" w:rsidRPr="00E77338" w:rsidRDefault="00A94582" w:rsidP="007577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125" w:name="121"/>
            <w:bookmarkEnd w:id="125"/>
          </w:p>
        </w:tc>
        <w:tc>
          <w:tcPr>
            <w:tcW w:w="631" w:type="pct"/>
            <w:vAlign w:val="center"/>
          </w:tcPr>
          <w:p w14:paraId="02778CDE" w14:textId="77777777" w:rsidR="00A94582" w:rsidRPr="00E77338" w:rsidRDefault="00A94582" w:rsidP="007577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126" w:name="122"/>
            <w:bookmarkEnd w:id="126"/>
          </w:p>
        </w:tc>
        <w:tc>
          <w:tcPr>
            <w:tcW w:w="631" w:type="pct"/>
            <w:vAlign w:val="center"/>
          </w:tcPr>
          <w:p w14:paraId="3F63D83F" w14:textId="77777777" w:rsidR="00A94582" w:rsidRPr="00E77338" w:rsidRDefault="00A94582" w:rsidP="0075771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65" w:type="pct"/>
            <w:vMerge w:val="restart"/>
            <w:vAlign w:val="center"/>
          </w:tcPr>
          <w:p w14:paraId="746BBA2F" w14:textId="77777777" w:rsidR="00A94582" w:rsidRPr="00752476" w:rsidRDefault="00A94582" w:rsidP="00A9458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127" w:name="124"/>
            <w:bookmarkEnd w:id="127"/>
            <w:r w:rsidRPr="00752476">
              <w:rPr>
                <w:rFonts w:ascii="Times New Roman" w:hAnsi="Times New Roman"/>
                <w:sz w:val="24"/>
                <w:szCs w:val="24"/>
                <w:lang w:val="uk-UA"/>
              </w:rPr>
              <w:t>Згідно з кошторисними призначеннями</w:t>
            </w:r>
          </w:p>
        </w:tc>
      </w:tr>
      <w:tr w:rsidR="00A94582" w:rsidRPr="00287BBD" w14:paraId="442C3DC1" w14:textId="77777777" w:rsidTr="00CF368F">
        <w:tc>
          <w:tcPr>
            <w:tcW w:w="1853" w:type="pct"/>
          </w:tcPr>
          <w:p w14:paraId="201113C0" w14:textId="77777777" w:rsidR="00A94582" w:rsidRPr="007E6F43" w:rsidRDefault="00A94582" w:rsidP="002900C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128" w:name="125"/>
            <w:bookmarkEnd w:id="128"/>
            <w:r w:rsidRPr="007E6F43">
              <w:rPr>
                <w:rFonts w:ascii="Times New Roman" w:hAnsi="Times New Roman"/>
                <w:sz w:val="24"/>
                <w:szCs w:val="24"/>
              </w:rPr>
              <w:t xml:space="preserve">Бюджет загального фонду </w:t>
            </w:r>
          </w:p>
        </w:tc>
        <w:tc>
          <w:tcPr>
            <w:tcW w:w="720" w:type="pct"/>
            <w:vAlign w:val="center"/>
          </w:tcPr>
          <w:p w14:paraId="4A2F7E6C" w14:textId="77777777" w:rsidR="00A94582" w:rsidRPr="00E77338" w:rsidRDefault="00A94582" w:rsidP="0090683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bookmarkStart w:id="129" w:name="126"/>
            <w:bookmarkEnd w:id="129"/>
          </w:p>
        </w:tc>
        <w:tc>
          <w:tcPr>
            <w:tcW w:w="631" w:type="pct"/>
            <w:vAlign w:val="center"/>
          </w:tcPr>
          <w:p w14:paraId="1B11CEA0" w14:textId="77777777" w:rsidR="00A94582" w:rsidRPr="00E77338" w:rsidRDefault="00A94582" w:rsidP="0090683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31" w:type="pct"/>
            <w:vAlign w:val="center"/>
          </w:tcPr>
          <w:p w14:paraId="15309E5A" w14:textId="77777777" w:rsidR="00A94582" w:rsidRPr="00E77338" w:rsidRDefault="00A94582" w:rsidP="0090683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65" w:type="pct"/>
            <w:vMerge/>
            <w:vAlign w:val="center"/>
          </w:tcPr>
          <w:p w14:paraId="0537AE74" w14:textId="77777777" w:rsidR="00A94582" w:rsidRPr="00E77338" w:rsidRDefault="00A94582" w:rsidP="0090683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94582" w:rsidRPr="00287BBD" w14:paraId="10ADEE1B" w14:textId="77777777" w:rsidTr="00CF368F">
        <w:tc>
          <w:tcPr>
            <w:tcW w:w="1853" w:type="pct"/>
          </w:tcPr>
          <w:p w14:paraId="7049F5FE" w14:textId="77777777" w:rsidR="00A94582" w:rsidRPr="007E6F43" w:rsidRDefault="00A94582" w:rsidP="00CA6F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30" w:name="130"/>
            <w:bookmarkEnd w:id="130"/>
            <w:r w:rsidRPr="007E6F43">
              <w:rPr>
                <w:rFonts w:ascii="Times New Roman" w:hAnsi="Times New Roman"/>
                <w:sz w:val="24"/>
                <w:szCs w:val="24"/>
              </w:rPr>
              <w:t>Бюджет спеціального фонду</w:t>
            </w:r>
          </w:p>
        </w:tc>
        <w:tc>
          <w:tcPr>
            <w:tcW w:w="720" w:type="pct"/>
            <w:vAlign w:val="center"/>
          </w:tcPr>
          <w:p w14:paraId="606F0C27" w14:textId="77777777" w:rsidR="00A94582" w:rsidRPr="00E77338" w:rsidRDefault="00A94582" w:rsidP="00CA6F9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val="uk-UA"/>
              </w:rPr>
            </w:pPr>
            <w:bookmarkStart w:id="131" w:name="131"/>
            <w:bookmarkEnd w:id="131"/>
          </w:p>
        </w:tc>
        <w:tc>
          <w:tcPr>
            <w:tcW w:w="631" w:type="pct"/>
            <w:vAlign w:val="center"/>
          </w:tcPr>
          <w:p w14:paraId="1F32302D" w14:textId="77777777" w:rsidR="00A94582" w:rsidRPr="00E77338" w:rsidRDefault="00A94582" w:rsidP="007E6F4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val="uk-UA"/>
              </w:rPr>
            </w:pPr>
            <w:bookmarkStart w:id="132" w:name="132"/>
            <w:bookmarkStart w:id="133" w:name="133"/>
            <w:bookmarkEnd w:id="132"/>
            <w:bookmarkEnd w:id="133"/>
          </w:p>
        </w:tc>
        <w:tc>
          <w:tcPr>
            <w:tcW w:w="631" w:type="pct"/>
            <w:vAlign w:val="center"/>
          </w:tcPr>
          <w:p w14:paraId="636EF96D" w14:textId="77777777" w:rsidR="00A94582" w:rsidRPr="00E77338" w:rsidRDefault="00A94582" w:rsidP="007E6F4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65" w:type="pct"/>
            <w:vMerge/>
            <w:vAlign w:val="center"/>
          </w:tcPr>
          <w:p w14:paraId="3363A496" w14:textId="77777777" w:rsidR="00A94582" w:rsidRPr="00E77338" w:rsidRDefault="00A94582" w:rsidP="00CA6F9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val="uk-UA"/>
              </w:rPr>
            </w:pPr>
            <w:bookmarkStart w:id="134" w:name="134"/>
            <w:bookmarkEnd w:id="134"/>
          </w:p>
        </w:tc>
      </w:tr>
      <w:tr w:rsidR="00A94582" w:rsidRPr="00287BBD" w14:paraId="03DC7E9C" w14:textId="77777777" w:rsidTr="00CF368F">
        <w:trPr>
          <w:trHeight w:val="327"/>
        </w:trPr>
        <w:tc>
          <w:tcPr>
            <w:tcW w:w="1853" w:type="pct"/>
          </w:tcPr>
          <w:p w14:paraId="7B942C97" w14:textId="77777777" w:rsidR="00A94582" w:rsidRPr="007E6F43" w:rsidRDefault="00A94582" w:rsidP="00CA6F9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35" w:name="135"/>
            <w:bookmarkEnd w:id="135"/>
            <w:r w:rsidRPr="007E6F43">
              <w:rPr>
                <w:rFonts w:ascii="Times New Roman" w:hAnsi="Times New Roman"/>
                <w:sz w:val="24"/>
                <w:szCs w:val="24"/>
              </w:rPr>
              <w:t>Кошти</w:t>
            </w:r>
            <w:r w:rsidRPr="007E6F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E6F43">
              <w:rPr>
                <w:rFonts w:ascii="Times New Roman" w:hAnsi="Times New Roman"/>
                <w:sz w:val="24"/>
                <w:szCs w:val="24"/>
              </w:rPr>
              <w:t>інших</w:t>
            </w:r>
            <w:r w:rsidRPr="007E6F4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E6F43">
              <w:rPr>
                <w:rFonts w:ascii="Times New Roman" w:hAnsi="Times New Roman"/>
                <w:sz w:val="24"/>
                <w:szCs w:val="24"/>
              </w:rPr>
              <w:t>джерел</w:t>
            </w:r>
          </w:p>
        </w:tc>
        <w:tc>
          <w:tcPr>
            <w:tcW w:w="720" w:type="pct"/>
            <w:vAlign w:val="center"/>
          </w:tcPr>
          <w:p w14:paraId="7E7F9231" w14:textId="77777777" w:rsidR="00A94582" w:rsidRPr="00E77338" w:rsidRDefault="00A94582" w:rsidP="00CA6F9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val="uk-UA"/>
              </w:rPr>
            </w:pPr>
            <w:bookmarkStart w:id="136" w:name="136"/>
            <w:bookmarkEnd w:id="136"/>
          </w:p>
        </w:tc>
        <w:tc>
          <w:tcPr>
            <w:tcW w:w="631" w:type="pct"/>
            <w:vAlign w:val="center"/>
          </w:tcPr>
          <w:p w14:paraId="7F184D05" w14:textId="77777777" w:rsidR="00A94582" w:rsidRPr="00E77338" w:rsidRDefault="00A94582" w:rsidP="007E6F4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val="uk-UA"/>
              </w:rPr>
            </w:pPr>
            <w:bookmarkStart w:id="137" w:name="137"/>
            <w:bookmarkStart w:id="138" w:name="138"/>
            <w:bookmarkEnd w:id="137"/>
            <w:bookmarkEnd w:id="138"/>
          </w:p>
        </w:tc>
        <w:tc>
          <w:tcPr>
            <w:tcW w:w="631" w:type="pct"/>
            <w:vAlign w:val="center"/>
          </w:tcPr>
          <w:p w14:paraId="624FB652" w14:textId="77777777" w:rsidR="00A94582" w:rsidRPr="00E77338" w:rsidRDefault="00A94582" w:rsidP="007E6F4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65" w:type="pct"/>
            <w:vMerge/>
            <w:vAlign w:val="center"/>
          </w:tcPr>
          <w:p w14:paraId="27124B39" w14:textId="77777777" w:rsidR="00A94582" w:rsidRPr="00E77338" w:rsidRDefault="00A94582" w:rsidP="00CA6F9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lang w:val="uk-UA"/>
              </w:rPr>
            </w:pPr>
            <w:bookmarkStart w:id="139" w:name="139"/>
            <w:bookmarkEnd w:id="139"/>
          </w:p>
        </w:tc>
      </w:tr>
    </w:tbl>
    <w:p w14:paraId="3CF1E34A" w14:textId="77777777" w:rsidR="007E6F43" w:rsidRDefault="007E6F43" w:rsidP="00177CC0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140" w:name="140"/>
      <w:bookmarkEnd w:id="140"/>
    </w:p>
    <w:p w14:paraId="26A965B3" w14:textId="77777777" w:rsidR="000A2E04" w:rsidRPr="006A03A9" w:rsidRDefault="00047BA3" w:rsidP="00177CC0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en-GB"/>
        </w:rPr>
        <w:t>V</w:t>
      </w:r>
      <w:r w:rsidR="000A2E04" w:rsidRPr="006A03A9">
        <w:rPr>
          <w:rFonts w:ascii="Times New Roman" w:hAnsi="Times New Roman"/>
          <w:b/>
          <w:bCs/>
          <w:sz w:val="28"/>
          <w:szCs w:val="28"/>
        </w:rPr>
        <w:t>.</w:t>
      </w:r>
      <w:r w:rsidR="000A2E04">
        <w:rPr>
          <w:rFonts w:ascii="Times New Roman" w:hAnsi="Times New Roman"/>
          <w:b/>
          <w:bCs/>
          <w:sz w:val="28"/>
          <w:szCs w:val="28"/>
          <w:lang w:val="uk-UA"/>
        </w:rPr>
        <w:t xml:space="preserve"> Результативні показники</w:t>
      </w:r>
    </w:p>
    <w:p w14:paraId="4BAF595F" w14:textId="77777777" w:rsidR="000A2E04" w:rsidRDefault="000A2E04" w:rsidP="00E256E6">
      <w:pPr>
        <w:spacing w:after="0" w:line="240" w:lineRule="auto"/>
        <w:ind w:firstLine="708"/>
        <w:jc w:val="both"/>
        <w:outlineLvl w:val="2"/>
        <w:rPr>
          <w:rFonts w:ascii="Times New Roman" w:hAnsi="Times New Roman"/>
          <w:bCs/>
          <w:sz w:val="28"/>
          <w:szCs w:val="28"/>
          <w:lang w:val="uk-UA"/>
        </w:rPr>
      </w:pPr>
      <w:r w:rsidRPr="006A03A9">
        <w:rPr>
          <w:rFonts w:ascii="Times New Roman" w:hAnsi="Times New Roman"/>
          <w:bCs/>
          <w:sz w:val="28"/>
          <w:szCs w:val="28"/>
        </w:rPr>
        <w:t>Інтегральними результативними показниками ефективності Програми є такі:</w:t>
      </w:r>
      <w:bookmarkStart w:id="141" w:name="452"/>
      <w:bookmarkEnd w:id="141"/>
    </w:p>
    <w:p w14:paraId="21046715" w14:textId="77777777" w:rsidR="000A2E04" w:rsidRPr="00242E98" w:rsidRDefault="000A2E04" w:rsidP="00E256E6">
      <w:pPr>
        <w:spacing w:after="0" w:line="240" w:lineRule="auto"/>
        <w:ind w:firstLine="708"/>
        <w:jc w:val="both"/>
        <w:outlineLvl w:val="2"/>
        <w:rPr>
          <w:rFonts w:ascii="Times New Roman" w:hAnsi="Times New Roman"/>
          <w:bCs/>
          <w:sz w:val="28"/>
          <w:szCs w:val="28"/>
        </w:rPr>
      </w:pPr>
      <w:bookmarkStart w:id="142" w:name="454"/>
      <w:bookmarkEnd w:id="142"/>
      <w:r w:rsidRPr="001C23A8">
        <w:rPr>
          <w:rFonts w:ascii="Times New Roman" w:hAnsi="Times New Roman"/>
          <w:bCs/>
          <w:sz w:val="28"/>
          <w:szCs w:val="28"/>
          <w:lang w:val="uk-UA"/>
        </w:rPr>
        <w:t>-</w:t>
      </w:r>
      <w:r w:rsidRPr="001C23A8">
        <w:rPr>
          <w:rFonts w:ascii="Times New Roman" w:hAnsi="Times New Roman"/>
          <w:bCs/>
          <w:sz w:val="28"/>
          <w:szCs w:val="28"/>
        </w:rPr>
        <w:t xml:space="preserve"> кількість проведених спортивних та спортивно-пропагандистських заходів та їх учасників, а саме: планується щорічне збільшення кількості учасників цих заходів не менш як на </w:t>
      </w:r>
      <w:r w:rsidR="000C03F9">
        <w:rPr>
          <w:rFonts w:ascii="Times New Roman" w:hAnsi="Times New Roman"/>
          <w:bCs/>
          <w:sz w:val="28"/>
          <w:szCs w:val="28"/>
          <w:lang w:val="uk-UA"/>
        </w:rPr>
        <w:t>4</w:t>
      </w:r>
      <w:r w:rsidRPr="00242E98">
        <w:rPr>
          <w:rFonts w:ascii="Times New Roman" w:hAnsi="Times New Roman"/>
          <w:bCs/>
          <w:sz w:val="28"/>
          <w:szCs w:val="28"/>
        </w:rPr>
        <w:t xml:space="preserve"> %;</w:t>
      </w:r>
    </w:p>
    <w:p w14:paraId="40F354BD" w14:textId="77777777" w:rsidR="000A2E04" w:rsidRDefault="000A2E04" w:rsidP="00E256E6">
      <w:pPr>
        <w:spacing w:after="0" w:line="240" w:lineRule="auto"/>
        <w:ind w:firstLine="708"/>
        <w:jc w:val="both"/>
        <w:outlineLvl w:val="2"/>
        <w:rPr>
          <w:rFonts w:ascii="Times New Roman" w:hAnsi="Times New Roman"/>
          <w:bCs/>
          <w:sz w:val="28"/>
          <w:szCs w:val="28"/>
          <w:lang w:val="uk-UA"/>
        </w:rPr>
      </w:pPr>
      <w:bookmarkStart w:id="143" w:name="455"/>
      <w:bookmarkEnd w:id="143"/>
      <w:r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 w:rsidRPr="00E256E6">
        <w:rPr>
          <w:rFonts w:ascii="Times New Roman" w:hAnsi="Times New Roman"/>
          <w:bCs/>
          <w:sz w:val="28"/>
          <w:szCs w:val="28"/>
          <w:lang w:val="uk-UA"/>
        </w:rPr>
        <w:t xml:space="preserve">підвищення авторитету </w:t>
      </w:r>
      <w:r w:rsidR="002328FF">
        <w:rPr>
          <w:rFonts w:ascii="Times New Roman" w:hAnsi="Times New Roman"/>
          <w:bCs/>
          <w:sz w:val="28"/>
          <w:szCs w:val="28"/>
          <w:lang w:val="uk-UA"/>
        </w:rPr>
        <w:t>територіальної громади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у</w:t>
      </w:r>
      <w:r w:rsidRPr="00E256E6">
        <w:rPr>
          <w:rFonts w:ascii="Times New Roman" w:hAnsi="Times New Roman"/>
          <w:bCs/>
          <w:sz w:val="28"/>
          <w:szCs w:val="28"/>
          <w:lang w:val="uk-UA"/>
        </w:rPr>
        <w:t xml:space="preserve"> спортивному співтоваристві, що проявляється серед іншого в збільшенні кі</w:t>
      </w:r>
      <w:r w:rsidR="002328FF">
        <w:rPr>
          <w:rFonts w:ascii="Times New Roman" w:hAnsi="Times New Roman"/>
          <w:bCs/>
          <w:sz w:val="28"/>
          <w:szCs w:val="28"/>
          <w:lang w:val="uk-UA"/>
        </w:rPr>
        <w:t xml:space="preserve">лькості учасників міжнародних, </w:t>
      </w:r>
      <w:r w:rsidRPr="00E256E6">
        <w:rPr>
          <w:rFonts w:ascii="Times New Roman" w:hAnsi="Times New Roman"/>
          <w:bCs/>
          <w:sz w:val="28"/>
          <w:szCs w:val="28"/>
          <w:lang w:val="uk-UA"/>
        </w:rPr>
        <w:t xml:space="preserve">вітчизняних </w:t>
      </w:r>
      <w:r w:rsidR="002328FF">
        <w:rPr>
          <w:rFonts w:ascii="Times New Roman" w:hAnsi="Times New Roman"/>
          <w:bCs/>
          <w:sz w:val="28"/>
          <w:szCs w:val="28"/>
          <w:lang w:val="uk-UA"/>
        </w:rPr>
        <w:t xml:space="preserve">і обласних </w:t>
      </w:r>
      <w:r w:rsidRPr="00E256E6">
        <w:rPr>
          <w:rFonts w:ascii="Times New Roman" w:hAnsi="Times New Roman"/>
          <w:bCs/>
          <w:sz w:val="28"/>
          <w:szCs w:val="28"/>
          <w:lang w:val="uk-UA"/>
        </w:rPr>
        <w:t xml:space="preserve">спортивних заходів, кількості </w:t>
      </w:r>
      <w:r w:rsidR="002328FF">
        <w:rPr>
          <w:rFonts w:ascii="Times New Roman" w:hAnsi="Times New Roman"/>
          <w:bCs/>
          <w:sz w:val="28"/>
          <w:szCs w:val="28"/>
          <w:lang w:val="uk-UA"/>
        </w:rPr>
        <w:t xml:space="preserve">здобутих </w:t>
      </w:r>
      <w:r w:rsidRPr="00E256E6">
        <w:rPr>
          <w:rFonts w:ascii="Times New Roman" w:hAnsi="Times New Roman"/>
          <w:bCs/>
          <w:sz w:val="28"/>
          <w:szCs w:val="28"/>
          <w:lang w:val="uk-UA"/>
        </w:rPr>
        <w:t>нагород, припливі інвестицій, збільшенні кількості спортивних туристів і т. д.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; </w:t>
      </w:r>
    </w:p>
    <w:p w14:paraId="5206B4C5" w14:textId="77777777" w:rsidR="000A2E04" w:rsidRDefault="000A2E04" w:rsidP="00E256E6">
      <w:pPr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</w:rPr>
        <w:t>збільшення чисельності молод</w:t>
      </w:r>
      <w:r>
        <w:rPr>
          <w:rFonts w:ascii="Times New Roman" w:hAnsi="Times New Roman"/>
          <w:sz w:val="28"/>
          <w:szCs w:val="28"/>
          <w:lang w:val="uk-UA"/>
        </w:rPr>
        <w:t xml:space="preserve">і, </w:t>
      </w:r>
      <w:r w:rsidRPr="006B7F5A">
        <w:rPr>
          <w:rFonts w:ascii="Times New Roman" w:hAnsi="Times New Roman"/>
          <w:sz w:val="28"/>
          <w:szCs w:val="28"/>
        </w:rPr>
        <w:t>які є членами громадських молодіжних об'єднань, органів студентського самоврядування</w:t>
      </w:r>
      <w:bookmarkStart w:id="144" w:name="266"/>
      <w:bookmarkEnd w:id="144"/>
      <w:r>
        <w:rPr>
          <w:rFonts w:ascii="Times New Roman" w:hAnsi="Times New Roman"/>
          <w:sz w:val="28"/>
          <w:szCs w:val="28"/>
        </w:rPr>
        <w:t>;</w:t>
      </w:r>
    </w:p>
    <w:p w14:paraId="6651C8CC" w14:textId="77777777" w:rsidR="002328FF" w:rsidRPr="00242E98" w:rsidRDefault="002328FF" w:rsidP="00E256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42E98"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 w:rsidRPr="00242E98">
        <w:rPr>
          <w:rFonts w:ascii="Times New Roman" w:hAnsi="Times New Roman"/>
          <w:sz w:val="28"/>
          <w:szCs w:val="28"/>
          <w:lang w:val="uk-UA"/>
        </w:rPr>
        <w:t xml:space="preserve">збільшення </w:t>
      </w:r>
      <w:r w:rsidR="00242E98">
        <w:rPr>
          <w:rFonts w:ascii="Times New Roman" w:hAnsi="Times New Roman"/>
          <w:sz w:val="28"/>
          <w:szCs w:val="28"/>
          <w:lang w:val="uk-UA"/>
        </w:rPr>
        <w:t>кільк</w:t>
      </w:r>
      <w:r w:rsidRPr="00242E98">
        <w:rPr>
          <w:rFonts w:ascii="Times New Roman" w:hAnsi="Times New Roman"/>
          <w:sz w:val="28"/>
          <w:szCs w:val="28"/>
          <w:lang w:val="uk-UA"/>
        </w:rPr>
        <w:t xml:space="preserve">ості </w:t>
      </w:r>
      <w:r w:rsidR="00242E98">
        <w:rPr>
          <w:rFonts w:ascii="Times New Roman" w:hAnsi="Times New Roman"/>
          <w:sz w:val="28"/>
          <w:szCs w:val="28"/>
          <w:lang w:val="uk-UA"/>
        </w:rPr>
        <w:t>всіх верств населення, яке</w:t>
      </w:r>
      <w:r w:rsidRPr="00242E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2E98">
        <w:rPr>
          <w:rFonts w:ascii="Times New Roman" w:hAnsi="Times New Roman"/>
          <w:sz w:val="28"/>
          <w:szCs w:val="28"/>
          <w:lang w:val="uk-UA"/>
        </w:rPr>
        <w:t>займається всіма видами фізкультурно-</w:t>
      </w:r>
      <w:r w:rsidR="00211C49">
        <w:rPr>
          <w:rFonts w:ascii="Times New Roman" w:hAnsi="Times New Roman"/>
          <w:sz w:val="28"/>
          <w:szCs w:val="28"/>
          <w:lang w:val="uk-UA"/>
        </w:rPr>
        <w:t>оздоровчої та спортивно-масової роботи;</w:t>
      </w:r>
    </w:p>
    <w:p w14:paraId="6A913524" w14:textId="77777777" w:rsidR="000A2E04" w:rsidRPr="006B7F5A" w:rsidRDefault="000A2E04" w:rsidP="00E256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B7F5A">
        <w:rPr>
          <w:rFonts w:ascii="Times New Roman" w:hAnsi="Times New Roman"/>
          <w:sz w:val="28"/>
          <w:szCs w:val="28"/>
          <w:lang w:val="uk-UA"/>
        </w:rPr>
        <w:t>зменшення чисельності молодих безробітних;</w:t>
      </w:r>
    </w:p>
    <w:p w14:paraId="5FB089A8" w14:textId="77777777" w:rsidR="000A2E04" w:rsidRDefault="000A2E04" w:rsidP="00E256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45" w:name="267"/>
      <w:bookmarkEnd w:id="145"/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B7F5A">
        <w:rPr>
          <w:rFonts w:ascii="Times New Roman" w:hAnsi="Times New Roman"/>
          <w:sz w:val="28"/>
          <w:szCs w:val="28"/>
          <w:lang w:val="uk-UA"/>
        </w:rPr>
        <w:t>зменшення</w:t>
      </w:r>
      <w:r>
        <w:rPr>
          <w:rFonts w:ascii="Times New Roman" w:hAnsi="Times New Roman"/>
          <w:sz w:val="28"/>
          <w:szCs w:val="28"/>
          <w:lang w:val="uk-UA"/>
        </w:rPr>
        <w:t xml:space="preserve"> чисельності молодих засуджених</w:t>
      </w:r>
      <w:r w:rsidRPr="006B7F5A">
        <w:rPr>
          <w:rFonts w:ascii="Times New Roman" w:hAnsi="Times New Roman"/>
          <w:sz w:val="28"/>
          <w:szCs w:val="28"/>
          <w:lang w:val="uk-UA"/>
        </w:rPr>
        <w:t>;</w:t>
      </w:r>
      <w:bookmarkStart w:id="146" w:name="268"/>
      <w:bookmarkEnd w:id="146"/>
    </w:p>
    <w:p w14:paraId="129DDB3C" w14:textId="77777777" w:rsidR="000A2E04" w:rsidRPr="006B7F5A" w:rsidRDefault="000A2E04" w:rsidP="00E256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B7F5A">
        <w:rPr>
          <w:rFonts w:ascii="Times New Roman" w:hAnsi="Times New Roman"/>
          <w:sz w:val="28"/>
          <w:szCs w:val="28"/>
        </w:rPr>
        <w:t xml:space="preserve">проведення заходів з працевлаштування, особистісного розвитку та набуття громадянських компетентностей молоді </w:t>
      </w:r>
      <w:r>
        <w:rPr>
          <w:rFonts w:ascii="Times New Roman" w:hAnsi="Times New Roman"/>
          <w:sz w:val="28"/>
          <w:szCs w:val="28"/>
        </w:rPr>
        <w:t>з функціональними обмеженнями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14:paraId="4CF0412C" w14:textId="77777777" w:rsidR="000A2E04" w:rsidRPr="006B7F5A" w:rsidRDefault="000A2E04" w:rsidP="00E256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47" w:name="269"/>
      <w:bookmarkStart w:id="148" w:name="270"/>
      <w:bookmarkEnd w:id="147"/>
      <w:bookmarkEnd w:id="148"/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B7F5A">
        <w:rPr>
          <w:rFonts w:ascii="Times New Roman" w:hAnsi="Times New Roman"/>
          <w:sz w:val="28"/>
          <w:szCs w:val="28"/>
        </w:rPr>
        <w:t>проведення заходів</w:t>
      </w:r>
      <w:r w:rsidR="002328FF" w:rsidRPr="002328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28FF">
        <w:rPr>
          <w:rFonts w:ascii="Times New Roman" w:hAnsi="Times New Roman"/>
          <w:sz w:val="28"/>
          <w:szCs w:val="28"/>
          <w:lang w:val="uk-UA"/>
        </w:rPr>
        <w:t>у територіальній громаді</w:t>
      </w:r>
      <w:r w:rsidRPr="006B7F5A">
        <w:rPr>
          <w:rFonts w:ascii="Times New Roman" w:hAnsi="Times New Roman"/>
          <w:sz w:val="28"/>
          <w:szCs w:val="28"/>
        </w:rPr>
        <w:t>, щодо підтримки молоді та її всебічного розвитку, збільшення чисельності молоді, яка взяла в них участь</w:t>
      </w:r>
      <w:bookmarkStart w:id="149" w:name="271"/>
      <w:bookmarkEnd w:id="149"/>
      <w:r>
        <w:rPr>
          <w:rFonts w:ascii="Times New Roman" w:hAnsi="Times New Roman"/>
          <w:sz w:val="28"/>
          <w:szCs w:val="28"/>
          <w:lang w:val="uk-UA"/>
        </w:rPr>
        <w:t>;</w:t>
      </w:r>
    </w:p>
    <w:p w14:paraId="38010D8D" w14:textId="77777777" w:rsidR="000A2E04" w:rsidRPr="006B7F5A" w:rsidRDefault="000A2E04" w:rsidP="00E256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50" w:name="272"/>
      <w:bookmarkEnd w:id="150"/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6B7F5A">
        <w:rPr>
          <w:rFonts w:ascii="Times New Roman" w:hAnsi="Times New Roman"/>
          <w:sz w:val="28"/>
          <w:szCs w:val="28"/>
          <w:lang w:val="uk-UA"/>
        </w:rPr>
        <w:t>позитивні інформаційні повідомлення в засобах масової інформації про діяльні</w:t>
      </w:r>
      <w:r>
        <w:rPr>
          <w:rFonts w:ascii="Times New Roman" w:hAnsi="Times New Roman"/>
          <w:sz w:val="28"/>
          <w:szCs w:val="28"/>
          <w:lang w:val="uk-UA"/>
        </w:rPr>
        <w:t xml:space="preserve">сть </w:t>
      </w:r>
      <w:r w:rsidR="002328FF" w:rsidRPr="00242E98">
        <w:rPr>
          <w:rFonts w:ascii="Times New Roman" w:hAnsi="Times New Roman"/>
          <w:sz w:val="28"/>
          <w:szCs w:val="28"/>
          <w:lang w:val="uk-UA"/>
        </w:rPr>
        <w:t>місцевої</w:t>
      </w:r>
      <w:r w:rsidR="002328FF">
        <w:rPr>
          <w:rFonts w:ascii="Times New Roman" w:hAnsi="Times New Roman"/>
          <w:sz w:val="28"/>
          <w:szCs w:val="28"/>
          <w:lang w:val="uk-UA"/>
        </w:rPr>
        <w:t xml:space="preserve"> влади у сферах</w:t>
      </w:r>
      <w:r w:rsidRPr="006B7F5A">
        <w:rPr>
          <w:rFonts w:ascii="Times New Roman" w:hAnsi="Times New Roman"/>
          <w:sz w:val="28"/>
          <w:szCs w:val="28"/>
          <w:lang w:val="uk-UA"/>
        </w:rPr>
        <w:t xml:space="preserve"> молодіжної політики</w:t>
      </w:r>
      <w:r w:rsidR="002328FF">
        <w:rPr>
          <w:rFonts w:ascii="Times New Roman" w:hAnsi="Times New Roman"/>
          <w:sz w:val="28"/>
          <w:szCs w:val="28"/>
          <w:lang w:val="uk-UA"/>
        </w:rPr>
        <w:t xml:space="preserve"> та фізичної культури і спорту</w:t>
      </w:r>
      <w:r w:rsidRPr="006B7F5A">
        <w:rPr>
          <w:rFonts w:ascii="Times New Roman" w:hAnsi="Times New Roman"/>
          <w:sz w:val="28"/>
          <w:szCs w:val="28"/>
          <w:lang w:val="uk-UA"/>
        </w:rPr>
        <w:t>.</w:t>
      </w:r>
    </w:p>
    <w:p w14:paraId="1B71A886" w14:textId="77777777" w:rsidR="000A2E04" w:rsidRPr="006B7F5A" w:rsidRDefault="000A2E04" w:rsidP="006B7F5A">
      <w:pPr>
        <w:spacing w:after="0" w:line="240" w:lineRule="auto"/>
        <w:jc w:val="both"/>
        <w:outlineLvl w:val="2"/>
        <w:rPr>
          <w:rFonts w:ascii="Times New Roman" w:hAnsi="Times New Roman"/>
          <w:bCs/>
          <w:sz w:val="28"/>
          <w:szCs w:val="28"/>
          <w:lang w:val="uk-UA"/>
        </w:rPr>
      </w:pPr>
    </w:p>
    <w:p w14:paraId="725AEF66" w14:textId="77777777" w:rsidR="000A2E04" w:rsidRPr="006B7F5A" w:rsidRDefault="000A2E04" w:rsidP="006B7F5A">
      <w:pPr>
        <w:spacing w:after="0" w:line="240" w:lineRule="auto"/>
        <w:outlineLvl w:val="2"/>
        <w:rPr>
          <w:rFonts w:ascii="Times New Roman" w:hAnsi="Times New Roman"/>
          <w:bCs/>
          <w:sz w:val="28"/>
          <w:szCs w:val="28"/>
          <w:lang w:val="uk-UA"/>
        </w:rPr>
      </w:pPr>
    </w:p>
    <w:p w14:paraId="259F0A47" w14:textId="77777777" w:rsidR="000A2E04" w:rsidRPr="006B7F5A" w:rsidRDefault="000A2E04" w:rsidP="006B7F5A">
      <w:pPr>
        <w:spacing w:after="0" w:line="240" w:lineRule="auto"/>
        <w:outlineLvl w:val="2"/>
        <w:rPr>
          <w:rFonts w:ascii="Times New Roman" w:hAnsi="Times New Roman"/>
          <w:bCs/>
          <w:sz w:val="28"/>
          <w:szCs w:val="28"/>
          <w:lang w:val="uk-UA"/>
        </w:rPr>
      </w:pPr>
    </w:p>
    <w:p w14:paraId="615A00C3" w14:textId="77777777" w:rsidR="000A2E04" w:rsidRPr="006B7F5A" w:rsidRDefault="000A2E04" w:rsidP="00AF4D0F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4DC10CE" w14:textId="77777777" w:rsidR="000A2E04" w:rsidRDefault="000A2E04" w:rsidP="00177CC0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/>
        </w:rPr>
        <w:sectPr w:rsidR="000A2E04" w:rsidSect="00A52DE2">
          <w:headerReference w:type="default" r:id="rId8"/>
          <w:footerReference w:type="even" r:id="rId9"/>
          <w:pgSz w:w="11906" w:h="16838"/>
          <w:pgMar w:top="1134" w:right="567" w:bottom="993" w:left="1701" w:header="709" w:footer="709" w:gutter="0"/>
          <w:cols w:space="720"/>
          <w:titlePg/>
          <w:docGrid w:linePitch="299"/>
        </w:sectPr>
      </w:pPr>
    </w:p>
    <w:p w14:paraId="197D921E" w14:textId="77777777" w:rsidR="000A2E04" w:rsidRPr="005E25E8" w:rsidRDefault="000A2E04" w:rsidP="00FD626D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E25E8">
        <w:rPr>
          <w:rFonts w:ascii="Times New Roman" w:hAnsi="Times New Roman"/>
          <w:b/>
          <w:bCs/>
          <w:sz w:val="28"/>
          <w:szCs w:val="28"/>
        </w:rPr>
        <w:lastRenderedPageBreak/>
        <w:t>V</w:t>
      </w:r>
      <w:r w:rsidRPr="005E25E8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5E25E8">
        <w:rPr>
          <w:rFonts w:ascii="Times New Roman" w:hAnsi="Times New Roman"/>
          <w:b/>
          <w:bCs/>
          <w:sz w:val="28"/>
          <w:szCs w:val="28"/>
        </w:rPr>
        <w:t>. Напрями</w:t>
      </w:r>
      <w:r w:rsidRPr="005E25E8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5E25E8">
        <w:rPr>
          <w:rFonts w:ascii="Times New Roman" w:hAnsi="Times New Roman"/>
          <w:b/>
          <w:bCs/>
          <w:sz w:val="28"/>
          <w:szCs w:val="28"/>
        </w:rPr>
        <w:t>діяльності, перелік</w:t>
      </w:r>
      <w:r w:rsidRPr="005E25E8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5E25E8">
        <w:rPr>
          <w:rFonts w:ascii="Times New Roman" w:hAnsi="Times New Roman"/>
          <w:b/>
          <w:bCs/>
          <w:sz w:val="28"/>
          <w:szCs w:val="28"/>
        </w:rPr>
        <w:t>завдань, заходів</w:t>
      </w:r>
      <w:r w:rsidRPr="005E25E8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242A81" w:rsidRPr="00242A81">
        <w:rPr>
          <w:rFonts w:ascii="Times New Roman" w:hAnsi="Times New Roman"/>
          <w:b/>
          <w:bCs/>
          <w:i/>
          <w:sz w:val="28"/>
          <w:szCs w:val="28"/>
          <w:lang w:val="uk-UA"/>
        </w:rPr>
        <w:t>територіальної</w:t>
      </w:r>
      <w:r w:rsidR="00242A81" w:rsidRPr="005216E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5E25E8">
        <w:rPr>
          <w:rFonts w:ascii="Times New Roman" w:hAnsi="Times New Roman"/>
          <w:b/>
          <w:bCs/>
          <w:sz w:val="28"/>
          <w:szCs w:val="28"/>
          <w:lang w:val="uk-UA"/>
        </w:rPr>
        <w:t xml:space="preserve">цільової </w:t>
      </w:r>
      <w:r w:rsidRPr="005E25E8">
        <w:rPr>
          <w:rFonts w:ascii="Times New Roman" w:hAnsi="Times New Roman"/>
          <w:b/>
          <w:bCs/>
          <w:sz w:val="28"/>
          <w:szCs w:val="28"/>
        </w:rPr>
        <w:t>Програми</w:t>
      </w:r>
      <w:r w:rsidRPr="005E25E8">
        <w:rPr>
          <w:rFonts w:ascii="Times New Roman" w:hAnsi="Times New Roman"/>
          <w:b/>
          <w:bCs/>
          <w:sz w:val="28"/>
          <w:szCs w:val="28"/>
          <w:lang w:val="uk-UA"/>
        </w:rPr>
        <w:t xml:space="preserve"> підтримки молоді</w:t>
      </w:r>
    </w:p>
    <w:p w14:paraId="015B563B" w14:textId="77777777" w:rsidR="000A2E04" w:rsidRDefault="000A2E04" w:rsidP="00FD626D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E25E8">
        <w:rPr>
          <w:rFonts w:ascii="Times New Roman" w:hAnsi="Times New Roman"/>
          <w:b/>
          <w:bCs/>
          <w:sz w:val="28"/>
          <w:szCs w:val="28"/>
        </w:rPr>
        <w:t>та результативні</w:t>
      </w:r>
      <w:r w:rsidRPr="005E25E8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5E25E8">
        <w:rPr>
          <w:rFonts w:ascii="Times New Roman" w:hAnsi="Times New Roman"/>
          <w:b/>
          <w:bCs/>
          <w:sz w:val="28"/>
          <w:szCs w:val="28"/>
        </w:rPr>
        <w:t>показники</w:t>
      </w:r>
      <w:r w:rsidR="002C6C87">
        <w:rPr>
          <w:rFonts w:ascii="Times New Roman" w:hAnsi="Times New Roman"/>
          <w:b/>
          <w:bCs/>
          <w:sz w:val="28"/>
          <w:szCs w:val="28"/>
          <w:lang w:val="uk-UA"/>
        </w:rPr>
        <w:t xml:space="preserve"> на 2020-2022</w:t>
      </w:r>
      <w:r w:rsidRPr="005E25E8">
        <w:rPr>
          <w:rFonts w:ascii="Times New Roman" w:hAnsi="Times New Roman"/>
          <w:b/>
          <w:bCs/>
          <w:sz w:val="28"/>
          <w:szCs w:val="28"/>
          <w:lang w:val="uk-UA"/>
        </w:rPr>
        <w:t xml:space="preserve"> роки</w:t>
      </w:r>
    </w:p>
    <w:p w14:paraId="2807B3EE" w14:textId="77777777" w:rsidR="00B7004B" w:rsidRDefault="00B7004B" w:rsidP="00FD626D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W w:w="158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1800"/>
        <w:gridCol w:w="43"/>
        <w:gridCol w:w="1937"/>
        <w:gridCol w:w="32"/>
        <w:gridCol w:w="990"/>
        <w:gridCol w:w="18"/>
        <w:gridCol w:w="1682"/>
        <w:gridCol w:w="19"/>
        <w:gridCol w:w="1134"/>
        <w:gridCol w:w="1409"/>
        <w:gridCol w:w="8"/>
        <w:gridCol w:w="2977"/>
        <w:gridCol w:w="11"/>
        <w:gridCol w:w="1123"/>
        <w:gridCol w:w="1033"/>
        <w:gridCol w:w="25"/>
        <w:gridCol w:w="1059"/>
      </w:tblGrid>
      <w:tr w:rsidR="00B7004B" w:rsidRPr="00B7004B" w14:paraId="59188AEE" w14:textId="77777777" w:rsidTr="00242A81">
        <w:trPr>
          <w:trHeight w:val="571"/>
        </w:trPr>
        <w:tc>
          <w:tcPr>
            <w:tcW w:w="15840" w:type="dxa"/>
            <w:gridSpan w:val="18"/>
            <w:vAlign w:val="center"/>
          </w:tcPr>
          <w:p w14:paraId="4A8E8887" w14:textId="77777777" w:rsidR="00B7004B" w:rsidRPr="00B7004B" w:rsidRDefault="00B7004B" w:rsidP="00B700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7004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Підтримка молоді та національно-патріотичного виховання</w:t>
            </w:r>
          </w:p>
        </w:tc>
      </w:tr>
      <w:tr w:rsidR="00EF690D" w:rsidRPr="00B7004B" w14:paraId="0EEF3CA4" w14:textId="77777777" w:rsidTr="00EF690D">
        <w:trPr>
          <w:trHeight w:val="571"/>
        </w:trPr>
        <w:tc>
          <w:tcPr>
            <w:tcW w:w="540" w:type="dxa"/>
            <w:vAlign w:val="center"/>
          </w:tcPr>
          <w:p w14:paraId="1D96B391" w14:textId="77777777" w:rsidR="00EF690D" w:rsidRPr="00B7004B" w:rsidRDefault="00EF690D" w:rsidP="00B700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397372C1" w14:textId="77777777" w:rsidR="00EF690D" w:rsidRPr="00B7004B" w:rsidRDefault="00EF690D" w:rsidP="00B700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37" w:type="dxa"/>
            <w:vAlign w:val="center"/>
          </w:tcPr>
          <w:p w14:paraId="1D062EFB" w14:textId="77777777" w:rsidR="00EF690D" w:rsidRPr="00B7004B" w:rsidRDefault="00EF690D" w:rsidP="00B700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040" w:type="dxa"/>
            <w:gridSpan w:val="3"/>
            <w:vAlign w:val="center"/>
          </w:tcPr>
          <w:p w14:paraId="114516FF" w14:textId="77777777" w:rsidR="00EF690D" w:rsidRPr="00B7004B" w:rsidRDefault="00EF690D" w:rsidP="00B700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28FF6E0" w14:textId="77777777" w:rsidR="00EF690D" w:rsidRPr="00B7004B" w:rsidRDefault="00EF690D" w:rsidP="00B700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07FEB8BC" w14:textId="77777777" w:rsidR="00EF690D" w:rsidRPr="00B7004B" w:rsidRDefault="00EF690D" w:rsidP="00B700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201B11A" w14:textId="77777777" w:rsidR="00EF690D" w:rsidRPr="00B7004B" w:rsidRDefault="00EF690D" w:rsidP="00B700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vAlign w:val="center"/>
          </w:tcPr>
          <w:p w14:paraId="25F4241D" w14:textId="77777777" w:rsidR="00EF690D" w:rsidRPr="00B7004B" w:rsidRDefault="00EF690D" w:rsidP="00B700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21A3511" w14:textId="77777777" w:rsidR="00EF690D" w:rsidRPr="00CF368F" w:rsidRDefault="00EF690D" w:rsidP="00B700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F36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2021</w:t>
            </w:r>
          </w:p>
        </w:tc>
        <w:tc>
          <w:tcPr>
            <w:tcW w:w="1033" w:type="dxa"/>
            <w:vAlign w:val="center"/>
          </w:tcPr>
          <w:p w14:paraId="6272A06B" w14:textId="77777777" w:rsidR="00EF690D" w:rsidRPr="00CF368F" w:rsidRDefault="00EF690D" w:rsidP="00B700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F36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2022</w:t>
            </w:r>
          </w:p>
        </w:tc>
        <w:tc>
          <w:tcPr>
            <w:tcW w:w="1084" w:type="dxa"/>
            <w:gridSpan w:val="2"/>
            <w:vAlign w:val="center"/>
          </w:tcPr>
          <w:p w14:paraId="62812181" w14:textId="77777777" w:rsidR="00EF690D" w:rsidRPr="00CF368F" w:rsidRDefault="00EF690D" w:rsidP="00B7004B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F368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2023</w:t>
            </w:r>
          </w:p>
        </w:tc>
      </w:tr>
      <w:tr w:rsidR="00EF690D" w:rsidRPr="00B7004B" w14:paraId="7E95E57D" w14:textId="77777777" w:rsidTr="00A94582">
        <w:trPr>
          <w:trHeight w:val="1172"/>
        </w:trPr>
        <w:tc>
          <w:tcPr>
            <w:tcW w:w="540" w:type="dxa"/>
            <w:vMerge w:val="restart"/>
          </w:tcPr>
          <w:p w14:paraId="0AF60CD7" w14:textId="77777777" w:rsidR="00EF690D" w:rsidRPr="00B7004B" w:rsidRDefault="00EF690D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B7004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14:paraId="1C573C7F" w14:textId="77777777" w:rsidR="00EF690D" w:rsidRPr="00B7004B" w:rsidRDefault="00EF690D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9B883F1" w14:textId="77777777" w:rsidR="00EF690D" w:rsidRPr="00B7004B" w:rsidRDefault="00EF690D" w:rsidP="009A0E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vMerge w:val="restart"/>
          </w:tcPr>
          <w:p w14:paraId="16AA8A0C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Підтримка творчої, ініціатив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ної та обдарованої молоді.</w:t>
            </w:r>
          </w:p>
          <w:p w14:paraId="277EAB81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1862FBB" w14:textId="77777777" w:rsidR="00EF690D" w:rsidRPr="009A0E4B" w:rsidRDefault="00EF690D" w:rsidP="009A0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12" w:type="dxa"/>
            <w:gridSpan w:val="3"/>
            <w:vMerge w:val="restart"/>
          </w:tcPr>
          <w:p w14:paraId="53E1F7CB" w14:textId="77777777" w:rsidR="00EF690D" w:rsidRPr="009A0E4B" w:rsidRDefault="00EF690D" w:rsidP="00B700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1) Проведення заходів, конкурсів, акцій, ігор, фестивалів, засідань за круглим столом, дебатів, семінарів, тренінгів, конференцій, форумів та інших заходів щодо підтримки обдарованої молоді, ініціатив молоді, створення умов для її творчого і духовного розвитку, інтелектуального самовдосконалення.</w:t>
            </w:r>
          </w:p>
        </w:tc>
        <w:tc>
          <w:tcPr>
            <w:tcW w:w="990" w:type="dxa"/>
            <w:vMerge w:val="restart"/>
          </w:tcPr>
          <w:p w14:paraId="1EEBFEF0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202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0" w:type="dxa"/>
            <w:gridSpan w:val="2"/>
            <w:vMerge w:val="restart"/>
          </w:tcPr>
          <w:p w14:paraId="5EA00F02" w14:textId="77777777" w:rsidR="00EF690D" w:rsidRPr="009A0E4B" w:rsidRDefault="00EF690D" w:rsidP="009A0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153" w:type="dxa"/>
            <w:gridSpan w:val="2"/>
            <w:vMerge w:val="restart"/>
          </w:tcPr>
          <w:p w14:paraId="3D6CA70E" w14:textId="77777777" w:rsidR="00EF690D" w:rsidRPr="009A0E4B" w:rsidRDefault="00EF690D" w:rsidP="00E71D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</w:t>
            </w:r>
          </w:p>
          <w:p w14:paraId="0C518A13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  <w:vMerge w:val="restart"/>
          </w:tcPr>
          <w:p w14:paraId="2F2AA10B" w14:textId="77777777" w:rsidR="00EF690D" w:rsidRPr="009A0E4B" w:rsidRDefault="00EF690D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2021 –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1170E7EF" w14:textId="77777777" w:rsidR="00EF690D" w:rsidRDefault="00EF690D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37E737F" w14:textId="77777777" w:rsidR="00EF690D" w:rsidRPr="009A0E4B" w:rsidRDefault="00EF690D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– </w:t>
            </w:r>
          </w:p>
          <w:p w14:paraId="1521A768" w14:textId="77777777" w:rsidR="00EF690D" w:rsidRDefault="00EF690D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71FF335" w14:textId="77777777" w:rsidR="00EF690D" w:rsidRPr="009A0E4B" w:rsidRDefault="00EF690D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2023 – </w:t>
            </w:r>
          </w:p>
          <w:p w14:paraId="2FC21B76" w14:textId="77777777" w:rsidR="00EF690D" w:rsidRPr="009A0E4B" w:rsidRDefault="00EF690D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96" w:type="dxa"/>
            <w:gridSpan w:val="3"/>
          </w:tcPr>
          <w:p w14:paraId="44A4443A" w14:textId="77777777" w:rsidR="00EF690D" w:rsidRPr="009A0E4B" w:rsidRDefault="00EF690D" w:rsidP="009A0E4B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Показник затрат:</w:t>
            </w:r>
          </w:p>
          <w:p w14:paraId="6CDA2E0C" w14:textId="77777777" w:rsidR="00EF690D" w:rsidRPr="009A0E4B" w:rsidRDefault="00EF690D" w:rsidP="009A0E4B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Обсяг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фінансових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ресурсів, тис.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грн</w:t>
            </w:r>
          </w:p>
        </w:tc>
        <w:tc>
          <w:tcPr>
            <w:tcW w:w="3240" w:type="dxa"/>
            <w:gridSpan w:val="4"/>
            <w:vAlign w:val="center"/>
          </w:tcPr>
          <w:p w14:paraId="09257F6B" w14:textId="77777777" w:rsidR="00EF690D" w:rsidRPr="00752476" w:rsidRDefault="00EF690D" w:rsidP="00A9458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2476">
              <w:rPr>
                <w:rFonts w:ascii="Times New Roman" w:hAnsi="Times New Roman"/>
                <w:sz w:val="24"/>
                <w:szCs w:val="24"/>
                <w:lang w:val="uk-UA"/>
              </w:rPr>
              <w:t>Згідно з кошторисними призначеннями</w:t>
            </w:r>
          </w:p>
        </w:tc>
      </w:tr>
      <w:tr w:rsidR="00EF690D" w:rsidRPr="00B7004B" w14:paraId="3C661164" w14:textId="77777777" w:rsidTr="00A94582">
        <w:trPr>
          <w:trHeight w:val="1075"/>
        </w:trPr>
        <w:tc>
          <w:tcPr>
            <w:tcW w:w="540" w:type="dxa"/>
            <w:vMerge/>
          </w:tcPr>
          <w:p w14:paraId="5791E066" w14:textId="77777777" w:rsidR="00EF690D" w:rsidRPr="00B7004B" w:rsidRDefault="00EF690D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125A89CA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  <w:gridSpan w:val="3"/>
            <w:vMerge/>
          </w:tcPr>
          <w:p w14:paraId="3664D0F7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54B1719D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14:paraId="366084BA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</w:tcPr>
          <w:p w14:paraId="2FD0B49B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74AD5A66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gridSpan w:val="3"/>
          </w:tcPr>
          <w:p w14:paraId="3971EED2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2. Показник продукту:</w:t>
            </w:r>
          </w:p>
          <w:p w14:paraId="62E3BA31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Кількість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проведених заходів, од.;</w:t>
            </w:r>
          </w:p>
          <w:p w14:paraId="556AC3B7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охоплено учасників, осіб</w:t>
            </w:r>
          </w:p>
        </w:tc>
        <w:tc>
          <w:tcPr>
            <w:tcW w:w="1123" w:type="dxa"/>
            <w:vAlign w:val="center"/>
          </w:tcPr>
          <w:p w14:paraId="7BE31C1E" w14:textId="77777777" w:rsidR="00EF690D" w:rsidRPr="00E77338" w:rsidRDefault="00EF690D" w:rsidP="00B7004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77338">
              <w:rPr>
                <w:rFonts w:ascii="Times New Roman" w:hAnsi="Times New Roman"/>
                <w:lang w:val="uk-UA"/>
              </w:rPr>
              <w:t>3</w:t>
            </w:r>
          </w:p>
          <w:p w14:paraId="52BAA688" w14:textId="77777777" w:rsidR="00EF690D" w:rsidRPr="00E77338" w:rsidRDefault="00EF690D" w:rsidP="00B7004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77338">
              <w:rPr>
                <w:rFonts w:ascii="Times New Roman" w:hAnsi="Times New Roman"/>
                <w:lang w:val="uk-UA"/>
              </w:rPr>
              <w:t>200</w:t>
            </w:r>
          </w:p>
        </w:tc>
        <w:tc>
          <w:tcPr>
            <w:tcW w:w="1058" w:type="dxa"/>
            <w:gridSpan w:val="2"/>
            <w:vAlign w:val="center"/>
          </w:tcPr>
          <w:p w14:paraId="5D937E28" w14:textId="77777777" w:rsidR="00EF690D" w:rsidRDefault="00EF690D" w:rsidP="00B7004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  <w:p w14:paraId="7E5B9AB2" w14:textId="77777777" w:rsidR="00EF690D" w:rsidRPr="00E77338" w:rsidRDefault="00EF690D" w:rsidP="00B7004B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  <w:r w:rsidRPr="00E77338">
              <w:rPr>
                <w:rFonts w:ascii="Times New Roman" w:hAnsi="Times New Roman"/>
                <w:lang w:val="uk-UA"/>
              </w:rPr>
              <w:t>0</w:t>
            </w:r>
          </w:p>
        </w:tc>
        <w:tc>
          <w:tcPr>
            <w:tcW w:w="1059" w:type="dxa"/>
            <w:vAlign w:val="center"/>
          </w:tcPr>
          <w:p w14:paraId="1B4A9A86" w14:textId="77777777" w:rsidR="00EF690D" w:rsidRDefault="00EF690D" w:rsidP="00CF368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  <w:p w14:paraId="1816C3E6" w14:textId="77777777" w:rsidR="00EF690D" w:rsidRPr="00E77338" w:rsidRDefault="00EF690D" w:rsidP="00CF368F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36</w:t>
            </w:r>
            <w:r w:rsidRPr="00E7733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EF690D" w:rsidRPr="00B7004B" w14:paraId="6688E4BF" w14:textId="77777777" w:rsidTr="00A94582">
        <w:trPr>
          <w:trHeight w:val="1063"/>
        </w:trPr>
        <w:tc>
          <w:tcPr>
            <w:tcW w:w="540" w:type="dxa"/>
            <w:vMerge/>
          </w:tcPr>
          <w:p w14:paraId="32B60411" w14:textId="77777777" w:rsidR="00EF690D" w:rsidRPr="00B7004B" w:rsidRDefault="00EF690D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0BC6D8BF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  <w:gridSpan w:val="3"/>
            <w:vMerge/>
          </w:tcPr>
          <w:p w14:paraId="6675BF52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4E39A5DF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14:paraId="149D4A3C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</w:tcPr>
          <w:p w14:paraId="71359AB0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307C494D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gridSpan w:val="3"/>
          </w:tcPr>
          <w:p w14:paraId="2B14D016" w14:textId="77777777" w:rsidR="00EF690D" w:rsidRPr="009A0E4B" w:rsidRDefault="00EF690D" w:rsidP="009A0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3. Показник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ефективності:</w:t>
            </w:r>
          </w:p>
          <w:p w14:paraId="587FAFE9" w14:textId="77777777" w:rsidR="00EF690D" w:rsidRPr="009A0E4B" w:rsidRDefault="00EF690D" w:rsidP="009A0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E4B">
              <w:rPr>
                <w:rFonts w:ascii="Times New Roman" w:hAnsi="Times New Roman"/>
                <w:sz w:val="24"/>
                <w:szCs w:val="24"/>
              </w:rPr>
              <w:t>Середні</w:t>
            </w:r>
            <w:proofErr w:type="spellEnd"/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A0E4B">
              <w:rPr>
                <w:rFonts w:ascii="Times New Roman" w:hAnsi="Times New Roman"/>
                <w:sz w:val="24"/>
                <w:szCs w:val="24"/>
              </w:rPr>
              <w:t>витрати</w:t>
            </w:r>
            <w:proofErr w:type="spellEnd"/>
            <w:r w:rsidRPr="009A0E4B">
              <w:rPr>
                <w:rFonts w:ascii="Times New Roman" w:hAnsi="Times New Roman"/>
                <w:sz w:val="24"/>
                <w:szCs w:val="24"/>
              </w:rPr>
              <w:t xml:space="preserve"> на од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ного учасника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, грн.</w:t>
            </w:r>
          </w:p>
        </w:tc>
        <w:tc>
          <w:tcPr>
            <w:tcW w:w="3240" w:type="dxa"/>
            <w:gridSpan w:val="4"/>
            <w:vAlign w:val="center"/>
          </w:tcPr>
          <w:p w14:paraId="358C6845" w14:textId="77777777" w:rsidR="00EF690D" w:rsidRPr="00752476" w:rsidRDefault="00EF690D" w:rsidP="00A9458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2476">
              <w:rPr>
                <w:rFonts w:ascii="Times New Roman" w:hAnsi="Times New Roman"/>
                <w:sz w:val="24"/>
                <w:szCs w:val="24"/>
                <w:lang w:val="uk-UA"/>
              </w:rPr>
              <w:t>Згідно з кошторисними призначеннями</w:t>
            </w:r>
          </w:p>
        </w:tc>
      </w:tr>
      <w:tr w:rsidR="00EF690D" w:rsidRPr="00B7004B" w14:paraId="37CABCE6" w14:textId="77777777" w:rsidTr="00A94582">
        <w:trPr>
          <w:trHeight w:val="1065"/>
        </w:trPr>
        <w:tc>
          <w:tcPr>
            <w:tcW w:w="540" w:type="dxa"/>
            <w:vMerge/>
          </w:tcPr>
          <w:p w14:paraId="2CBC70BE" w14:textId="77777777" w:rsidR="00EF690D" w:rsidRPr="00B7004B" w:rsidRDefault="00EF690D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543DFE71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  <w:gridSpan w:val="3"/>
            <w:vMerge/>
          </w:tcPr>
          <w:p w14:paraId="69571196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4C4A8DD8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14:paraId="633075F4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</w:tcPr>
          <w:p w14:paraId="5529ED5A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44837C1F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gridSpan w:val="3"/>
          </w:tcPr>
          <w:p w14:paraId="033D96B8" w14:textId="77777777" w:rsidR="00EF690D" w:rsidRDefault="00EF690D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4. Показник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якості:</w:t>
            </w:r>
          </w:p>
          <w:p w14:paraId="6CCBC212" w14:textId="77777777" w:rsidR="00EF690D" w:rsidRPr="009A0E4B" w:rsidRDefault="00EF690D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Динаміка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кількості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учасників, які будуть охоплені заходами, %</w:t>
            </w:r>
          </w:p>
        </w:tc>
        <w:tc>
          <w:tcPr>
            <w:tcW w:w="1123" w:type="dxa"/>
            <w:vAlign w:val="center"/>
          </w:tcPr>
          <w:p w14:paraId="5FE11357" w14:textId="77777777" w:rsidR="00EF690D" w:rsidRPr="00E77338" w:rsidRDefault="00EF690D" w:rsidP="0090683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77338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058" w:type="dxa"/>
            <w:gridSpan w:val="2"/>
            <w:vAlign w:val="center"/>
          </w:tcPr>
          <w:p w14:paraId="58AFE99D" w14:textId="77777777" w:rsidR="00EF690D" w:rsidRPr="00E77338" w:rsidRDefault="00EF690D" w:rsidP="0090683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77338">
              <w:rPr>
                <w:rFonts w:ascii="Times New Roman" w:hAnsi="Times New Roman"/>
                <w:lang w:val="uk-UA"/>
              </w:rPr>
              <w:t>120</w:t>
            </w:r>
          </w:p>
        </w:tc>
        <w:tc>
          <w:tcPr>
            <w:tcW w:w="1059" w:type="dxa"/>
            <w:vAlign w:val="center"/>
          </w:tcPr>
          <w:p w14:paraId="6FA21349" w14:textId="77777777" w:rsidR="00EF690D" w:rsidRPr="00E77338" w:rsidRDefault="00EF690D" w:rsidP="0090683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140</w:t>
            </w:r>
          </w:p>
        </w:tc>
      </w:tr>
      <w:tr w:rsidR="00EF690D" w:rsidRPr="00B7004B" w14:paraId="3CC2B94D" w14:textId="77777777" w:rsidTr="00A94582">
        <w:trPr>
          <w:trHeight w:val="1065"/>
        </w:trPr>
        <w:tc>
          <w:tcPr>
            <w:tcW w:w="540" w:type="dxa"/>
            <w:vMerge/>
          </w:tcPr>
          <w:p w14:paraId="77BD9440" w14:textId="77777777" w:rsidR="00EF690D" w:rsidRPr="00B7004B" w:rsidRDefault="00EF690D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3EED4D24" w14:textId="77777777" w:rsidR="00EF690D" w:rsidRPr="00B7004B" w:rsidRDefault="00EF690D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gridSpan w:val="3"/>
            <w:vMerge w:val="restart"/>
          </w:tcPr>
          <w:p w14:paraId="30B53B84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2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 xml:space="preserve"> Проведення заходів до:</w:t>
            </w:r>
          </w:p>
          <w:p w14:paraId="33B8FDD6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- Дня молоді;</w:t>
            </w:r>
          </w:p>
          <w:p w14:paraId="5AEECE23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Д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ня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 xml:space="preserve"> державного Прапора </w:t>
            </w:r>
            <w:proofErr w:type="spellStart"/>
            <w:r w:rsidRPr="009A0E4B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; </w:t>
            </w:r>
          </w:p>
          <w:p w14:paraId="1666F4ED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Д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ня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0E4B">
              <w:rPr>
                <w:rFonts w:ascii="Times New Roman" w:hAnsi="Times New Roman"/>
                <w:sz w:val="24"/>
                <w:szCs w:val="24"/>
              </w:rPr>
              <w:t>Незалежності</w:t>
            </w:r>
            <w:proofErr w:type="spellEnd"/>
            <w:r w:rsidRPr="009A0E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A0E4B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14:paraId="06CEE445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-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Дня студента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4A17D912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FEF759D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 w:val="restart"/>
          </w:tcPr>
          <w:p w14:paraId="707FB4FD" w14:textId="77777777" w:rsidR="00EF690D" w:rsidRPr="009A0E4B" w:rsidRDefault="00EF690D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0" w:type="dxa"/>
            <w:gridSpan w:val="2"/>
            <w:vMerge w:val="restart"/>
          </w:tcPr>
          <w:p w14:paraId="6E4F4D83" w14:textId="77777777" w:rsidR="00EF690D" w:rsidRPr="009A0E4B" w:rsidRDefault="00EF690D" w:rsidP="009A0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Пристоличної сільської ради </w:t>
            </w:r>
          </w:p>
        </w:tc>
        <w:tc>
          <w:tcPr>
            <w:tcW w:w="1153" w:type="dxa"/>
            <w:gridSpan w:val="2"/>
            <w:vMerge w:val="restart"/>
          </w:tcPr>
          <w:p w14:paraId="735D8150" w14:textId="77777777" w:rsidR="00EF690D" w:rsidRPr="009A0E4B" w:rsidRDefault="00EF690D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сільської ради</w:t>
            </w:r>
          </w:p>
          <w:p w14:paraId="6536DB76" w14:textId="77777777" w:rsidR="00EF690D" w:rsidRPr="009A0E4B" w:rsidRDefault="00EF690D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  <w:vMerge w:val="restart"/>
          </w:tcPr>
          <w:p w14:paraId="048E3262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lastRenderedPageBreak/>
              <w:t>2021 –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5E2F9E62" w14:textId="77777777" w:rsidR="00EF690D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3DC0C10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– </w:t>
            </w:r>
          </w:p>
          <w:p w14:paraId="0BC7A253" w14:textId="77777777" w:rsidR="00EF690D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4AAFBD5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2023 – </w:t>
            </w:r>
          </w:p>
          <w:p w14:paraId="2E8BDE44" w14:textId="77777777" w:rsidR="00EF690D" w:rsidRPr="009A0E4B" w:rsidRDefault="00EF690D" w:rsidP="00FE66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96" w:type="dxa"/>
            <w:gridSpan w:val="3"/>
          </w:tcPr>
          <w:p w14:paraId="46DA9FE8" w14:textId="77777777" w:rsidR="00EF690D" w:rsidRDefault="00EF690D" w:rsidP="009A0E4B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1.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Показник затрат:</w:t>
            </w:r>
          </w:p>
          <w:p w14:paraId="4C3572E1" w14:textId="77777777" w:rsidR="00EF690D" w:rsidRPr="009A0E4B" w:rsidRDefault="00EF690D" w:rsidP="009A0E4B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Обсяг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фінансових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ресурсів, тис.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грн</w:t>
            </w:r>
          </w:p>
        </w:tc>
        <w:tc>
          <w:tcPr>
            <w:tcW w:w="3240" w:type="dxa"/>
            <w:gridSpan w:val="4"/>
            <w:vAlign w:val="center"/>
          </w:tcPr>
          <w:p w14:paraId="3984F549" w14:textId="77777777" w:rsidR="00EF690D" w:rsidRPr="00752476" w:rsidRDefault="00EF690D" w:rsidP="00A94582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52476">
              <w:rPr>
                <w:rFonts w:ascii="Times New Roman" w:hAnsi="Times New Roman"/>
                <w:sz w:val="24"/>
                <w:szCs w:val="24"/>
                <w:lang w:val="uk-UA"/>
              </w:rPr>
              <w:t>Згідно з кошторисними призначеннями</w:t>
            </w:r>
          </w:p>
        </w:tc>
      </w:tr>
      <w:tr w:rsidR="00EF690D" w:rsidRPr="00B7004B" w14:paraId="49B1B94B" w14:textId="77777777" w:rsidTr="00A94582">
        <w:trPr>
          <w:trHeight w:val="1065"/>
        </w:trPr>
        <w:tc>
          <w:tcPr>
            <w:tcW w:w="540" w:type="dxa"/>
            <w:vMerge/>
          </w:tcPr>
          <w:p w14:paraId="154B9944" w14:textId="77777777" w:rsidR="00EF690D" w:rsidRPr="00B7004B" w:rsidRDefault="00EF690D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10437476" w14:textId="77777777" w:rsidR="00EF690D" w:rsidRPr="00B7004B" w:rsidRDefault="00EF690D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gridSpan w:val="3"/>
            <w:vMerge/>
          </w:tcPr>
          <w:p w14:paraId="06D79389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174398E2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14:paraId="174CCCBA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</w:tcPr>
          <w:p w14:paraId="7856BF01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32EA757C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gridSpan w:val="3"/>
          </w:tcPr>
          <w:p w14:paraId="67A9F414" w14:textId="77777777" w:rsidR="00EF690D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2. Показник продукту:</w:t>
            </w:r>
          </w:p>
          <w:p w14:paraId="7E05A1E4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Кількість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проведених заходів, од.;</w:t>
            </w:r>
          </w:p>
          <w:p w14:paraId="3920A6FB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охоплено учасників, осіб</w:t>
            </w:r>
          </w:p>
        </w:tc>
        <w:tc>
          <w:tcPr>
            <w:tcW w:w="1123" w:type="dxa"/>
            <w:vAlign w:val="center"/>
          </w:tcPr>
          <w:p w14:paraId="34B2CE77" w14:textId="77777777" w:rsidR="00EF690D" w:rsidRPr="00EF690D" w:rsidRDefault="00EF690D" w:rsidP="00EF6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  <w:p w14:paraId="4AA7788E" w14:textId="77777777" w:rsidR="00EF690D" w:rsidRPr="00EF690D" w:rsidRDefault="00EF690D" w:rsidP="00EF6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300</w:t>
            </w:r>
          </w:p>
        </w:tc>
        <w:tc>
          <w:tcPr>
            <w:tcW w:w="1058" w:type="dxa"/>
            <w:gridSpan w:val="2"/>
            <w:vAlign w:val="center"/>
          </w:tcPr>
          <w:p w14:paraId="15C8CAD0" w14:textId="77777777" w:rsidR="00EF690D" w:rsidRPr="00EF690D" w:rsidRDefault="00EF690D" w:rsidP="00EF6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  <w:p w14:paraId="53193E44" w14:textId="77777777" w:rsidR="00EF690D" w:rsidRPr="00EF690D" w:rsidRDefault="00EF690D" w:rsidP="00EF6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330</w:t>
            </w:r>
          </w:p>
        </w:tc>
        <w:tc>
          <w:tcPr>
            <w:tcW w:w="1059" w:type="dxa"/>
            <w:vAlign w:val="center"/>
          </w:tcPr>
          <w:p w14:paraId="0A769318" w14:textId="77777777" w:rsidR="00EF690D" w:rsidRPr="00EF690D" w:rsidRDefault="00EF690D" w:rsidP="00EF6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  <w:p w14:paraId="01F5B1C6" w14:textId="77777777" w:rsidR="00EF690D" w:rsidRPr="00EF690D" w:rsidRDefault="00EF690D" w:rsidP="00EF6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380</w:t>
            </w:r>
          </w:p>
        </w:tc>
      </w:tr>
      <w:tr w:rsidR="00EF690D" w:rsidRPr="00B7004B" w14:paraId="395811CF" w14:textId="77777777" w:rsidTr="00A94582">
        <w:trPr>
          <w:trHeight w:val="1065"/>
        </w:trPr>
        <w:tc>
          <w:tcPr>
            <w:tcW w:w="540" w:type="dxa"/>
            <w:vMerge/>
          </w:tcPr>
          <w:p w14:paraId="421E4D36" w14:textId="77777777" w:rsidR="00EF690D" w:rsidRPr="00B7004B" w:rsidRDefault="00EF690D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1F84EEBB" w14:textId="77777777" w:rsidR="00EF690D" w:rsidRPr="00B7004B" w:rsidRDefault="00EF690D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gridSpan w:val="3"/>
            <w:vMerge/>
          </w:tcPr>
          <w:p w14:paraId="49C734CE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7A419780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14:paraId="415E1371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</w:tcPr>
          <w:p w14:paraId="511CBF53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56E4B4DC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gridSpan w:val="3"/>
          </w:tcPr>
          <w:p w14:paraId="1EFB305E" w14:textId="77777777" w:rsidR="00EF690D" w:rsidRDefault="00EF690D" w:rsidP="009A0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3. Показник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ефективності:</w:t>
            </w:r>
          </w:p>
          <w:p w14:paraId="257B54D3" w14:textId="77777777" w:rsidR="00EF690D" w:rsidRPr="009A0E4B" w:rsidRDefault="00EF690D" w:rsidP="009A0E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0E4B">
              <w:rPr>
                <w:rFonts w:ascii="Times New Roman" w:hAnsi="Times New Roman"/>
                <w:sz w:val="24"/>
                <w:szCs w:val="24"/>
              </w:rPr>
              <w:t>Середні</w:t>
            </w:r>
            <w:proofErr w:type="spellEnd"/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A0E4B">
              <w:rPr>
                <w:rFonts w:ascii="Times New Roman" w:hAnsi="Times New Roman"/>
                <w:sz w:val="24"/>
                <w:szCs w:val="24"/>
              </w:rPr>
              <w:t>витрати</w:t>
            </w:r>
            <w:proofErr w:type="spellEnd"/>
            <w:r w:rsidRPr="009A0E4B">
              <w:rPr>
                <w:rFonts w:ascii="Times New Roman" w:hAnsi="Times New Roman"/>
                <w:sz w:val="24"/>
                <w:szCs w:val="24"/>
              </w:rPr>
              <w:t xml:space="preserve"> на од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ного учасника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, грн.</w:t>
            </w:r>
          </w:p>
        </w:tc>
        <w:tc>
          <w:tcPr>
            <w:tcW w:w="3240" w:type="dxa"/>
            <w:gridSpan w:val="4"/>
            <w:vAlign w:val="center"/>
          </w:tcPr>
          <w:p w14:paraId="0771F1DB" w14:textId="77777777" w:rsidR="00EF690D" w:rsidRPr="00EF690D" w:rsidRDefault="00EF690D" w:rsidP="00EF6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Згідно з кошторисними призначеннями</w:t>
            </w:r>
          </w:p>
        </w:tc>
      </w:tr>
      <w:tr w:rsidR="00EF690D" w:rsidRPr="00B7004B" w14:paraId="26B63AC4" w14:textId="77777777" w:rsidTr="00A94582">
        <w:trPr>
          <w:trHeight w:val="1065"/>
        </w:trPr>
        <w:tc>
          <w:tcPr>
            <w:tcW w:w="540" w:type="dxa"/>
            <w:vMerge/>
          </w:tcPr>
          <w:p w14:paraId="02B01555" w14:textId="77777777" w:rsidR="00EF690D" w:rsidRPr="00B7004B" w:rsidRDefault="00EF690D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382F1D45" w14:textId="77777777" w:rsidR="00EF690D" w:rsidRPr="00B7004B" w:rsidRDefault="00EF690D" w:rsidP="00B7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gridSpan w:val="3"/>
            <w:vMerge/>
          </w:tcPr>
          <w:p w14:paraId="0282AD2D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6A3A37F0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14:paraId="5680F2EA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</w:tcPr>
          <w:p w14:paraId="2BF3EE19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48020EEC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gridSpan w:val="3"/>
          </w:tcPr>
          <w:p w14:paraId="12034569" w14:textId="77777777" w:rsidR="00EF690D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4. Показник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якості:</w:t>
            </w:r>
          </w:p>
          <w:p w14:paraId="228A802C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Динаміка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>кількості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3663E636" w14:textId="77777777" w:rsidR="00EF690D" w:rsidRPr="009A0E4B" w:rsidRDefault="00EF690D" w:rsidP="00B700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учасників, які будуть охоплені заходами, %</w:t>
            </w:r>
          </w:p>
        </w:tc>
        <w:tc>
          <w:tcPr>
            <w:tcW w:w="1123" w:type="dxa"/>
            <w:vAlign w:val="center"/>
          </w:tcPr>
          <w:p w14:paraId="3183715F" w14:textId="77777777" w:rsidR="00EF690D" w:rsidRPr="00EF690D" w:rsidRDefault="00EF690D" w:rsidP="00EF6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058" w:type="dxa"/>
            <w:gridSpan w:val="2"/>
            <w:vAlign w:val="center"/>
          </w:tcPr>
          <w:p w14:paraId="1AA1157E" w14:textId="77777777" w:rsidR="00EF690D" w:rsidRPr="00EF690D" w:rsidRDefault="00EF690D" w:rsidP="00EF6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120</w:t>
            </w:r>
          </w:p>
        </w:tc>
        <w:tc>
          <w:tcPr>
            <w:tcW w:w="1059" w:type="dxa"/>
            <w:vAlign w:val="center"/>
          </w:tcPr>
          <w:p w14:paraId="30C23D4B" w14:textId="77777777" w:rsidR="00EF690D" w:rsidRPr="00EF690D" w:rsidRDefault="00215928" w:rsidP="00EF6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140</w:t>
            </w:r>
          </w:p>
        </w:tc>
      </w:tr>
      <w:tr w:rsidR="00EF690D" w:rsidRPr="00B7004B" w14:paraId="581E1440" w14:textId="77777777" w:rsidTr="00A94582">
        <w:trPr>
          <w:trHeight w:val="1065"/>
        </w:trPr>
        <w:tc>
          <w:tcPr>
            <w:tcW w:w="540" w:type="dxa"/>
            <w:vMerge w:val="restart"/>
          </w:tcPr>
          <w:p w14:paraId="37F946D9" w14:textId="77777777" w:rsidR="00EF690D" w:rsidRPr="00B7004B" w:rsidRDefault="00EF690D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B7004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14:paraId="711FBDE8" w14:textId="77777777" w:rsidR="00EF690D" w:rsidRPr="00B7004B" w:rsidRDefault="00EF690D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69C56DA2" w14:textId="77777777" w:rsidR="00EF690D" w:rsidRPr="00B7004B" w:rsidRDefault="00EF690D" w:rsidP="009A0E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vMerge w:val="restart"/>
          </w:tcPr>
          <w:p w14:paraId="560BBF89" w14:textId="77777777" w:rsidR="00EF690D" w:rsidRPr="00372561" w:rsidRDefault="00EF690D" w:rsidP="00767C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Популяризація та утвердження здорового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 xml:space="preserve"> безпечного способу життя і культури здоров'я серед молоді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>, профілактика негативних явищ.</w:t>
            </w:r>
          </w:p>
          <w:p w14:paraId="1BBFC2E3" w14:textId="77777777" w:rsidR="00EF690D" w:rsidRPr="00372561" w:rsidRDefault="00EF690D" w:rsidP="00767C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6A44952" w14:textId="77777777" w:rsidR="00EF690D" w:rsidRPr="00372561" w:rsidRDefault="00EF690D" w:rsidP="00767C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012" w:type="dxa"/>
            <w:gridSpan w:val="3"/>
            <w:vMerge w:val="restart"/>
          </w:tcPr>
          <w:p w14:paraId="079D93E0" w14:textId="77777777" w:rsidR="00EF690D" w:rsidRPr="00372561" w:rsidRDefault="00EF690D" w:rsidP="00767C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>1) Реалізація організаційних, інформаційних, просвітницьких, науково-практичних та навчальних заходів щодо підвищення рівня здоров'я молоді, популяризації та утвердження здорового і безпечного способу життя та культури здоров'я серед учнівської та студентської молоді.</w:t>
            </w:r>
          </w:p>
        </w:tc>
        <w:tc>
          <w:tcPr>
            <w:tcW w:w="990" w:type="dxa"/>
            <w:vMerge w:val="restart"/>
          </w:tcPr>
          <w:p w14:paraId="433EBDFC" w14:textId="77777777" w:rsidR="00EF690D" w:rsidRPr="009A0E4B" w:rsidRDefault="00EF690D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202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0" w:type="dxa"/>
            <w:gridSpan w:val="2"/>
            <w:vMerge w:val="restart"/>
          </w:tcPr>
          <w:p w14:paraId="590B3C92" w14:textId="77777777" w:rsidR="00EF690D" w:rsidRPr="009A0E4B" w:rsidRDefault="00EF690D" w:rsidP="00A5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153" w:type="dxa"/>
            <w:gridSpan w:val="2"/>
            <w:vMerge w:val="restart"/>
          </w:tcPr>
          <w:p w14:paraId="1F1F8695" w14:textId="77777777" w:rsidR="00EF690D" w:rsidRPr="009A0E4B" w:rsidRDefault="00EF690D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</w:t>
            </w:r>
          </w:p>
          <w:p w14:paraId="177AB7EE" w14:textId="77777777" w:rsidR="00EF690D" w:rsidRPr="009A0E4B" w:rsidRDefault="00EF690D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  <w:vMerge w:val="restart"/>
          </w:tcPr>
          <w:p w14:paraId="59EEE8F8" w14:textId="77777777" w:rsidR="00EF690D" w:rsidRPr="009A0E4B" w:rsidRDefault="00EF690D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2021 –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3D6C652F" w14:textId="77777777" w:rsidR="00EF690D" w:rsidRDefault="00EF690D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27295EB" w14:textId="77777777" w:rsidR="00EF690D" w:rsidRPr="009A0E4B" w:rsidRDefault="00EF690D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– </w:t>
            </w:r>
          </w:p>
          <w:p w14:paraId="00EE03AF" w14:textId="77777777" w:rsidR="00EF690D" w:rsidRDefault="00EF690D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610039A" w14:textId="77777777" w:rsidR="00EF690D" w:rsidRPr="009A0E4B" w:rsidRDefault="00EF690D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2023 – </w:t>
            </w:r>
          </w:p>
          <w:p w14:paraId="6F67102A" w14:textId="77777777" w:rsidR="00EF690D" w:rsidRPr="009A0E4B" w:rsidRDefault="00EF690D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96" w:type="dxa"/>
            <w:gridSpan w:val="3"/>
          </w:tcPr>
          <w:p w14:paraId="5FE41790" w14:textId="77777777" w:rsidR="00EF690D" w:rsidRDefault="00EF690D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Показник затрат:</w:t>
            </w:r>
          </w:p>
          <w:p w14:paraId="4C68D657" w14:textId="77777777" w:rsidR="00EF690D" w:rsidRPr="00372561" w:rsidRDefault="00EF690D" w:rsidP="00372561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Обсяг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фінансових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ресурсів, тис.грн</w:t>
            </w:r>
          </w:p>
        </w:tc>
        <w:tc>
          <w:tcPr>
            <w:tcW w:w="3240" w:type="dxa"/>
            <w:gridSpan w:val="4"/>
            <w:vAlign w:val="center"/>
          </w:tcPr>
          <w:p w14:paraId="6CF39813" w14:textId="77777777" w:rsidR="00EF690D" w:rsidRPr="00EF690D" w:rsidRDefault="00EF690D" w:rsidP="00EF6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Згідно з кошторисними призначеннями</w:t>
            </w:r>
          </w:p>
        </w:tc>
      </w:tr>
      <w:tr w:rsidR="00EF690D" w:rsidRPr="00B7004B" w14:paraId="4B55EEF3" w14:textId="77777777" w:rsidTr="00A94582">
        <w:trPr>
          <w:trHeight w:val="1065"/>
        </w:trPr>
        <w:tc>
          <w:tcPr>
            <w:tcW w:w="540" w:type="dxa"/>
            <w:vMerge/>
          </w:tcPr>
          <w:p w14:paraId="14FBC520" w14:textId="77777777" w:rsidR="00EF690D" w:rsidRPr="00B7004B" w:rsidRDefault="00EF690D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19C6295B" w14:textId="77777777" w:rsidR="00EF690D" w:rsidRPr="00372561" w:rsidRDefault="00EF690D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  <w:gridSpan w:val="3"/>
            <w:vMerge/>
          </w:tcPr>
          <w:p w14:paraId="622D3B88" w14:textId="77777777" w:rsidR="00EF690D" w:rsidRPr="00372561" w:rsidRDefault="00EF690D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7C51C870" w14:textId="77777777" w:rsidR="00EF690D" w:rsidRPr="00372561" w:rsidRDefault="00EF690D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14:paraId="68837070" w14:textId="77777777" w:rsidR="00EF690D" w:rsidRPr="00372561" w:rsidRDefault="00EF690D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</w:tcPr>
          <w:p w14:paraId="157D6D5B" w14:textId="77777777" w:rsidR="00EF690D" w:rsidRPr="00372561" w:rsidRDefault="00EF690D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07D8E86B" w14:textId="77777777" w:rsidR="00EF690D" w:rsidRPr="00372561" w:rsidRDefault="00EF690D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gridSpan w:val="3"/>
          </w:tcPr>
          <w:p w14:paraId="275918BB" w14:textId="77777777" w:rsidR="00EF690D" w:rsidRDefault="00EF690D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2. Показник продукту:</w:t>
            </w:r>
          </w:p>
          <w:p w14:paraId="201678D4" w14:textId="77777777" w:rsidR="00EF690D" w:rsidRPr="00372561" w:rsidRDefault="00EF690D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Кількість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проведених заходів, од.;</w:t>
            </w:r>
          </w:p>
          <w:p w14:paraId="19262E04" w14:textId="77777777" w:rsidR="00EF690D" w:rsidRPr="00372561" w:rsidRDefault="00EF690D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>охоплено учасників, осіб</w:t>
            </w:r>
          </w:p>
        </w:tc>
        <w:tc>
          <w:tcPr>
            <w:tcW w:w="1123" w:type="dxa"/>
            <w:vAlign w:val="center"/>
          </w:tcPr>
          <w:p w14:paraId="68C0107D" w14:textId="77777777" w:rsidR="00EF690D" w:rsidRPr="00EF690D" w:rsidRDefault="00EF690D" w:rsidP="00EF6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058" w:type="dxa"/>
            <w:gridSpan w:val="2"/>
            <w:vAlign w:val="center"/>
          </w:tcPr>
          <w:p w14:paraId="2B457EBA" w14:textId="77777777" w:rsidR="00EF690D" w:rsidRPr="00EF690D" w:rsidRDefault="00EF690D" w:rsidP="00EF6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059" w:type="dxa"/>
            <w:vAlign w:val="center"/>
          </w:tcPr>
          <w:p w14:paraId="241B6DF4" w14:textId="77777777" w:rsidR="00EF690D" w:rsidRPr="00EF690D" w:rsidRDefault="00EF690D" w:rsidP="00EF6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</w:tr>
      <w:tr w:rsidR="00EF690D" w:rsidRPr="00B7004B" w14:paraId="037955CA" w14:textId="77777777" w:rsidTr="00A94582">
        <w:trPr>
          <w:trHeight w:val="1065"/>
        </w:trPr>
        <w:tc>
          <w:tcPr>
            <w:tcW w:w="540" w:type="dxa"/>
            <w:vMerge/>
          </w:tcPr>
          <w:p w14:paraId="3ABCBACB" w14:textId="77777777" w:rsidR="00EF690D" w:rsidRPr="00B7004B" w:rsidRDefault="00EF690D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7556C167" w14:textId="77777777" w:rsidR="00EF690D" w:rsidRPr="00372561" w:rsidRDefault="00EF690D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  <w:gridSpan w:val="3"/>
            <w:vMerge/>
          </w:tcPr>
          <w:p w14:paraId="1C468D72" w14:textId="77777777" w:rsidR="00EF690D" w:rsidRPr="00372561" w:rsidRDefault="00EF690D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59AD2029" w14:textId="77777777" w:rsidR="00EF690D" w:rsidRPr="00372561" w:rsidRDefault="00EF690D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14:paraId="61B7A540" w14:textId="77777777" w:rsidR="00EF690D" w:rsidRPr="00372561" w:rsidRDefault="00EF690D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</w:tcPr>
          <w:p w14:paraId="5D4B78B7" w14:textId="77777777" w:rsidR="00EF690D" w:rsidRPr="00372561" w:rsidRDefault="00EF690D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3362F6F9" w14:textId="77777777" w:rsidR="00EF690D" w:rsidRPr="00372561" w:rsidRDefault="00EF690D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gridSpan w:val="3"/>
          </w:tcPr>
          <w:p w14:paraId="76A976E9" w14:textId="77777777" w:rsidR="00EF690D" w:rsidRDefault="00EF690D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3. Показник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ефективності:</w:t>
            </w:r>
          </w:p>
          <w:p w14:paraId="5E43BB49" w14:textId="77777777" w:rsidR="00EF690D" w:rsidRPr="00372561" w:rsidRDefault="00EF690D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2561">
              <w:rPr>
                <w:rFonts w:ascii="Times New Roman" w:hAnsi="Times New Roman"/>
                <w:sz w:val="24"/>
                <w:szCs w:val="24"/>
              </w:rPr>
              <w:t>Середні</w:t>
            </w:r>
            <w:proofErr w:type="spellEnd"/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72561">
              <w:rPr>
                <w:rFonts w:ascii="Times New Roman" w:hAnsi="Times New Roman"/>
                <w:sz w:val="24"/>
                <w:szCs w:val="24"/>
              </w:rPr>
              <w:t>витрати</w:t>
            </w:r>
            <w:proofErr w:type="spellEnd"/>
            <w:r w:rsidRPr="00372561">
              <w:rPr>
                <w:rFonts w:ascii="Times New Roman" w:hAnsi="Times New Roman"/>
                <w:sz w:val="24"/>
                <w:szCs w:val="24"/>
              </w:rPr>
              <w:t xml:space="preserve"> на од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>ного учасника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, грн.</w:t>
            </w:r>
          </w:p>
        </w:tc>
        <w:tc>
          <w:tcPr>
            <w:tcW w:w="3240" w:type="dxa"/>
            <w:gridSpan w:val="4"/>
            <w:vAlign w:val="center"/>
          </w:tcPr>
          <w:p w14:paraId="6774B60F" w14:textId="77777777" w:rsidR="00EF690D" w:rsidRPr="00EF690D" w:rsidRDefault="00EF690D" w:rsidP="00EF6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Згідно з кошторисними призначеннями</w:t>
            </w:r>
          </w:p>
        </w:tc>
      </w:tr>
      <w:tr w:rsidR="00EF690D" w:rsidRPr="00B7004B" w14:paraId="0392A4C6" w14:textId="77777777" w:rsidTr="00A94582">
        <w:trPr>
          <w:trHeight w:val="1177"/>
        </w:trPr>
        <w:tc>
          <w:tcPr>
            <w:tcW w:w="540" w:type="dxa"/>
            <w:vMerge/>
          </w:tcPr>
          <w:p w14:paraId="60DCCEEB" w14:textId="77777777" w:rsidR="00EF690D" w:rsidRPr="00B7004B" w:rsidRDefault="00EF690D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11FAF17A" w14:textId="77777777" w:rsidR="00EF690D" w:rsidRPr="00372561" w:rsidRDefault="00EF690D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  <w:gridSpan w:val="3"/>
            <w:vMerge/>
          </w:tcPr>
          <w:p w14:paraId="630EA292" w14:textId="77777777" w:rsidR="00EF690D" w:rsidRPr="00372561" w:rsidRDefault="00EF690D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437F9F4B" w14:textId="77777777" w:rsidR="00EF690D" w:rsidRPr="00372561" w:rsidRDefault="00EF690D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14:paraId="120EDB70" w14:textId="77777777" w:rsidR="00EF690D" w:rsidRPr="00372561" w:rsidRDefault="00EF690D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</w:tcPr>
          <w:p w14:paraId="5F050D56" w14:textId="77777777" w:rsidR="00EF690D" w:rsidRPr="00372561" w:rsidRDefault="00EF690D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5FDD782D" w14:textId="77777777" w:rsidR="00EF690D" w:rsidRPr="00372561" w:rsidRDefault="00EF690D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gridSpan w:val="3"/>
          </w:tcPr>
          <w:p w14:paraId="4E5851AE" w14:textId="77777777" w:rsidR="00EF690D" w:rsidRDefault="00EF690D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4. Показник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якості:</w:t>
            </w:r>
          </w:p>
          <w:p w14:paraId="2D42594D" w14:textId="77777777" w:rsidR="00EF690D" w:rsidRPr="00372561" w:rsidRDefault="00EF690D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Динаміка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кількості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учасників, які будуть охоплені заходами, %</w:t>
            </w:r>
          </w:p>
        </w:tc>
        <w:tc>
          <w:tcPr>
            <w:tcW w:w="1123" w:type="dxa"/>
            <w:vAlign w:val="center"/>
          </w:tcPr>
          <w:p w14:paraId="6568B7B0" w14:textId="77777777" w:rsidR="00EF690D" w:rsidRPr="00EF690D" w:rsidRDefault="00EF690D" w:rsidP="00EF6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1058" w:type="dxa"/>
            <w:gridSpan w:val="2"/>
            <w:vAlign w:val="center"/>
          </w:tcPr>
          <w:p w14:paraId="7D5BB72C" w14:textId="77777777" w:rsidR="00EF690D" w:rsidRPr="00EF690D" w:rsidRDefault="00EF690D" w:rsidP="00EF6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120</w:t>
            </w:r>
          </w:p>
        </w:tc>
        <w:tc>
          <w:tcPr>
            <w:tcW w:w="1059" w:type="dxa"/>
            <w:vAlign w:val="center"/>
          </w:tcPr>
          <w:p w14:paraId="428F03D4" w14:textId="77777777" w:rsidR="00EF690D" w:rsidRPr="00EF690D" w:rsidRDefault="00EF690D" w:rsidP="00EF69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140</w:t>
            </w:r>
          </w:p>
        </w:tc>
      </w:tr>
      <w:tr w:rsidR="00A94582" w:rsidRPr="00B7004B" w14:paraId="07A8075E" w14:textId="77777777" w:rsidTr="00A94582">
        <w:trPr>
          <w:trHeight w:val="1065"/>
        </w:trPr>
        <w:tc>
          <w:tcPr>
            <w:tcW w:w="540" w:type="dxa"/>
            <w:vMerge w:val="restart"/>
          </w:tcPr>
          <w:p w14:paraId="2BC801B8" w14:textId="77777777" w:rsidR="00A94582" w:rsidRPr="00B7004B" w:rsidRDefault="00A94582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 w:val="restart"/>
          </w:tcPr>
          <w:p w14:paraId="32F6B5C1" w14:textId="77777777" w:rsidR="00A94582" w:rsidRPr="00B7004B" w:rsidRDefault="00A94582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gridSpan w:val="3"/>
            <w:vMerge w:val="restart"/>
          </w:tcPr>
          <w:p w14:paraId="3DA772A6" w14:textId="77777777" w:rsidR="00A94582" w:rsidRPr="00372561" w:rsidRDefault="00A94582" w:rsidP="00767C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2) Проведення інформаційно-профілактичних та просвітницьких, туристично-спортивних заходів,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акцій, ігор, конкурсів, засідань за круглим столом, дебатів, семінарів, тренінгів, конференцій, форумів, фестивалів, трудових, військово-спортивних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та інших таборів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формування навичок здорового способу життя, відповідальної безпечної поведінки та попередження можливих негативних дій відносно здоров'я.</w:t>
            </w:r>
          </w:p>
        </w:tc>
        <w:tc>
          <w:tcPr>
            <w:tcW w:w="990" w:type="dxa"/>
            <w:vMerge w:val="restart"/>
          </w:tcPr>
          <w:p w14:paraId="5BE6135C" w14:textId="77777777" w:rsidR="00A94582" w:rsidRPr="009A0E4B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202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0" w:type="dxa"/>
            <w:gridSpan w:val="2"/>
            <w:vMerge w:val="restart"/>
          </w:tcPr>
          <w:p w14:paraId="24818E16" w14:textId="77777777" w:rsidR="00A94582" w:rsidRPr="009A0E4B" w:rsidRDefault="00A94582" w:rsidP="00A5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153" w:type="dxa"/>
            <w:gridSpan w:val="2"/>
            <w:vMerge w:val="restart"/>
          </w:tcPr>
          <w:p w14:paraId="1934976B" w14:textId="77777777" w:rsidR="00A94582" w:rsidRPr="009A0E4B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</w:t>
            </w:r>
          </w:p>
          <w:p w14:paraId="11A1AAE8" w14:textId="77777777" w:rsidR="00A94582" w:rsidRPr="009A0E4B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  <w:vMerge w:val="restart"/>
          </w:tcPr>
          <w:p w14:paraId="02264141" w14:textId="77777777" w:rsidR="00A94582" w:rsidRPr="009A0E4B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2021 –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10A20C38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3BB7D44" w14:textId="77777777" w:rsidR="00A94582" w:rsidRPr="009A0E4B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– </w:t>
            </w:r>
          </w:p>
          <w:p w14:paraId="3AC157AB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64D1D47" w14:textId="77777777" w:rsidR="00A94582" w:rsidRPr="009A0E4B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2023 – </w:t>
            </w:r>
          </w:p>
          <w:p w14:paraId="776904AE" w14:textId="77777777" w:rsidR="00A94582" w:rsidRPr="009A0E4B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96" w:type="dxa"/>
            <w:gridSpan w:val="3"/>
          </w:tcPr>
          <w:p w14:paraId="12E589E4" w14:textId="77777777" w:rsidR="00A94582" w:rsidRDefault="00A94582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Показник затрат:</w:t>
            </w:r>
          </w:p>
          <w:p w14:paraId="0AE79AEA" w14:textId="77777777" w:rsidR="00A94582" w:rsidRPr="00372561" w:rsidRDefault="00A94582" w:rsidP="00372561">
            <w:pPr>
              <w:spacing w:after="0" w:line="240" w:lineRule="auto"/>
              <w:ind w:left="42"/>
              <w:rPr>
                <w:rFonts w:ascii="Times New Roman" w:hAnsi="Times New Roman"/>
                <w:sz w:val="24"/>
                <w:szCs w:val="24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Обсяг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фінансових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ресурсів, тис.грн</w:t>
            </w:r>
          </w:p>
        </w:tc>
        <w:tc>
          <w:tcPr>
            <w:tcW w:w="3240" w:type="dxa"/>
            <w:gridSpan w:val="4"/>
            <w:vAlign w:val="center"/>
          </w:tcPr>
          <w:p w14:paraId="722EC77D" w14:textId="77777777" w:rsidR="00A94582" w:rsidRPr="00EF690D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Згідно з кошторисними призначеннями</w:t>
            </w:r>
          </w:p>
        </w:tc>
      </w:tr>
      <w:tr w:rsidR="00215928" w:rsidRPr="00B7004B" w14:paraId="47BF971B" w14:textId="77777777" w:rsidTr="00A94582">
        <w:trPr>
          <w:trHeight w:val="1065"/>
        </w:trPr>
        <w:tc>
          <w:tcPr>
            <w:tcW w:w="540" w:type="dxa"/>
            <w:vMerge/>
          </w:tcPr>
          <w:p w14:paraId="542F457D" w14:textId="77777777" w:rsidR="00215928" w:rsidRPr="00B7004B" w:rsidRDefault="00215928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3489A9EC" w14:textId="77777777" w:rsidR="00215928" w:rsidRPr="00B7004B" w:rsidRDefault="00215928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gridSpan w:val="3"/>
            <w:vMerge/>
          </w:tcPr>
          <w:p w14:paraId="20489096" w14:textId="77777777" w:rsidR="00215928" w:rsidRPr="00372561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1ADF99C5" w14:textId="77777777" w:rsidR="00215928" w:rsidRPr="00372561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14:paraId="0F1AD4CA" w14:textId="77777777" w:rsidR="00215928" w:rsidRPr="00372561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</w:tcPr>
          <w:p w14:paraId="13620208" w14:textId="77777777" w:rsidR="00215928" w:rsidRPr="00372561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31F4ACAC" w14:textId="77777777" w:rsidR="00215928" w:rsidRPr="00372561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gridSpan w:val="3"/>
          </w:tcPr>
          <w:p w14:paraId="12910C11" w14:textId="77777777" w:rsidR="00215928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2. Показник продукту:</w:t>
            </w:r>
          </w:p>
          <w:p w14:paraId="6188A9E3" w14:textId="77777777" w:rsidR="00215928" w:rsidRPr="00372561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Кількість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проведених заходів, од.;</w:t>
            </w:r>
          </w:p>
          <w:p w14:paraId="52EA4EC4" w14:textId="77777777" w:rsidR="00215928" w:rsidRPr="00372561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>охоплено учасників, осіб</w:t>
            </w:r>
          </w:p>
        </w:tc>
        <w:tc>
          <w:tcPr>
            <w:tcW w:w="1123" w:type="dxa"/>
          </w:tcPr>
          <w:p w14:paraId="01DCA53A" w14:textId="77777777" w:rsidR="00215928" w:rsidRPr="00E77338" w:rsidRDefault="00215928" w:rsidP="0021592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14:paraId="08BB4464" w14:textId="77777777" w:rsidR="00215928" w:rsidRPr="00E77338" w:rsidRDefault="00215928" w:rsidP="0021592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77338">
              <w:rPr>
                <w:rFonts w:ascii="Times New Roman" w:hAnsi="Times New Roman"/>
                <w:lang w:val="uk-UA"/>
              </w:rPr>
              <w:t>3</w:t>
            </w:r>
          </w:p>
          <w:p w14:paraId="133B6B27" w14:textId="77777777" w:rsidR="00215928" w:rsidRPr="00E77338" w:rsidRDefault="00215928" w:rsidP="0021592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77338">
              <w:rPr>
                <w:rFonts w:ascii="Times New Roman" w:hAnsi="Times New Roman"/>
                <w:lang w:val="uk-UA"/>
              </w:rPr>
              <w:t>540</w:t>
            </w:r>
          </w:p>
        </w:tc>
        <w:tc>
          <w:tcPr>
            <w:tcW w:w="1058" w:type="dxa"/>
            <w:gridSpan w:val="2"/>
          </w:tcPr>
          <w:p w14:paraId="698A71D3" w14:textId="77777777" w:rsidR="00215928" w:rsidRDefault="00215928" w:rsidP="0021592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14:paraId="7F3DA538" w14:textId="77777777" w:rsidR="00215928" w:rsidRPr="00E77338" w:rsidRDefault="00215928" w:rsidP="0021592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77338">
              <w:rPr>
                <w:rFonts w:ascii="Times New Roman" w:hAnsi="Times New Roman"/>
                <w:lang w:val="uk-UA"/>
              </w:rPr>
              <w:t>4</w:t>
            </w:r>
          </w:p>
          <w:p w14:paraId="7AF85DB6" w14:textId="77777777" w:rsidR="00215928" w:rsidRPr="00E77338" w:rsidRDefault="00215928" w:rsidP="0021592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77338">
              <w:rPr>
                <w:rFonts w:ascii="Times New Roman" w:hAnsi="Times New Roman"/>
                <w:lang w:val="uk-UA"/>
              </w:rPr>
              <w:t>600</w:t>
            </w:r>
          </w:p>
        </w:tc>
        <w:tc>
          <w:tcPr>
            <w:tcW w:w="1059" w:type="dxa"/>
          </w:tcPr>
          <w:p w14:paraId="252FFF70" w14:textId="77777777" w:rsidR="00215928" w:rsidRDefault="00215928" w:rsidP="0021592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</w:p>
          <w:p w14:paraId="3D6729F4" w14:textId="77777777" w:rsidR="00215928" w:rsidRDefault="00215928" w:rsidP="0021592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  <w:p w14:paraId="39C14D4F" w14:textId="77777777" w:rsidR="00215928" w:rsidRPr="00E77338" w:rsidRDefault="00215928" w:rsidP="00215928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670</w:t>
            </w:r>
          </w:p>
        </w:tc>
      </w:tr>
      <w:tr w:rsidR="00A94582" w:rsidRPr="00B7004B" w14:paraId="10D78A87" w14:textId="77777777" w:rsidTr="00A94582">
        <w:trPr>
          <w:trHeight w:val="1065"/>
        </w:trPr>
        <w:tc>
          <w:tcPr>
            <w:tcW w:w="540" w:type="dxa"/>
            <w:vMerge/>
          </w:tcPr>
          <w:p w14:paraId="1C14C49F" w14:textId="77777777" w:rsidR="00A94582" w:rsidRPr="00B7004B" w:rsidRDefault="00A94582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63C7CB1F" w14:textId="77777777" w:rsidR="00A94582" w:rsidRPr="00B7004B" w:rsidRDefault="00A94582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gridSpan w:val="3"/>
            <w:vMerge/>
          </w:tcPr>
          <w:p w14:paraId="02C8496B" w14:textId="77777777" w:rsidR="00A94582" w:rsidRPr="00372561" w:rsidRDefault="00A9458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58B54996" w14:textId="77777777" w:rsidR="00A94582" w:rsidRPr="00372561" w:rsidRDefault="00A9458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14:paraId="3DD4F6C8" w14:textId="77777777" w:rsidR="00A94582" w:rsidRPr="00372561" w:rsidRDefault="00A9458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</w:tcPr>
          <w:p w14:paraId="2E0C27BB" w14:textId="77777777" w:rsidR="00A94582" w:rsidRPr="00372561" w:rsidRDefault="00A9458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235CF8F1" w14:textId="77777777" w:rsidR="00A94582" w:rsidRPr="00372561" w:rsidRDefault="00A9458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gridSpan w:val="3"/>
          </w:tcPr>
          <w:p w14:paraId="40C6FE62" w14:textId="77777777" w:rsidR="00A94582" w:rsidRDefault="00A94582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3. Показник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ефективності:</w:t>
            </w:r>
          </w:p>
          <w:p w14:paraId="2D19BE5C" w14:textId="77777777" w:rsidR="00A94582" w:rsidRPr="00372561" w:rsidRDefault="00A94582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2561">
              <w:rPr>
                <w:rFonts w:ascii="Times New Roman" w:hAnsi="Times New Roman"/>
                <w:sz w:val="24"/>
                <w:szCs w:val="24"/>
              </w:rPr>
              <w:t>Середні</w:t>
            </w:r>
            <w:proofErr w:type="spellEnd"/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72561">
              <w:rPr>
                <w:rFonts w:ascii="Times New Roman" w:hAnsi="Times New Roman"/>
                <w:sz w:val="24"/>
                <w:szCs w:val="24"/>
              </w:rPr>
              <w:t>витрати</w:t>
            </w:r>
            <w:proofErr w:type="spellEnd"/>
            <w:r w:rsidRPr="00372561">
              <w:rPr>
                <w:rFonts w:ascii="Times New Roman" w:hAnsi="Times New Roman"/>
                <w:sz w:val="24"/>
                <w:szCs w:val="24"/>
              </w:rPr>
              <w:t xml:space="preserve"> на од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>ного учасника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, грн.</w:t>
            </w:r>
          </w:p>
        </w:tc>
        <w:tc>
          <w:tcPr>
            <w:tcW w:w="3240" w:type="dxa"/>
            <w:gridSpan w:val="4"/>
            <w:vAlign w:val="center"/>
          </w:tcPr>
          <w:p w14:paraId="4FA89135" w14:textId="77777777" w:rsidR="00A94582" w:rsidRPr="00EF690D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Згідно з кошторисними призначеннями</w:t>
            </w:r>
          </w:p>
        </w:tc>
      </w:tr>
      <w:tr w:rsidR="00215928" w:rsidRPr="00B7004B" w14:paraId="757D38B5" w14:textId="77777777" w:rsidTr="00215928">
        <w:trPr>
          <w:trHeight w:val="1065"/>
        </w:trPr>
        <w:tc>
          <w:tcPr>
            <w:tcW w:w="540" w:type="dxa"/>
            <w:vMerge/>
          </w:tcPr>
          <w:p w14:paraId="37EA2294" w14:textId="77777777" w:rsidR="00215928" w:rsidRPr="00B7004B" w:rsidRDefault="00215928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2C3D50D2" w14:textId="77777777" w:rsidR="00215928" w:rsidRPr="00B7004B" w:rsidRDefault="00215928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gridSpan w:val="3"/>
            <w:vMerge/>
          </w:tcPr>
          <w:p w14:paraId="475265F3" w14:textId="77777777" w:rsidR="00215928" w:rsidRPr="00372561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3F1DF711" w14:textId="77777777" w:rsidR="00215928" w:rsidRPr="00372561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14:paraId="7B9C0E34" w14:textId="77777777" w:rsidR="00215928" w:rsidRPr="00372561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</w:tcPr>
          <w:p w14:paraId="2CD9E896" w14:textId="77777777" w:rsidR="00215928" w:rsidRPr="00372561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3EBC9A89" w14:textId="77777777" w:rsidR="00215928" w:rsidRPr="00372561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gridSpan w:val="3"/>
          </w:tcPr>
          <w:p w14:paraId="64813DA7" w14:textId="77777777" w:rsidR="00215928" w:rsidRDefault="00215928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4. Показник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якості:</w:t>
            </w:r>
          </w:p>
          <w:p w14:paraId="4D271F3C" w14:textId="77777777" w:rsidR="00215928" w:rsidRPr="00372561" w:rsidRDefault="00215928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561">
              <w:rPr>
                <w:rFonts w:ascii="Times New Roman" w:hAnsi="Times New Roman"/>
                <w:sz w:val="24"/>
                <w:szCs w:val="24"/>
              </w:rPr>
              <w:t>Динаміка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72561">
              <w:rPr>
                <w:rFonts w:ascii="Times New Roman" w:hAnsi="Times New Roman"/>
                <w:sz w:val="24"/>
                <w:szCs w:val="24"/>
              </w:rPr>
              <w:t>кількості</w:t>
            </w:r>
            <w:r w:rsidRPr="0037256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учасників, які будуть охоплені заходами, %</w:t>
            </w:r>
          </w:p>
        </w:tc>
        <w:tc>
          <w:tcPr>
            <w:tcW w:w="1123" w:type="dxa"/>
          </w:tcPr>
          <w:p w14:paraId="70E62C64" w14:textId="77777777" w:rsidR="00215928" w:rsidRPr="00E77338" w:rsidRDefault="00215928" w:rsidP="0021592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77338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058" w:type="dxa"/>
            <w:gridSpan w:val="2"/>
          </w:tcPr>
          <w:p w14:paraId="4941F23C" w14:textId="77777777" w:rsidR="00215928" w:rsidRPr="00E77338" w:rsidRDefault="00215928" w:rsidP="0021592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120</w:t>
            </w:r>
          </w:p>
        </w:tc>
        <w:tc>
          <w:tcPr>
            <w:tcW w:w="1059" w:type="dxa"/>
          </w:tcPr>
          <w:p w14:paraId="01F6D605" w14:textId="77777777" w:rsidR="00215928" w:rsidRPr="00E77338" w:rsidRDefault="00215928" w:rsidP="0021592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140</w:t>
            </w:r>
          </w:p>
        </w:tc>
      </w:tr>
      <w:tr w:rsidR="00A94582" w:rsidRPr="00B7004B" w14:paraId="5FBBFD58" w14:textId="77777777" w:rsidTr="00A94582">
        <w:trPr>
          <w:trHeight w:val="1065"/>
        </w:trPr>
        <w:tc>
          <w:tcPr>
            <w:tcW w:w="540" w:type="dxa"/>
            <w:vMerge w:val="restart"/>
          </w:tcPr>
          <w:p w14:paraId="5FF56F1E" w14:textId="77777777" w:rsidR="00A94582" w:rsidRPr="00B7004B" w:rsidRDefault="00A94582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</w:t>
            </w:r>
            <w:r w:rsidRPr="00B7004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  <w:p w14:paraId="65B4A9F0" w14:textId="77777777" w:rsidR="00A94582" w:rsidRPr="00B7004B" w:rsidRDefault="00A94582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EE8466F" w14:textId="77777777" w:rsidR="00A94582" w:rsidRPr="00B7004B" w:rsidRDefault="00A94582" w:rsidP="003725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00" w:type="dxa"/>
            <w:vMerge w:val="restart"/>
          </w:tcPr>
          <w:p w14:paraId="0FE2FFE5" w14:textId="77777777" w:rsidR="00A94582" w:rsidRDefault="00A9458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Відродження національно-</w:t>
            </w:r>
          </w:p>
          <w:p w14:paraId="127FB96E" w14:textId="77777777" w:rsidR="00A94582" w:rsidRPr="00F22706" w:rsidRDefault="00A9458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патріотичного виховання, утвердження громадянської свідомості і активної позиції молоді.</w:t>
            </w:r>
          </w:p>
          <w:p w14:paraId="48F95E24" w14:textId="77777777" w:rsidR="00A94582" w:rsidRPr="00F22706" w:rsidRDefault="00A94582" w:rsidP="003725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2012" w:type="dxa"/>
            <w:gridSpan w:val="3"/>
            <w:vMerge w:val="restart"/>
          </w:tcPr>
          <w:p w14:paraId="219D793A" w14:textId="77777777" w:rsidR="00A94582" w:rsidRPr="00F22706" w:rsidRDefault="00A94582" w:rsidP="00767C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1) Проведення заходів, 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акцій, ігор, конкурсів, засідань за круглим столом, дебатів, семінарів, тренінгів, конференцій, форумів, фестивалів щодо формування патріотичної свідомості молоді, почуття особистої та національної гідності, зокрема у навчальних закладах і у громадському середовищі та реалізація заходів із інформаційного забезпечення патріотичного виховання.</w:t>
            </w:r>
          </w:p>
        </w:tc>
        <w:tc>
          <w:tcPr>
            <w:tcW w:w="990" w:type="dxa"/>
            <w:vMerge w:val="restart"/>
          </w:tcPr>
          <w:p w14:paraId="314059FF" w14:textId="77777777" w:rsidR="00A94582" w:rsidRPr="009A0E4B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202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0" w:type="dxa"/>
            <w:gridSpan w:val="2"/>
            <w:vMerge w:val="restart"/>
          </w:tcPr>
          <w:p w14:paraId="0CC960C2" w14:textId="77777777" w:rsidR="00A94582" w:rsidRPr="009A0E4B" w:rsidRDefault="00A94582" w:rsidP="00A5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153" w:type="dxa"/>
            <w:gridSpan w:val="2"/>
            <w:vMerge w:val="restart"/>
          </w:tcPr>
          <w:p w14:paraId="2491B324" w14:textId="77777777" w:rsidR="00A94582" w:rsidRPr="009A0E4B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</w:t>
            </w:r>
          </w:p>
          <w:p w14:paraId="04923C8E" w14:textId="77777777" w:rsidR="00A94582" w:rsidRPr="009A0E4B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  <w:vMerge w:val="restart"/>
          </w:tcPr>
          <w:p w14:paraId="7929CA35" w14:textId="77777777" w:rsidR="00A94582" w:rsidRPr="009A0E4B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2021 –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533F3D0D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C1607D8" w14:textId="77777777" w:rsidR="00A94582" w:rsidRPr="009A0E4B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– </w:t>
            </w:r>
          </w:p>
          <w:p w14:paraId="3437C76E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AEA9842" w14:textId="77777777" w:rsidR="00A94582" w:rsidRPr="009A0E4B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2023 – </w:t>
            </w:r>
          </w:p>
          <w:p w14:paraId="74DFF8E2" w14:textId="77777777" w:rsidR="00A94582" w:rsidRPr="009A0E4B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96" w:type="dxa"/>
            <w:gridSpan w:val="3"/>
          </w:tcPr>
          <w:p w14:paraId="4F5BFF4B" w14:textId="77777777" w:rsidR="00A94582" w:rsidRDefault="00A94582" w:rsidP="000C03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Показник затрат:</w:t>
            </w:r>
          </w:p>
          <w:p w14:paraId="175DD091" w14:textId="77777777" w:rsidR="00A94582" w:rsidRPr="00F22706" w:rsidRDefault="00A94582" w:rsidP="000C03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Обсяг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фінансових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ресурсів, тис.грн</w:t>
            </w:r>
          </w:p>
        </w:tc>
        <w:tc>
          <w:tcPr>
            <w:tcW w:w="3240" w:type="dxa"/>
            <w:gridSpan w:val="4"/>
            <w:vAlign w:val="center"/>
          </w:tcPr>
          <w:p w14:paraId="051708DF" w14:textId="77777777" w:rsidR="00A94582" w:rsidRPr="00EF690D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Згідно з кошторисними призначеннями</w:t>
            </w:r>
          </w:p>
        </w:tc>
      </w:tr>
      <w:tr w:rsidR="00215928" w:rsidRPr="00B7004B" w14:paraId="5D46A9FD" w14:textId="77777777" w:rsidTr="00A94582">
        <w:trPr>
          <w:trHeight w:val="1065"/>
        </w:trPr>
        <w:tc>
          <w:tcPr>
            <w:tcW w:w="540" w:type="dxa"/>
            <w:vMerge/>
          </w:tcPr>
          <w:p w14:paraId="49F30ADC" w14:textId="77777777" w:rsidR="00215928" w:rsidRPr="00B7004B" w:rsidRDefault="00215928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0BF4775C" w14:textId="77777777" w:rsidR="00215928" w:rsidRPr="00F22706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  <w:gridSpan w:val="3"/>
            <w:vMerge/>
          </w:tcPr>
          <w:p w14:paraId="3C93CB4E" w14:textId="77777777" w:rsidR="00215928" w:rsidRPr="00F22706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0CEB42BC" w14:textId="77777777" w:rsidR="00215928" w:rsidRPr="00F22706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14:paraId="386BE024" w14:textId="77777777" w:rsidR="00215928" w:rsidRPr="00F22706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</w:tcPr>
          <w:p w14:paraId="1D82A79C" w14:textId="77777777" w:rsidR="00215928" w:rsidRPr="00F22706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3864E00B" w14:textId="77777777" w:rsidR="00215928" w:rsidRPr="00F22706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gridSpan w:val="3"/>
          </w:tcPr>
          <w:p w14:paraId="10F3CDB5" w14:textId="77777777" w:rsidR="00215928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2. Показник продукту:</w:t>
            </w:r>
          </w:p>
          <w:p w14:paraId="742745B5" w14:textId="77777777" w:rsidR="00215928" w:rsidRPr="00F22706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Кількість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проведених заходів, од.;</w:t>
            </w:r>
          </w:p>
          <w:p w14:paraId="21AA305C" w14:textId="77777777" w:rsidR="00215928" w:rsidRPr="00F22706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охоплено учасників, осіб</w:t>
            </w:r>
          </w:p>
        </w:tc>
        <w:tc>
          <w:tcPr>
            <w:tcW w:w="1123" w:type="dxa"/>
          </w:tcPr>
          <w:p w14:paraId="190DF9CA" w14:textId="77777777" w:rsidR="00215928" w:rsidRPr="00E77338" w:rsidRDefault="00215928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14:paraId="48346EFB" w14:textId="77777777" w:rsidR="00215928" w:rsidRPr="00E77338" w:rsidRDefault="00215928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77338">
              <w:rPr>
                <w:rFonts w:ascii="Times New Roman" w:hAnsi="Times New Roman"/>
                <w:lang w:val="uk-UA"/>
              </w:rPr>
              <w:t>3</w:t>
            </w:r>
          </w:p>
          <w:p w14:paraId="1E9280A8" w14:textId="77777777" w:rsidR="00215928" w:rsidRPr="00E77338" w:rsidRDefault="00215928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77338">
              <w:rPr>
                <w:rFonts w:ascii="Times New Roman" w:hAnsi="Times New Roman"/>
                <w:lang w:val="uk-UA"/>
              </w:rPr>
              <w:t>200</w:t>
            </w:r>
          </w:p>
        </w:tc>
        <w:tc>
          <w:tcPr>
            <w:tcW w:w="1058" w:type="dxa"/>
            <w:gridSpan w:val="2"/>
          </w:tcPr>
          <w:p w14:paraId="755E6EF7" w14:textId="77777777" w:rsidR="00215928" w:rsidRDefault="00215928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14:paraId="42D3F3F0" w14:textId="77777777" w:rsidR="00215928" w:rsidRDefault="00215928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  <w:p w14:paraId="584221EA" w14:textId="77777777" w:rsidR="00215928" w:rsidRPr="00E77338" w:rsidRDefault="00215928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220</w:t>
            </w:r>
          </w:p>
        </w:tc>
        <w:tc>
          <w:tcPr>
            <w:tcW w:w="1059" w:type="dxa"/>
          </w:tcPr>
          <w:p w14:paraId="7C1C0524" w14:textId="77777777" w:rsidR="00A94582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14:paraId="59FE2EF0" w14:textId="77777777" w:rsidR="00215928" w:rsidRDefault="00215928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  <w:p w14:paraId="075B8695" w14:textId="77777777" w:rsidR="00215928" w:rsidRPr="00E77338" w:rsidRDefault="00215928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260</w:t>
            </w:r>
          </w:p>
        </w:tc>
      </w:tr>
      <w:tr w:rsidR="00A94582" w:rsidRPr="00B7004B" w14:paraId="4D2F931E" w14:textId="77777777" w:rsidTr="00A94582">
        <w:trPr>
          <w:trHeight w:val="1065"/>
        </w:trPr>
        <w:tc>
          <w:tcPr>
            <w:tcW w:w="540" w:type="dxa"/>
            <w:vMerge/>
          </w:tcPr>
          <w:p w14:paraId="7AF44106" w14:textId="77777777" w:rsidR="00A94582" w:rsidRPr="00B7004B" w:rsidRDefault="00A94582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076F7586" w14:textId="77777777" w:rsidR="00A94582" w:rsidRPr="00F22706" w:rsidRDefault="00A9458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  <w:gridSpan w:val="3"/>
            <w:vMerge/>
          </w:tcPr>
          <w:p w14:paraId="59FC5059" w14:textId="77777777" w:rsidR="00A94582" w:rsidRPr="00F22706" w:rsidRDefault="00A9458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3FA348CA" w14:textId="77777777" w:rsidR="00A94582" w:rsidRPr="00F22706" w:rsidRDefault="00A9458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14:paraId="762C3AC8" w14:textId="77777777" w:rsidR="00A94582" w:rsidRPr="00F22706" w:rsidRDefault="00A9458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</w:tcPr>
          <w:p w14:paraId="19D7FCDA" w14:textId="77777777" w:rsidR="00A94582" w:rsidRPr="00F22706" w:rsidRDefault="00A9458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0E0BE3C8" w14:textId="77777777" w:rsidR="00A94582" w:rsidRPr="00F22706" w:rsidRDefault="00A94582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gridSpan w:val="3"/>
          </w:tcPr>
          <w:p w14:paraId="792E260D" w14:textId="77777777" w:rsidR="00A94582" w:rsidRDefault="00A94582" w:rsidP="000C03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3. Показник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ефективності:</w:t>
            </w:r>
          </w:p>
          <w:p w14:paraId="7A76BBFA" w14:textId="77777777" w:rsidR="00A94582" w:rsidRPr="00F22706" w:rsidRDefault="00A94582" w:rsidP="000C03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2706">
              <w:rPr>
                <w:rFonts w:ascii="Times New Roman" w:hAnsi="Times New Roman"/>
                <w:sz w:val="24"/>
                <w:szCs w:val="24"/>
              </w:rPr>
              <w:t>Середні</w:t>
            </w:r>
            <w:proofErr w:type="spellEnd"/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22706">
              <w:rPr>
                <w:rFonts w:ascii="Times New Roman" w:hAnsi="Times New Roman"/>
                <w:sz w:val="24"/>
                <w:szCs w:val="24"/>
              </w:rPr>
              <w:t>витрати</w:t>
            </w:r>
            <w:proofErr w:type="spellEnd"/>
            <w:r w:rsidRPr="00F22706">
              <w:rPr>
                <w:rFonts w:ascii="Times New Roman" w:hAnsi="Times New Roman"/>
                <w:sz w:val="24"/>
                <w:szCs w:val="24"/>
              </w:rPr>
              <w:t xml:space="preserve"> на од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ного учасника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, грн.</w:t>
            </w:r>
          </w:p>
        </w:tc>
        <w:tc>
          <w:tcPr>
            <w:tcW w:w="3240" w:type="dxa"/>
            <w:gridSpan w:val="4"/>
            <w:vAlign w:val="center"/>
          </w:tcPr>
          <w:p w14:paraId="38165E61" w14:textId="77777777" w:rsidR="00A94582" w:rsidRPr="00EF690D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Згідно з кошторисними призначеннями</w:t>
            </w:r>
          </w:p>
        </w:tc>
      </w:tr>
      <w:tr w:rsidR="00215928" w:rsidRPr="00B7004B" w14:paraId="46207CA6" w14:textId="77777777" w:rsidTr="00A94582">
        <w:trPr>
          <w:trHeight w:val="1065"/>
        </w:trPr>
        <w:tc>
          <w:tcPr>
            <w:tcW w:w="540" w:type="dxa"/>
            <w:vMerge/>
          </w:tcPr>
          <w:p w14:paraId="352BC49C" w14:textId="77777777" w:rsidR="00215928" w:rsidRPr="00B7004B" w:rsidRDefault="00215928" w:rsidP="00767C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6B225EEC" w14:textId="77777777" w:rsidR="00215928" w:rsidRPr="00F22706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  <w:gridSpan w:val="3"/>
            <w:vMerge/>
          </w:tcPr>
          <w:p w14:paraId="20A0842A" w14:textId="77777777" w:rsidR="00215928" w:rsidRPr="00F22706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48FAFF9F" w14:textId="77777777" w:rsidR="00215928" w:rsidRPr="00F22706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14:paraId="602D51B9" w14:textId="77777777" w:rsidR="00215928" w:rsidRPr="00F22706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</w:tcPr>
          <w:p w14:paraId="45A513AD" w14:textId="77777777" w:rsidR="00215928" w:rsidRPr="00F22706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68F0BC25" w14:textId="77777777" w:rsidR="00215928" w:rsidRPr="00F22706" w:rsidRDefault="00215928" w:rsidP="00767C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gridSpan w:val="3"/>
          </w:tcPr>
          <w:p w14:paraId="766ED1A5" w14:textId="77777777" w:rsidR="00215928" w:rsidRDefault="00215928" w:rsidP="000C03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4. Показник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якості:</w:t>
            </w:r>
          </w:p>
          <w:p w14:paraId="146DB0F6" w14:textId="77777777" w:rsidR="00215928" w:rsidRPr="00F22706" w:rsidRDefault="00215928" w:rsidP="000C03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Динаміка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кількості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учасників, які будуть охоплені заходами, %</w:t>
            </w:r>
          </w:p>
        </w:tc>
        <w:tc>
          <w:tcPr>
            <w:tcW w:w="1123" w:type="dxa"/>
            <w:vAlign w:val="center"/>
          </w:tcPr>
          <w:p w14:paraId="4F2A9752" w14:textId="77777777" w:rsidR="00215928" w:rsidRPr="00E77338" w:rsidRDefault="00215928" w:rsidP="0021592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77338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058" w:type="dxa"/>
            <w:gridSpan w:val="2"/>
            <w:vAlign w:val="center"/>
          </w:tcPr>
          <w:p w14:paraId="2FFC0958" w14:textId="77777777" w:rsidR="00215928" w:rsidRPr="00E77338" w:rsidRDefault="00215928" w:rsidP="0021592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120</w:t>
            </w:r>
          </w:p>
        </w:tc>
        <w:tc>
          <w:tcPr>
            <w:tcW w:w="1059" w:type="dxa"/>
            <w:vAlign w:val="center"/>
          </w:tcPr>
          <w:p w14:paraId="72FF45AA" w14:textId="77777777" w:rsidR="00215928" w:rsidRPr="00E77338" w:rsidRDefault="00215928" w:rsidP="00215928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140</w:t>
            </w:r>
          </w:p>
        </w:tc>
      </w:tr>
      <w:tr w:rsidR="00A94582" w:rsidRPr="00B7004B" w14:paraId="4BB35ACD" w14:textId="77777777" w:rsidTr="00A94582">
        <w:trPr>
          <w:trHeight w:val="1065"/>
        </w:trPr>
        <w:tc>
          <w:tcPr>
            <w:tcW w:w="540" w:type="dxa"/>
            <w:vMerge/>
          </w:tcPr>
          <w:p w14:paraId="675AC9BD" w14:textId="77777777" w:rsidR="00A94582" w:rsidRPr="00B7004B" w:rsidRDefault="00A94582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20FA44E8" w14:textId="77777777" w:rsidR="00A94582" w:rsidRPr="00B7004B" w:rsidRDefault="00A94582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gridSpan w:val="3"/>
            <w:vMerge w:val="restart"/>
          </w:tcPr>
          <w:p w14:paraId="3C324BAD" w14:textId="77777777" w:rsidR="00A94582" w:rsidRPr="00F22706" w:rsidRDefault="00A94582" w:rsidP="00E03A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2)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 xml:space="preserve">Реалізація заходів щодо формування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lastRenderedPageBreak/>
              <w:t>дбайливого ставлення молоді до навколишнього середовища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708E0C0E" w14:textId="77777777" w:rsidR="00A94582" w:rsidRPr="00F22706" w:rsidRDefault="00A94582" w:rsidP="00E03A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471579F" w14:textId="77777777" w:rsidR="00A94582" w:rsidRPr="00F22706" w:rsidRDefault="00A94582" w:rsidP="00F227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0" w:type="dxa"/>
            <w:vMerge w:val="restart"/>
          </w:tcPr>
          <w:p w14:paraId="5B3B1CD7" w14:textId="77777777" w:rsidR="00A94582" w:rsidRPr="009A0E4B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lastRenderedPageBreak/>
              <w:t>202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0" w:type="dxa"/>
            <w:gridSpan w:val="2"/>
            <w:vMerge w:val="restart"/>
          </w:tcPr>
          <w:p w14:paraId="05CE5926" w14:textId="77777777" w:rsidR="00A94582" w:rsidRPr="009A0E4B" w:rsidRDefault="00A94582" w:rsidP="00A5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Пристоличної сільської ради </w:t>
            </w:r>
          </w:p>
        </w:tc>
        <w:tc>
          <w:tcPr>
            <w:tcW w:w="1153" w:type="dxa"/>
            <w:gridSpan w:val="2"/>
            <w:vMerge w:val="restart"/>
          </w:tcPr>
          <w:p w14:paraId="583EAFA4" w14:textId="77777777" w:rsidR="00A94582" w:rsidRPr="009A0E4B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сільської ради</w:t>
            </w:r>
          </w:p>
          <w:p w14:paraId="77E50030" w14:textId="77777777" w:rsidR="00A94582" w:rsidRPr="009A0E4B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  <w:vMerge w:val="restart"/>
          </w:tcPr>
          <w:p w14:paraId="27453AEF" w14:textId="77777777" w:rsidR="00A94582" w:rsidRPr="009A0E4B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lastRenderedPageBreak/>
              <w:t>2021 –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25F2A24A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848C4F3" w14:textId="77777777" w:rsidR="00A94582" w:rsidRPr="009A0E4B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– </w:t>
            </w:r>
          </w:p>
          <w:p w14:paraId="4AB896D6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67F738C" w14:textId="77777777" w:rsidR="00A94582" w:rsidRPr="009A0E4B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2023 – </w:t>
            </w:r>
          </w:p>
          <w:p w14:paraId="0280999B" w14:textId="77777777" w:rsidR="00A94582" w:rsidRPr="009A0E4B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96" w:type="dxa"/>
            <w:gridSpan w:val="3"/>
          </w:tcPr>
          <w:p w14:paraId="1A917753" w14:textId="77777777" w:rsidR="00A94582" w:rsidRDefault="00A94582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1.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Показник затрат:</w:t>
            </w:r>
          </w:p>
          <w:p w14:paraId="599B5E7B" w14:textId="77777777" w:rsidR="00A94582" w:rsidRPr="00F22706" w:rsidRDefault="00A94582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Обсяг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фінансових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ресурсів, тис.грн</w:t>
            </w:r>
          </w:p>
        </w:tc>
        <w:tc>
          <w:tcPr>
            <w:tcW w:w="3240" w:type="dxa"/>
            <w:gridSpan w:val="4"/>
            <w:vAlign w:val="center"/>
          </w:tcPr>
          <w:p w14:paraId="38846F6C" w14:textId="77777777" w:rsidR="00A94582" w:rsidRPr="00EF690D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Згідно з кошторисними призначеннями</w:t>
            </w:r>
          </w:p>
        </w:tc>
      </w:tr>
      <w:tr w:rsidR="00A94582" w:rsidRPr="00B7004B" w14:paraId="5B50C8BF" w14:textId="77777777" w:rsidTr="00A94582">
        <w:trPr>
          <w:trHeight w:val="1404"/>
        </w:trPr>
        <w:tc>
          <w:tcPr>
            <w:tcW w:w="540" w:type="dxa"/>
            <w:vMerge/>
          </w:tcPr>
          <w:p w14:paraId="3AAF38C6" w14:textId="77777777" w:rsidR="00A94582" w:rsidRPr="00B7004B" w:rsidRDefault="00A94582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6F21D6A6" w14:textId="77777777" w:rsidR="00A94582" w:rsidRPr="00B7004B" w:rsidRDefault="00A94582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gridSpan w:val="3"/>
            <w:vMerge/>
          </w:tcPr>
          <w:p w14:paraId="00348C87" w14:textId="77777777" w:rsidR="00A94582" w:rsidRPr="00F22706" w:rsidRDefault="00A94582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7AFFD202" w14:textId="77777777" w:rsidR="00A94582" w:rsidRPr="00F22706" w:rsidRDefault="00A94582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14:paraId="4328950F" w14:textId="77777777" w:rsidR="00A94582" w:rsidRPr="00F22706" w:rsidRDefault="00A94582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</w:tcPr>
          <w:p w14:paraId="06EB2BC2" w14:textId="77777777" w:rsidR="00A94582" w:rsidRPr="00F22706" w:rsidRDefault="00A94582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06FA53A6" w14:textId="77777777" w:rsidR="00A94582" w:rsidRPr="00F22706" w:rsidRDefault="00A94582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gridSpan w:val="3"/>
          </w:tcPr>
          <w:p w14:paraId="4C67B430" w14:textId="77777777" w:rsidR="00A94582" w:rsidRDefault="00A94582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2. Показник продукту:</w:t>
            </w:r>
          </w:p>
          <w:p w14:paraId="417867B6" w14:textId="77777777" w:rsidR="00A94582" w:rsidRPr="00F22706" w:rsidRDefault="00A94582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Кількість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проведених заходів, од.;</w:t>
            </w:r>
          </w:p>
          <w:p w14:paraId="432F7587" w14:textId="77777777" w:rsidR="00A94582" w:rsidRPr="00F22706" w:rsidRDefault="00A94582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охоплено учасників, осіб</w:t>
            </w:r>
          </w:p>
        </w:tc>
        <w:tc>
          <w:tcPr>
            <w:tcW w:w="1123" w:type="dxa"/>
          </w:tcPr>
          <w:p w14:paraId="0EBC8FAB" w14:textId="77777777" w:rsidR="00A94582" w:rsidRPr="00167EA9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14:paraId="72E03B81" w14:textId="77777777" w:rsidR="00A94582" w:rsidRPr="00167EA9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67EA9">
              <w:rPr>
                <w:rFonts w:ascii="Times New Roman" w:hAnsi="Times New Roman"/>
                <w:lang w:val="uk-UA"/>
              </w:rPr>
              <w:t>3</w:t>
            </w:r>
          </w:p>
          <w:p w14:paraId="1F57C065" w14:textId="77777777" w:rsidR="00A94582" w:rsidRPr="00167EA9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67EA9">
              <w:rPr>
                <w:rFonts w:ascii="Times New Roman" w:hAnsi="Times New Roman"/>
                <w:lang w:val="uk-UA"/>
              </w:rPr>
              <w:t>200</w:t>
            </w:r>
          </w:p>
        </w:tc>
        <w:tc>
          <w:tcPr>
            <w:tcW w:w="1058" w:type="dxa"/>
            <w:gridSpan w:val="2"/>
          </w:tcPr>
          <w:p w14:paraId="047CB857" w14:textId="77777777" w:rsidR="00A94582" w:rsidRPr="00167EA9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14:paraId="3FB88652" w14:textId="77777777" w:rsidR="00A94582" w:rsidRPr="00167EA9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67EA9">
              <w:rPr>
                <w:rFonts w:ascii="Times New Roman" w:hAnsi="Times New Roman"/>
                <w:lang w:val="uk-UA"/>
              </w:rPr>
              <w:t>3</w:t>
            </w:r>
          </w:p>
          <w:p w14:paraId="2505D1C8" w14:textId="77777777" w:rsidR="00A94582" w:rsidRPr="00A94582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val="uk-UA"/>
              </w:rPr>
            </w:pPr>
            <w:r w:rsidRPr="00167EA9">
              <w:rPr>
                <w:rFonts w:ascii="Times New Roman" w:hAnsi="Times New Roman"/>
                <w:lang w:val="uk-UA"/>
              </w:rPr>
              <w:t>220</w:t>
            </w:r>
          </w:p>
        </w:tc>
        <w:tc>
          <w:tcPr>
            <w:tcW w:w="1059" w:type="dxa"/>
          </w:tcPr>
          <w:p w14:paraId="6B4D9EE6" w14:textId="77777777" w:rsidR="00A94582" w:rsidRPr="00E77338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14:paraId="1BD5D511" w14:textId="77777777" w:rsidR="00A94582" w:rsidRPr="00E77338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  <w:p w14:paraId="755BBC39" w14:textId="77777777" w:rsidR="00A94582" w:rsidRPr="00A94582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27</w:t>
            </w:r>
            <w:r w:rsidRPr="00E77338">
              <w:rPr>
                <w:rFonts w:ascii="Times New Roman" w:hAnsi="Times New Roman"/>
                <w:lang w:val="uk-UA"/>
              </w:rPr>
              <w:t>0</w:t>
            </w:r>
          </w:p>
        </w:tc>
      </w:tr>
      <w:tr w:rsidR="00205747" w:rsidRPr="00B7004B" w14:paraId="6FE949FB" w14:textId="77777777" w:rsidTr="00A94582">
        <w:trPr>
          <w:trHeight w:val="1065"/>
        </w:trPr>
        <w:tc>
          <w:tcPr>
            <w:tcW w:w="540" w:type="dxa"/>
            <w:vMerge/>
          </w:tcPr>
          <w:p w14:paraId="453232E9" w14:textId="77777777" w:rsidR="00205747" w:rsidRPr="00B7004B" w:rsidRDefault="00205747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31D7E139" w14:textId="77777777" w:rsidR="00205747" w:rsidRPr="00B7004B" w:rsidRDefault="00205747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gridSpan w:val="3"/>
            <w:vMerge/>
          </w:tcPr>
          <w:p w14:paraId="41E8139C" w14:textId="77777777" w:rsidR="00205747" w:rsidRPr="00B7004B" w:rsidRDefault="00205747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  <w:vMerge/>
          </w:tcPr>
          <w:p w14:paraId="7F452195" w14:textId="77777777" w:rsidR="00205747" w:rsidRPr="00B7004B" w:rsidRDefault="00205747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Merge/>
          </w:tcPr>
          <w:p w14:paraId="1A265023" w14:textId="77777777" w:rsidR="00205747" w:rsidRPr="00B7004B" w:rsidRDefault="00205747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3" w:type="dxa"/>
            <w:gridSpan w:val="2"/>
            <w:vMerge/>
          </w:tcPr>
          <w:p w14:paraId="4ADCFDB2" w14:textId="77777777" w:rsidR="00205747" w:rsidRPr="00B7004B" w:rsidRDefault="00205747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9" w:type="dxa"/>
            <w:vMerge/>
          </w:tcPr>
          <w:p w14:paraId="1AFD6B3C" w14:textId="77777777" w:rsidR="00205747" w:rsidRPr="00B7004B" w:rsidRDefault="00205747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6" w:type="dxa"/>
            <w:gridSpan w:val="3"/>
          </w:tcPr>
          <w:p w14:paraId="0707A0E9" w14:textId="77777777" w:rsidR="00205747" w:rsidRDefault="00205747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3. Показник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ефективності:</w:t>
            </w:r>
          </w:p>
          <w:p w14:paraId="4AB4C264" w14:textId="77777777" w:rsidR="00205747" w:rsidRPr="00F22706" w:rsidRDefault="00205747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2706">
              <w:rPr>
                <w:rFonts w:ascii="Times New Roman" w:hAnsi="Times New Roman"/>
                <w:sz w:val="24"/>
                <w:szCs w:val="24"/>
              </w:rPr>
              <w:t>Середні</w:t>
            </w:r>
            <w:proofErr w:type="spellEnd"/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22706">
              <w:rPr>
                <w:rFonts w:ascii="Times New Roman" w:hAnsi="Times New Roman"/>
                <w:sz w:val="24"/>
                <w:szCs w:val="24"/>
              </w:rPr>
              <w:t>витрати</w:t>
            </w:r>
            <w:proofErr w:type="spellEnd"/>
            <w:r w:rsidRPr="00F22706">
              <w:rPr>
                <w:rFonts w:ascii="Times New Roman" w:hAnsi="Times New Roman"/>
                <w:sz w:val="24"/>
                <w:szCs w:val="24"/>
              </w:rPr>
              <w:t xml:space="preserve"> на од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ного учасника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, грн.</w:t>
            </w:r>
          </w:p>
        </w:tc>
        <w:tc>
          <w:tcPr>
            <w:tcW w:w="3240" w:type="dxa"/>
            <w:gridSpan w:val="4"/>
            <w:vAlign w:val="center"/>
          </w:tcPr>
          <w:p w14:paraId="13925591" w14:textId="77777777" w:rsidR="00205747" w:rsidRPr="00EF690D" w:rsidRDefault="00205747" w:rsidP="000152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Згідно з кошторисними призначеннями</w:t>
            </w:r>
          </w:p>
        </w:tc>
      </w:tr>
      <w:tr w:rsidR="00A94582" w:rsidRPr="00B7004B" w14:paraId="17C840D3" w14:textId="77777777" w:rsidTr="00A94582">
        <w:trPr>
          <w:trHeight w:val="1065"/>
        </w:trPr>
        <w:tc>
          <w:tcPr>
            <w:tcW w:w="540" w:type="dxa"/>
            <w:vMerge/>
          </w:tcPr>
          <w:p w14:paraId="63C805C3" w14:textId="77777777" w:rsidR="00A94582" w:rsidRPr="00B7004B" w:rsidRDefault="00A94582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0B91F31E" w14:textId="77777777" w:rsidR="00A94582" w:rsidRPr="00B7004B" w:rsidRDefault="00A94582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gridSpan w:val="3"/>
            <w:vMerge/>
          </w:tcPr>
          <w:p w14:paraId="7928813D" w14:textId="77777777" w:rsidR="00A94582" w:rsidRPr="00B7004B" w:rsidRDefault="00A94582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0" w:type="dxa"/>
            <w:vMerge/>
          </w:tcPr>
          <w:p w14:paraId="21F2FBF8" w14:textId="77777777" w:rsidR="00A94582" w:rsidRPr="00B7004B" w:rsidRDefault="00A94582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0" w:type="dxa"/>
            <w:gridSpan w:val="2"/>
            <w:vMerge/>
          </w:tcPr>
          <w:p w14:paraId="01B927D9" w14:textId="77777777" w:rsidR="00A94582" w:rsidRPr="00B7004B" w:rsidRDefault="00A94582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3" w:type="dxa"/>
            <w:gridSpan w:val="2"/>
            <w:vMerge/>
          </w:tcPr>
          <w:p w14:paraId="373A5FA3" w14:textId="77777777" w:rsidR="00A94582" w:rsidRPr="00B7004B" w:rsidRDefault="00A94582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09" w:type="dxa"/>
            <w:vMerge/>
          </w:tcPr>
          <w:p w14:paraId="5573C5B6" w14:textId="77777777" w:rsidR="00A94582" w:rsidRPr="00B7004B" w:rsidRDefault="00A94582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96" w:type="dxa"/>
            <w:gridSpan w:val="3"/>
          </w:tcPr>
          <w:p w14:paraId="5574AB43" w14:textId="77777777" w:rsidR="00A94582" w:rsidRDefault="00A94582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4. Показник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якості:</w:t>
            </w:r>
          </w:p>
          <w:p w14:paraId="77DB0280" w14:textId="77777777" w:rsidR="00A94582" w:rsidRPr="00F22706" w:rsidRDefault="00A94582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Динаміка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кількості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учасників, які будуть охоплені заходами, %</w:t>
            </w:r>
          </w:p>
        </w:tc>
        <w:tc>
          <w:tcPr>
            <w:tcW w:w="1123" w:type="dxa"/>
            <w:vAlign w:val="center"/>
          </w:tcPr>
          <w:p w14:paraId="27FBEE8C" w14:textId="77777777" w:rsidR="00A94582" w:rsidRPr="00E77338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77338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058" w:type="dxa"/>
            <w:gridSpan w:val="2"/>
            <w:vAlign w:val="center"/>
          </w:tcPr>
          <w:p w14:paraId="06FB490E" w14:textId="77777777" w:rsidR="00A94582" w:rsidRPr="00E77338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120</w:t>
            </w:r>
          </w:p>
        </w:tc>
        <w:tc>
          <w:tcPr>
            <w:tcW w:w="1059" w:type="dxa"/>
            <w:vAlign w:val="center"/>
          </w:tcPr>
          <w:p w14:paraId="712E498B" w14:textId="77777777" w:rsidR="00A94582" w:rsidRPr="00E77338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140</w:t>
            </w:r>
          </w:p>
        </w:tc>
      </w:tr>
      <w:tr w:rsidR="00205747" w:rsidRPr="00B7004B" w14:paraId="57DD01D3" w14:textId="77777777" w:rsidTr="00A94582">
        <w:trPr>
          <w:trHeight w:val="1065"/>
        </w:trPr>
        <w:tc>
          <w:tcPr>
            <w:tcW w:w="540" w:type="dxa"/>
            <w:vMerge/>
          </w:tcPr>
          <w:p w14:paraId="786BA4B5" w14:textId="77777777" w:rsidR="00205747" w:rsidRPr="00B7004B" w:rsidRDefault="00205747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549AAD96" w14:textId="77777777" w:rsidR="00205747" w:rsidRPr="00B7004B" w:rsidRDefault="00205747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gridSpan w:val="3"/>
            <w:vMerge w:val="restart"/>
          </w:tcPr>
          <w:p w14:paraId="4D023AD1" w14:textId="77777777" w:rsidR="00205747" w:rsidRPr="00F22706" w:rsidRDefault="00205747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3) Проведення військово-патріотичних акцій, військово-спортивних та військово-патріотичних ігор, табірні збори, змагання з військово-прикладних видів спорту для допризовної молоді.</w:t>
            </w:r>
          </w:p>
          <w:p w14:paraId="69975045" w14:textId="77777777" w:rsidR="00205747" w:rsidRPr="00F22706" w:rsidRDefault="00205747" w:rsidP="00E03A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0" w:type="dxa"/>
            <w:vMerge w:val="restart"/>
          </w:tcPr>
          <w:p w14:paraId="6CEF59EE" w14:textId="77777777" w:rsidR="00205747" w:rsidRPr="009A0E4B" w:rsidRDefault="00205747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202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9A0E4B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0" w:type="dxa"/>
            <w:gridSpan w:val="2"/>
            <w:vMerge w:val="restart"/>
          </w:tcPr>
          <w:p w14:paraId="3559EAC2" w14:textId="77777777" w:rsidR="00205747" w:rsidRPr="009A0E4B" w:rsidRDefault="00205747" w:rsidP="00A52D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153" w:type="dxa"/>
            <w:gridSpan w:val="2"/>
            <w:vMerge w:val="restart"/>
          </w:tcPr>
          <w:p w14:paraId="558FF283" w14:textId="77777777" w:rsidR="00205747" w:rsidRPr="009A0E4B" w:rsidRDefault="00205747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</w:t>
            </w:r>
          </w:p>
          <w:p w14:paraId="0E5763DC" w14:textId="77777777" w:rsidR="00205747" w:rsidRPr="009A0E4B" w:rsidRDefault="00205747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09" w:type="dxa"/>
            <w:vMerge w:val="restart"/>
          </w:tcPr>
          <w:p w14:paraId="499EA159" w14:textId="77777777" w:rsidR="00205747" w:rsidRPr="009A0E4B" w:rsidRDefault="00205747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</w:rPr>
              <w:t>2021 –</w:t>
            </w: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65A0B689" w14:textId="77777777" w:rsidR="00205747" w:rsidRDefault="00205747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187927D" w14:textId="77777777" w:rsidR="00205747" w:rsidRPr="009A0E4B" w:rsidRDefault="00205747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2022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– </w:t>
            </w:r>
          </w:p>
          <w:p w14:paraId="290BB4C1" w14:textId="77777777" w:rsidR="00205747" w:rsidRDefault="00205747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12226CE" w14:textId="77777777" w:rsidR="00205747" w:rsidRPr="009A0E4B" w:rsidRDefault="00205747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2023 – </w:t>
            </w:r>
          </w:p>
          <w:p w14:paraId="56378CBE" w14:textId="77777777" w:rsidR="00205747" w:rsidRPr="009A0E4B" w:rsidRDefault="00205747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996" w:type="dxa"/>
            <w:gridSpan w:val="3"/>
          </w:tcPr>
          <w:p w14:paraId="2C1F420C" w14:textId="77777777" w:rsidR="00205747" w:rsidRDefault="00205747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Показник затрат:</w:t>
            </w:r>
          </w:p>
          <w:p w14:paraId="463584D9" w14:textId="77777777" w:rsidR="00205747" w:rsidRPr="00F22706" w:rsidRDefault="00205747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Обсяг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фінансових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ресурсів, тис.грн</w:t>
            </w:r>
          </w:p>
        </w:tc>
        <w:tc>
          <w:tcPr>
            <w:tcW w:w="3240" w:type="dxa"/>
            <w:gridSpan w:val="4"/>
            <w:vAlign w:val="center"/>
          </w:tcPr>
          <w:p w14:paraId="0E366568" w14:textId="77777777" w:rsidR="00205747" w:rsidRPr="00EF690D" w:rsidRDefault="00205747" w:rsidP="000152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Згідно з кошторисними призначеннями</w:t>
            </w:r>
          </w:p>
        </w:tc>
      </w:tr>
      <w:tr w:rsidR="00A94582" w:rsidRPr="00B7004B" w14:paraId="62D5C28D" w14:textId="77777777" w:rsidTr="00A94582">
        <w:trPr>
          <w:trHeight w:val="1065"/>
        </w:trPr>
        <w:tc>
          <w:tcPr>
            <w:tcW w:w="540" w:type="dxa"/>
            <w:vMerge/>
          </w:tcPr>
          <w:p w14:paraId="549BDA96" w14:textId="77777777" w:rsidR="00A94582" w:rsidRPr="00B7004B" w:rsidRDefault="00A94582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7A1D8BA6" w14:textId="77777777" w:rsidR="00A94582" w:rsidRPr="00B7004B" w:rsidRDefault="00A94582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gridSpan w:val="3"/>
            <w:vMerge/>
          </w:tcPr>
          <w:p w14:paraId="5A83535E" w14:textId="77777777" w:rsidR="00A94582" w:rsidRPr="00F22706" w:rsidRDefault="00A94582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7B2224EC" w14:textId="77777777" w:rsidR="00A94582" w:rsidRPr="00F22706" w:rsidRDefault="00A94582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14:paraId="67EF6186" w14:textId="77777777" w:rsidR="00A94582" w:rsidRPr="00F22706" w:rsidRDefault="00A94582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</w:tcPr>
          <w:p w14:paraId="657D522E" w14:textId="77777777" w:rsidR="00A94582" w:rsidRPr="00F22706" w:rsidRDefault="00A94582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13C69C42" w14:textId="77777777" w:rsidR="00A94582" w:rsidRPr="00F22706" w:rsidRDefault="00A94582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gridSpan w:val="3"/>
          </w:tcPr>
          <w:p w14:paraId="456558E2" w14:textId="77777777" w:rsidR="00A94582" w:rsidRDefault="00A94582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2. Показник продукту:</w:t>
            </w:r>
          </w:p>
          <w:p w14:paraId="5C0FA5D3" w14:textId="77777777" w:rsidR="00A94582" w:rsidRPr="00F22706" w:rsidRDefault="00A94582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Кількість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проведених заходів, од.;</w:t>
            </w:r>
          </w:p>
          <w:p w14:paraId="5F5973AE" w14:textId="77777777" w:rsidR="00A94582" w:rsidRPr="00F22706" w:rsidRDefault="00A94582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охоплено учасників, осіб</w:t>
            </w:r>
          </w:p>
        </w:tc>
        <w:tc>
          <w:tcPr>
            <w:tcW w:w="1123" w:type="dxa"/>
            <w:vAlign w:val="center"/>
          </w:tcPr>
          <w:p w14:paraId="05B7C6DC" w14:textId="77777777" w:rsidR="00A94582" w:rsidRPr="00A94582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14:paraId="7654A7EE" w14:textId="77777777" w:rsidR="00A94582" w:rsidRPr="00A94582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582">
              <w:rPr>
                <w:rFonts w:ascii="Times New Roman" w:hAnsi="Times New Roman"/>
                <w:lang w:val="uk-UA"/>
              </w:rPr>
              <w:t>4</w:t>
            </w:r>
          </w:p>
          <w:p w14:paraId="28BB56A4" w14:textId="77777777" w:rsidR="00A94582" w:rsidRPr="00A94582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582">
              <w:rPr>
                <w:rFonts w:ascii="Times New Roman" w:hAnsi="Times New Roman"/>
                <w:lang w:val="uk-UA"/>
              </w:rPr>
              <w:t>200</w:t>
            </w:r>
          </w:p>
        </w:tc>
        <w:tc>
          <w:tcPr>
            <w:tcW w:w="1058" w:type="dxa"/>
            <w:gridSpan w:val="2"/>
            <w:vAlign w:val="center"/>
          </w:tcPr>
          <w:p w14:paraId="35F78AC0" w14:textId="77777777" w:rsidR="00A94582" w:rsidRPr="00A94582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14:paraId="7492B1ED" w14:textId="77777777" w:rsidR="00A94582" w:rsidRPr="00A94582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582">
              <w:rPr>
                <w:rFonts w:ascii="Times New Roman" w:hAnsi="Times New Roman"/>
                <w:lang w:val="uk-UA"/>
              </w:rPr>
              <w:t>5</w:t>
            </w:r>
          </w:p>
          <w:p w14:paraId="3AC0CA8F" w14:textId="77777777" w:rsidR="00A94582" w:rsidRPr="00A94582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582">
              <w:rPr>
                <w:rFonts w:ascii="Times New Roman" w:hAnsi="Times New Roman"/>
                <w:lang w:val="uk-UA"/>
              </w:rPr>
              <w:t>220</w:t>
            </w:r>
          </w:p>
        </w:tc>
        <w:tc>
          <w:tcPr>
            <w:tcW w:w="1059" w:type="dxa"/>
            <w:vAlign w:val="center"/>
          </w:tcPr>
          <w:p w14:paraId="1127945D" w14:textId="77777777" w:rsidR="00A94582" w:rsidRPr="00A94582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  <w:p w14:paraId="3673610B" w14:textId="77777777" w:rsidR="00A94582" w:rsidRPr="00A94582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582">
              <w:rPr>
                <w:rFonts w:ascii="Times New Roman" w:hAnsi="Times New Roman"/>
                <w:lang w:val="uk-UA"/>
              </w:rPr>
              <w:t>5</w:t>
            </w:r>
          </w:p>
          <w:p w14:paraId="035EB1C0" w14:textId="77777777" w:rsidR="00A94582" w:rsidRPr="00A94582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A94582">
              <w:rPr>
                <w:rFonts w:ascii="Times New Roman" w:hAnsi="Times New Roman"/>
                <w:lang w:val="uk-UA"/>
              </w:rPr>
              <w:t>260</w:t>
            </w:r>
          </w:p>
        </w:tc>
      </w:tr>
      <w:tr w:rsidR="00205747" w:rsidRPr="00B7004B" w14:paraId="502B2AF8" w14:textId="77777777" w:rsidTr="00A94582">
        <w:trPr>
          <w:trHeight w:val="1065"/>
        </w:trPr>
        <w:tc>
          <w:tcPr>
            <w:tcW w:w="540" w:type="dxa"/>
            <w:vMerge/>
          </w:tcPr>
          <w:p w14:paraId="3D959714" w14:textId="77777777" w:rsidR="00205747" w:rsidRPr="00B7004B" w:rsidRDefault="00205747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2ED1BDC6" w14:textId="77777777" w:rsidR="00205747" w:rsidRPr="00B7004B" w:rsidRDefault="00205747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gridSpan w:val="3"/>
            <w:vMerge/>
          </w:tcPr>
          <w:p w14:paraId="3F6A10CC" w14:textId="77777777" w:rsidR="00205747" w:rsidRPr="00F22706" w:rsidRDefault="00205747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631340F7" w14:textId="77777777" w:rsidR="00205747" w:rsidRPr="00F22706" w:rsidRDefault="00205747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14:paraId="74B04248" w14:textId="77777777" w:rsidR="00205747" w:rsidRPr="00F22706" w:rsidRDefault="00205747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</w:tcPr>
          <w:p w14:paraId="28EBBC58" w14:textId="77777777" w:rsidR="00205747" w:rsidRPr="00F22706" w:rsidRDefault="00205747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76A53CEE" w14:textId="77777777" w:rsidR="00205747" w:rsidRPr="00F22706" w:rsidRDefault="00205747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gridSpan w:val="3"/>
          </w:tcPr>
          <w:p w14:paraId="3C1F62CF" w14:textId="77777777" w:rsidR="00205747" w:rsidRDefault="00205747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3. Показник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ефективності:</w:t>
            </w:r>
          </w:p>
          <w:p w14:paraId="1B1E6BDA" w14:textId="77777777" w:rsidR="00205747" w:rsidRPr="00F22706" w:rsidRDefault="00205747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2706">
              <w:rPr>
                <w:rFonts w:ascii="Times New Roman" w:hAnsi="Times New Roman"/>
                <w:sz w:val="24"/>
                <w:szCs w:val="24"/>
              </w:rPr>
              <w:t>Середні</w:t>
            </w:r>
            <w:proofErr w:type="spellEnd"/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22706">
              <w:rPr>
                <w:rFonts w:ascii="Times New Roman" w:hAnsi="Times New Roman"/>
                <w:sz w:val="24"/>
                <w:szCs w:val="24"/>
              </w:rPr>
              <w:t>витрати</w:t>
            </w:r>
            <w:proofErr w:type="spellEnd"/>
            <w:r w:rsidRPr="00F22706">
              <w:rPr>
                <w:rFonts w:ascii="Times New Roman" w:hAnsi="Times New Roman"/>
                <w:sz w:val="24"/>
                <w:szCs w:val="24"/>
              </w:rPr>
              <w:t xml:space="preserve"> на од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>ного учасника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, грн.</w:t>
            </w:r>
          </w:p>
        </w:tc>
        <w:tc>
          <w:tcPr>
            <w:tcW w:w="3240" w:type="dxa"/>
            <w:gridSpan w:val="4"/>
            <w:vAlign w:val="center"/>
          </w:tcPr>
          <w:p w14:paraId="791C5D10" w14:textId="77777777" w:rsidR="00205747" w:rsidRPr="00EF690D" w:rsidRDefault="00205747" w:rsidP="000152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F690D">
              <w:rPr>
                <w:rFonts w:ascii="Times New Roman" w:hAnsi="Times New Roman"/>
                <w:sz w:val="24"/>
                <w:szCs w:val="24"/>
                <w:lang w:val="uk-UA"/>
              </w:rPr>
              <w:t>Згідно з кошторисними призначеннями</w:t>
            </w:r>
          </w:p>
        </w:tc>
      </w:tr>
      <w:tr w:rsidR="00A94582" w:rsidRPr="00B7004B" w14:paraId="27E69890" w14:textId="77777777" w:rsidTr="00A94582">
        <w:trPr>
          <w:trHeight w:val="1065"/>
        </w:trPr>
        <w:tc>
          <w:tcPr>
            <w:tcW w:w="540" w:type="dxa"/>
            <w:vMerge/>
          </w:tcPr>
          <w:p w14:paraId="231C4530" w14:textId="77777777" w:rsidR="00A94582" w:rsidRPr="00B7004B" w:rsidRDefault="00A94582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14:paraId="0E96F4CB" w14:textId="77777777" w:rsidR="00A94582" w:rsidRPr="00B7004B" w:rsidRDefault="00A94582" w:rsidP="00E03A1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2" w:type="dxa"/>
            <w:gridSpan w:val="3"/>
            <w:vMerge/>
          </w:tcPr>
          <w:p w14:paraId="5039C59E" w14:textId="77777777" w:rsidR="00A94582" w:rsidRPr="00F22706" w:rsidRDefault="00A94582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14:paraId="535F2F3D" w14:textId="77777777" w:rsidR="00A94582" w:rsidRPr="00F22706" w:rsidRDefault="00A94582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Merge/>
          </w:tcPr>
          <w:p w14:paraId="05A42622" w14:textId="77777777" w:rsidR="00A94582" w:rsidRPr="00F22706" w:rsidRDefault="00A94582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</w:tcPr>
          <w:p w14:paraId="05579A35" w14:textId="77777777" w:rsidR="00A94582" w:rsidRPr="00F22706" w:rsidRDefault="00A94582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vMerge/>
          </w:tcPr>
          <w:p w14:paraId="0CC38B0B" w14:textId="77777777" w:rsidR="00A94582" w:rsidRPr="00F22706" w:rsidRDefault="00A94582" w:rsidP="00E03A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6" w:type="dxa"/>
            <w:gridSpan w:val="3"/>
          </w:tcPr>
          <w:p w14:paraId="44B9E9C8" w14:textId="77777777" w:rsidR="00A94582" w:rsidRDefault="00A94582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4. Показник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якості:</w:t>
            </w:r>
          </w:p>
          <w:p w14:paraId="2B4A6DC2" w14:textId="77777777" w:rsidR="00A94582" w:rsidRPr="00F22706" w:rsidRDefault="00A94582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2706">
              <w:rPr>
                <w:rFonts w:ascii="Times New Roman" w:hAnsi="Times New Roman"/>
                <w:sz w:val="24"/>
                <w:szCs w:val="24"/>
              </w:rPr>
              <w:t>Динаміка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F22706">
              <w:rPr>
                <w:rFonts w:ascii="Times New Roman" w:hAnsi="Times New Roman"/>
                <w:sz w:val="24"/>
                <w:szCs w:val="24"/>
              </w:rPr>
              <w:t>кількості</w:t>
            </w:r>
            <w:r w:rsidRPr="00F2270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учасників, які будуть охоплені заходами, %</w:t>
            </w:r>
          </w:p>
        </w:tc>
        <w:tc>
          <w:tcPr>
            <w:tcW w:w="1123" w:type="dxa"/>
            <w:vAlign w:val="center"/>
          </w:tcPr>
          <w:p w14:paraId="6161659F" w14:textId="77777777" w:rsidR="00A94582" w:rsidRPr="00E77338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E77338">
              <w:rPr>
                <w:rFonts w:ascii="Times New Roman" w:hAnsi="Times New Roman"/>
                <w:lang w:val="uk-UA"/>
              </w:rPr>
              <w:t>100</w:t>
            </w:r>
          </w:p>
        </w:tc>
        <w:tc>
          <w:tcPr>
            <w:tcW w:w="1058" w:type="dxa"/>
            <w:gridSpan w:val="2"/>
            <w:vAlign w:val="center"/>
          </w:tcPr>
          <w:p w14:paraId="70845CCD" w14:textId="77777777" w:rsidR="00A94582" w:rsidRPr="00E77338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120</w:t>
            </w:r>
          </w:p>
        </w:tc>
        <w:tc>
          <w:tcPr>
            <w:tcW w:w="1059" w:type="dxa"/>
            <w:vAlign w:val="center"/>
          </w:tcPr>
          <w:p w14:paraId="20E90EB9" w14:textId="77777777" w:rsidR="00A94582" w:rsidRPr="00E77338" w:rsidRDefault="00A94582" w:rsidP="00A94582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140</w:t>
            </w:r>
          </w:p>
        </w:tc>
      </w:tr>
    </w:tbl>
    <w:p w14:paraId="54779F7B" w14:textId="77777777" w:rsidR="000A2E04" w:rsidRPr="00242A81" w:rsidRDefault="000A2E04" w:rsidP="00B7004B">
      <w:pPr>
        <w:spacing w:after="0" w:line="240" w:lineRule="auto"/>
        <w:outlineLvl w:val="2"/>
        <w:rPr>
          <w:rFonts w:ascii="Times New Roman" w:hAnsi="Times New Roman"/>
          <w:bCs/>
          <w:sz w:val="28"/>
          <w:szCs w:val="28"/>
          <w:lang w:val="uk-UA"/>
        </w:rPr>
      </w:pPr>
      <w:bookmarkStart w:id="151" w:name="724"/>
      <w:bookmarkStart w:id="152" w:name="747"/>
      <w:bookmarkStart w:id="153" w:name="143"/>
      <w:bookmarkStart w:id="154" w:name="552"/>
      <w:bookmarkStart w:id="155" w:name="585"/>
      <w:bookmarkStart w:id="156" w:name="700"/>
      <w:bookmarkEnd w:id="151"/>
      <w:bookmarkEnd w:id="152"/>
      <w:bookmarkEnd w:id="153"/>
      <w:bookmarkEnd w:id="154"/>
      <w:bookmarkEnd w:id="155"/>
      <w:bookmarkEnd w:id="156"/>
    </w:p>
    <w:p w14:paraId="0C2E235A" w14:textId="77777777" w:rsidR="00F22706" w:rsidRPr="00242A81" w:rsidRDefault="00F22706" w:rsidP="00B7004B">
      <w:pPr>
        <w:spacing w:after="0" w:line="240" w:lineRule="auto"/>
        <w:outlineLvl w:val="2"/>
        <w:rPr>
          <w:rFonts w:ascii="Times New Roman" w:hAnsi="Times New Roman"/>
          <w:bCs/>
          <w:sz w:val="28"/>
          <w:szCs w:val="28"/>
          <w:lang w:val="uk-UA"/>
        </w:rPr>
      </w:pPr>
    </w:p>
    <w:p w14:paraId="610EFC39" w14:textId="77777777" w:rsidR="00F22706" w:rsidRPr="00242A81" w:rsidRDefault="00F22706" w:rsidP="00B7004B">
      <w:pPr>
        <w:spacing w:after="0" w:line="240" w:lineRule="auto"/>
        <w:outlineLvl w:val="2"/>
        <w:rPr>
          <w:rFonts w:ascii="Times New Roman" w:hAnsi="Times New Roman"/>
          <w:bCs/>
          <w:sz w:val="28"/>
          <w:szCs w:val="28"/>
          <w:lang w:val="uk-UA"/>
        </w:rPr>
      </w:pPr>
    </w:p>
    <w:p w14:paraId="16EF1052" w14:textId="77777777" w:rsidR="00F22706" w:rsidRPr="00242A81" w:rsidRDefault="00F22706" w:rsidP="00B7004B">
      <w:pPr>
        <w:spacing w:after="0" w:line="240" w:lineRule="auto"/>
        <w:outlineLvl w:val="2"/>
        <w:rPr>
          <w:rFonts w:ascii="Times New Roman" w:hAnsi="Times New Roman"/>
          <w:bCs/>
          <w:sz w:val="28"/>
          <w:szCs w:val="28"/>
          <w:lang w:val="uk-UA"/>
        </w:rPr>
      </w:pPr>
    </w:p>
    <w:p w14:paraId="6C51C5B2" w14:textId="77777777" w:rsidR="00F22706" w:rsidRPr="00242A81" w:rsidRDefault="00F22706" w:rsidP="00B7004B">
      <w:pPr>
        <w:spacing w:after="0" w:line="240" w:lineRule="auto"/>
        <w:outlineLvl w:val="2"/>
        <w:rPr>
          <w:rFonts w:ascii="Times New Roman" w:hAnsi="Times New Roman"/>
          <w:bCs/>
          <w:sz w:val="28"/>
          <w:szCs w:val="28"/>
          <w:lang w:val="uk-UA"/>
        </w:rPr>
      </w:pPr>
    </w:p>
    <w:p w14:paraId="181A2871" w14:textId="77777777" w:rsidR="00F22706" w:rsidRPr="00242A81" w:rsidRDefault="00F22706" w:rsidP="00B7004B">
      <w:pPr>
        <w:spacing w:after="0" w:line="240" w:lineRule="auto"/>
        <w:outlineLvl w:val="2"/>
        <w:rPr>
          <w:rFonts w:ascii="Times New Roman" w:hAnsi="Times New Roman"/>
          <w:bCs/>
          <w:sz w:val="28"/>
          <w:szCs w:val="28"/>
          <w:lang w:val="uk-UA"/>
        </w:rPr>
      </w:pPr>
    </w:p>
    <w:p w14:paraId="3E8E2462" w14:textId="77777777" w:rsidR="00242A81" w:rsidRDefault="000A2E04" w:rsidP="00F73ED9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216EB">
        <w:rPr>
          <w:rFonts w:ascii="Times New Roman" w:hAnsi="Times New Roman"/>
          <w:b/>
          <w:bCs/>
          <w:sz w:val="28"/>
          <w:szCs w:val="28"/>
        </w:rPr>
        <w:lastRenderedPageBreak/>
        <w:t>V</w:t>
      </w:r>
      <w:r w:rsidRPr="005216EB">
        <w:rPr>
          <w:rFonts w:ascii="Times New Roman" w:hAnsi="Times New Roman"/>
          <w:b/>
          <w:bCs/>
          <w:sz w:val="28"/>
          <w:szCs w:val="28"/>
          <w:lang w:val="en-GB"/>
        </w:rPr>
        <w:t>I</w:t>
      </w:r>
      <w:r w:rsidRPr="005216EB">
        <w:rPr>
          <w:rFonts w:ascii="Times New Roman" w:hAnsi="Times New Roman"/>
          <w:b/>
          <w:bCs/>
          <w:sz w:val="28"/>
          <w:szCs w:val="28"/>
          <w:lang w:val="en-US"/>
        </w:rPr>
        <w:t>I</w:t>
      </w:r>
      <w:r w:rsidRPr="005216EB">
        <w:rPr>
          <w:rFonts w:ascii="Times New Roman" w:hAnsi="Times New Roman"/>
          <w:b/>
          <w:bCs/>
          <w:sz w:val="28"/>
          <w:szCs w:val="28"/>
        </w:rPr>
        <w:t>. Напрями</w:t>
      </w:r>
      <w:r w:rsidRPr="005216E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5216EB">
        <w:rPr>
          <w:rFonts w:ascii="Times New Roman" w:hAnsi="Times New Roman"/>
          <w:b/>
          <w:bCs/>
          <w:sz w:val="28"/>
          <w:szCs w:val="28"/>
        </w:rPr>
        <w:t>діяльності, перелік</w:t>
      </w:r>
      <w:r w:rsidRPr="005216E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5216EB">
        <w:rPr>
          <w:rFonts w:ascii="Times New Roman" w:hAnsi="Times New Roman"/>
          <w:b/>
          <w:bCs/>
          <w:sz w:val="28"/>
          <w:szCs w:val="28"/>
        </w:rPr>
        <w:t>завдань, заходів</w:t>
      </w:r>
      <w:r w:rsidRPr="005216E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14:paraId="6E169951" w14:textId="77777777" w:rsidR="000A2E04" w:rsidRPr="005216EB" w:rsidRDefault="00242A81" w:rsidP="00242A81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242A81">
        <w:rPr>
          <w:rFonts w:ascii="Times New Roman" w:hAnsi="Times New Roman"/>
          <w:b/>
          <w:bCs/>
          <w:i/>
          <w:sz w:val="28"/>
          <w:szCs w:val="28"/>
          <w:lang w:val="uk-UA"/>
        </w:rPr>
        <w:t>територіальної</w:t>
      </w:r>
      <w:r w:rsidR="000A2E04" w:rsidRPr="005216EB">
        <w:rPr>
          <w:rFonts w:ascii="Times New Roman" w:hAnsi="Times New Roman"/>
          <w:b/>
          <w:bCs/>
          <w:sz w:val="28"/>
          <w:szCs w:val="28"/>
          <w:lang w:val="uk-UA"/>
        </w:rPr>
        <w:t xml:space="preserve"> цільової </w:t>
      </w:r>
      <w:r w:rsidR="000A2E04" w:rsidRPr="005216EB">
        <w:rPr>
          <w:rFonts w:ascii="Times New Roman" w:hAnsi="Times New Roman"/>
          <w:b/>
          <w:bCs/>
          <w:sz w:val="28"/>
          <w:szCs w:val="28"/>
        </w:rPr>
        <w:t xml:space="preserve">Програми </w:t>
      </w:r>
      <w:r w:rsidR="000A2E04" w:rsidRPr="005216EB">
        <w:rPr>
          <w:rFonts w:ascii="Times New Roman" w:hAnsi="Times New Roman"/>
          <w:b/>
          <w:bCs/>
          <w:sz w:val="28"/>
          <w:szCs w:val="28"/>
          <w:lang w:val="uk-UA"/>
        </w:rPr>
        <w:t>розвитку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0A2E04" w:rsidRPr="005216EB">
        <w:rPr>
          <w:rFonts w:ascii="Times New Roman" w:hAnsi="Times New Roman"/>
          <w:b/>
          <w:bCs/>
          <w:sz w:val="28"/>
          <w:szCs w:val="28"/>
          <w:lang w:val="uk-UA"/>
        </w:rPr>
        <w:t>фі</w:t>
      </w:r>
      <w:r w:rsidR="00B50ADC">
        <w:rPr>
          <w:rFonts w:ascii="Times New Roman" w:hAnsi="Times New Roman"/>
          <w:b/>
          <w:bCs/>
          <w:sz w:val="28"/>
          <w:szCs w:val="28"/>
          <w:lang w:val="uk-UA"/>
        </w:rPr>
        <w:t>зичної культ</w:t>
      </w:r>
      <w:r w:rsidR="00205747">
        <w:rPr>
          <w:rFonts w:ascii="Times New Roman" w:hAnsi="Times New Roman"/>
          <w:b/>
          <w:bCs/>
          <w:sz w:val="28"/>
          <w:szCs w:val="28"/>
          <w:lang w:val="uk-UA"/>
        </w:rPr>
        <w:t>ури і спорту на 2020-2023</w:t>
      </w:r>
      <w:r w:rsidR="000A2E04" w:rsidRPr="005216EB">
        <w:rPr>
          <w:rFonts w:ascii="Times New Roman" w:hAnsi="Times New Roman"/>
          <w:b/>
          <w:bCs/>
          <w:sz w:val="28"/>
          <w:szCs w:val="28"/>
          <w:lang w:val="uk-UA"/>
        </w:rPr>
        <w:t xml:space="preserve"> роки</w:t>
      </w:r>
    </w:p>
    <w:p w14:paraId="7404B0D5" w14:textId="77777777" w:rsidR="000A2E04" w:rsidRPr="005216EB" w:rsidRDefault="000A2E04" w:rsidP="00F73ED9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957"/>
        <w:gridCol w:w="3713"/>
        <w:gridCol w:w="1134"/>
        <w:gridCol w:w="1701"/>
        <w:gridCol w:w="141"/>
        <w:gridCol w:w="1134"/>
        <w:gridCol w:w="1276"/>
        <w:gridCol w:w="3402"/>
      </w:tblGrid>
      <w:tr w:rsidR="000A2E04" w:rsidRPr="005216EB" w14:paraId="09D74137" w14:textId="77777777" w:rsidTr="00205747">
        <w:trPr>
          <w:trHeight w:val="885"/>
        </w:trPr>
        <w:tc>
          <w:tcPr>
            <w:tcW w:w="534" w:type="dxa"/>
            <w:vMerge w:val="restart"/>
            <w:vAlign w:val="center"/>
          </w:tcPr>
          <w:p w14:paraId="7300D7AF" w14:textId="77777777" w:rsidR="000A2E04" w:rsidRPr="000B1EE2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N з/п</w:t>
            </w:r>
          </w:p>
        </w:tc>
        <w:tc>
          <w:tcPr>
            <w:tcW w:w="1957" w:type="dxa"/>
            <w:vMerge w:val="restart"/>
            <w:vAlign w:val="center"/>
          </w:tcPr>
          <w:p w14:paraId="025F3B9B" w14:textId="77777777" w:rsidR="000A2E04" w:rsidRPr="000B1EE2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Назва</w:t>
            </w:r>
            <w:r w:rsidRPr="000B1EE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напряму</w:t>
            </w:r>
            <w:r w:rsidRPr="000B1EE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діяльності (пріоритетні</w:t>
            </w:r>
            <w:r w:rsidRPr="000B1EE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завдання)</w:t>
            </w:r>
          </w:p>
        </w:tc>
        <w:tc>
          <w:tcPr>
            <w:tcW w:w="3713" w:type="dxa"/>
            <w:vMerge w:val="restart"/>
            <w:vAlign w:val="center"/>
          </w:tcPr>
          <w:p w14:paraId="1A7E537F" w14:textId="77777777" w:rsidR="000A2E04" w:rsidRPr="000B1EE2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Заходи Програми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B55ECBA" w14:textId="77777777" w:rsidR="000A2E04" w:rsidRPr="000B1EE2" w:rsidRDefault="000A2E04" w:rsidP="0020574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Строк виконання заходу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14:paraId="2A679841" w14:textId="77777777" w:rsidR="000A2E04" w:rsidRPr="000B1EE2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348B2AE" w14:textId="77777777" w:rsidR="000A2E04" w:rsidRPr="00205747" w:rsidRDefault="000A2E04" w:rsidP="0020574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Джерела</w:t>
            </w:r>
            <w:r w:rsidRPr="000B1EE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фінансування</w:t>
            </w:r>
          </w:p>
        </w:tc>
        <w:tc>
          <w:tcPr>
            <w:tcW w:w="1276" w:type="dxa"/>
            <w:vAlign w:val="center"/>
          </w:tcPr>
          <w:p w14:paraId="76FB9878" w14:textId="77777777" w:rsidR="000A2E04" w:rsidRPr="000B1EE2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Орієнто</w:t>
            </w:r>
            <w:r w:rsidR="00242A8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вані</w:t>
            </w:r>
            <w:r w:rsidRPr="000B1EE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>обсяги</w:t>
            </w:r>
          </w:p>
          <w:p w14:paraId="2D153CF0" w14:textId="77777777" w:rsidR="000A2E04" w:rsidRPr="000B1EE2" w:rsidRDefault="00242A81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</w:t>
            </w:r>
            <w:r w:rsidR="000A2E04" w:rsidRPr="000B1EE2">
              <w:rPr>
                <w:rFonts w:ascii="Times New Roman" w:hAnsi="Times New Roman"/>
                <w:b/>
                <w:sz w:val="24"/>
                <w:szCs w:val="24"/>
              </w:rPr>
              <w:t>інансу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-</w:t>
            </w:r>
            <w:r w:rsidR="000A2E04" w:rsidRPr="000B1EE2">
              <w:rPr>
                <w:rFonts w:ascii="Times New Roman" w:hAnsi="Times New Roman"/>
                <w:b/>
                <w:sz w:val="24"/>
                <w:szCs w:val="24"/>
              </w:rPr>
              <w:t xml:space="preserve">вання </w:t>
            </w:r>
          </w:p>
          <w:p w14:paraId="22CF9B15" w14:textId="77777777" w:rsidR="000A2E04" w:rsidRPr="000B1EE2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B1EE2">
              <w:rPr>
                <w:rFonts w:ascii="Times New Roman" w:hAnsi="Times New Roman"/>
                <w:b/>
                <w:sz w:val="24"/>
                <w:szCs w:val="24"/>
              </w:rPr>
              <w:t xml:space="preserve">тис.грн, </w:t>
            </w:r>
          </w:p>
        </w:tc>
        <w:tc>
          <w:tcPr>
            <w:tcW w:w="3402" w:type="dxa"/>
            <w:vMerge w:val="restart"/>
            <w:vAlign w:val="center"/>
          </w:tcPr>
          <w:p w14:paraId="117D2A95" w14:textId="77777777" w:rsidR="000A2E04" w:rsidRPr="000B1EE2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B1EE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0A2E04" w:rsidRPr="005216EB" w14:paraId="405173F6" w14:textId="77777777" w:rsidTr="00242A81">
        <w:trPr>
          <w:trHeight w:val="835"/>
        </w:trPr>
        <w:tc>
          <w:tcPr>
            <w:tcW w:w="534" w:type="dxa"/>
            <w:vMerge/>
          </w:tcPr>
          <w:p w14:paraId="21ED9F78" w14:textId="77777777" w:rsidR="000A2E04" w:rsidRPr="005216EB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57" w:type="dxa"/>
            <w:vMerge/>
          </w:tcPr>
          <w:p w14:paraId="340B72D2" w14:textId="77777777" w:rsidR="000A2E04" w:rsidRPr="005216EB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13" w:type="dxa"/>
            <w:vMerge/>
          </w:tcPr>
          <w:p w14:paraId="3640ACEB" w14:textId="77777777" w:rsidR="000A2E04" w:rsidRPr="005216EB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6A3689E9" w14:textId="77777777" w:rsidR="000A2E04" w:rsidRPr="005216EB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vMerge/>
          </w:tcPr>
          <w:p w14:paraId="4955A7FB" w14:textId="77777777" w:rsidR="000A2E04" w:rsidRPr="005216EB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761A1715" w14:textId="77777777" w:rsidR="000A2E04" w:rsidRPr="005216EB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61F464BB" w14:textId="77777777" w:rsidR="000A2E04" w:rsidRPr="00B67CC4" w:rsidRDefault="002C6C87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2021</w:t>
            </w:r>
          </w:p>
          <w:p w14:paraId="77C94D8B" w14:textId="77777777" w:rsidR="000A2E04" w:rsidRDefault="002C6C87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2022</w:t>
            </w:r>
          </w:p>
          <w:p w14:paraId="00B0D81E" w14:textId="77777777" w:rsidR="00205747" w:rsidRPr="005216EB" w:rsidRDefault="00205747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2023</w:t>
            </w:r>
          </w:p>
        </w:tc>
        <w:tc>
          <w:tcPr>
            <w:tcW w:w="3402" w:type="dxa"/>
            <w:vMerge/>
          </w:tcPr>
          <w:p w14:paraId="1B5FABE0" w14:textId="77777777" w:rsidR="000A2E04" w:rsidRPr="005216EB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0A2E04" w:rsidRPr="005216EB" w14:paraId="4CF60FB7" w14:textId="77777777" w:rsidTr="00242A81">
        <w:trPr>
          <w:trHeight w:val="474"/>
        </w:trPr>
        <w:tc>
          <w:tcPr>
            <w:tcW w:w="14992" w:type="dxa"/>
            <w:gridSpan w:val="9"/>
            <w:vAlign w:val="center"/>
          </w:tcPr>
          <w:p w14:paraId="0FDA8391" w14:textId="77777777" w:rsidR="000A2E04" w:rsidRPr="005216EB" w:rsidRDefault="000A2E04" w:rsidP="00287BB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216EB">
              <w:rPr>
                <w:rFonts w:ascii="Times New Roman" w:hAnsi="Times New Roman"/>
                <w:b/>
                <w:bCs/>
                <w:sz w:val="28"/>
                <w:szCs w:val="28"/>
              </w:rPr>
              <w:t>Розділ 1. Фізична культура та масовий спорт</w:t>
            </w:r>
          </w:p>
        </w:tc>
      </w:tr>
      <w:tr w:rsidR="00205747" w:rsidRPr="005216EB" w14:paraId="4B564174" w14:textId="77777777" w:rsidTr="00762980">
        <w:trPr>
          <w:trHeight w:val="474"/>
        </w:trPr>
        <w:tc>
          <w:tcPr>
            <w:tcW w:w="534" w:type="dxa"/>
          </w:tcPr>
          <w:p w14:paraId="16C5C89C" w14:textId="77777777" w:rsidR="00205747" w:rsidRPr="005216EB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957" w:type="dxa"/>
          </w:tcPr>
          <w:p w14:paraId="3CADB614" w14:textId="77777777" w:rsidR="00205747" w:rsidRDefault="00205747" w:rsidP="00F46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Збереження та розвиток діючої системи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фізичної культури і спорту,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фізичного здоров’я населення.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Проведення змагань та спортивно-масових і оздоровчих заходів.</w:t>
            </w:r>
          </w:p>
          <w:p w14:paraId="6F2EF9F3" w14:textId="77777777" w:rsidR="00205747" w:rsidRPr="00242A81" w:rsidRDefault="00205747" w:rsidP="00F467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Участь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спортсменів, </w:t>
            </w:r>
            <w:r w:rsidRPr="00581D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представників спортивної </w:t>
            </w:r>
            <w:proofErr w:type="spellStart"/>
            <w:r w:rsidRPr="00581D4C">
              <w:rPr>
                <w:rFonts w:ascii="Times New Roman" w:hAnsi="Times New Roman"/>
                <w:sz w:val="24"/>
                <w:szCs w:val="24"/>
                <w:lang w:val="uk-UA"/>
              </w:rPr>
              <w:t>громадскості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змаганнях всіх рівнів.</w:t>
            </w:r>
          </w:p>
        </w:tc>
        <w:tc>
          <w:tcPr>
            <w:tcW w:w="3713" w:type="dxa"/>
          </w:tcPr>
          <w:p w14:paraId="7837D390" w14:textId="77777777" w:rsidR="00205747" w:rsidRPr="000F3E0D" w:rsidRDefault="00205747" w:rsidP="008E19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Проведення змагань та спортивно-масових і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фізкультурно-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оздоровчих заходів (чемпіонати, кубки, турніри, фестивалі, спартакіади,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матчеві зустрічі,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спортивн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ігр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дні спорту, навчально-тренувальні збори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т.д.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) і забезпечення підготовки та відрядження для участі спортсменів різних вікових груп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громади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у спортивних змаганнях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районного,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обласн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ого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всеукраїнського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міжнародного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рівн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(чемпіонати, кубки, турніри, фестивалі, спартакіади,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гімназіади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матчеві зустрічі,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спортивн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ігр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и і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т.д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) з олімпійських, неолімпійських, паралімпійських та Дефлімпійських видів спорту відповідно до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алендарн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их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план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спортивно-масових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lastRenderedPageBreak/>
              <w:t>заходів та змагань на відповідний рік.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абезпечення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учасників заходів та змагань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інвентарем та обладнанням, спортивною екіпіровкою.</w:t>
            </w:r>
          </w:p>
        </w:tc>
        <w:tc>
          <w:tcPr>
            <w:tcW w:w="1134" w:type="dxa"/>
          </w:tcPr>
          <w:p w14:paraId="10BC37EC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1FBA0EE9" w14:textId="77777777" w:rsidR="00205747" w:rsidRPr="00242A81" w:rsidRDefault="00205747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3FDAC0A2" w14:textId="77777777" w:rsidR="00205747" w:rsidRPr="009A0E4B" w:rsidRDefault="00205747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</w:t>
            </w:r>
          </w:p>
          <w:p w14:paraId="461CE556" w14:textId="77777777" w:rsidR="00205747" w:rsidRPr="009A0E4B" w:rsidRDefault="00205747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5D96EFF4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2021–</w:t>
            </w:r>
          </w:p>
          <w:p w14:paraId="02804A12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0EA653A2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</w:t>
            </w:r>
          </w:p>
          <w:p w14:paraId="1DE31F16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D2C4012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2023 – </w:t>
            </w:r>
          </w:p>
          <w:p w14:paraId="15A2CB68" w14:textId="77777777" w:rsidR="00205747" w:rsidRPr="00242A81" w:rsidRDefault="00205747" w:rsidP="0020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Згідно з кошторис ними призначеннями </w:t>
            </w:r>
          </w:p>
        </w:tc>
        <w:tc>
          <w:tcPr>
            <w:tcW w:w="3402" w:type="dxa"/>
          </w:tcPr>
          <w:p w14:paraId="21621898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Виконання заходу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рограми сприятиме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роведенн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змагань та спортивно-масових і оздоровчих заходів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відбору представників спортивної грома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дскості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та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належного рівня підготовки д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ля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участі у спортивних змаганнях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районного,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обласн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ого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всеукраїнського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рівн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</w:p>
        </w:tc>
      </w:tr>
      <w:tr w:rsidR="00205747" w:rsidRPr="005216EB" w14:paraId="48DE1DA4" w14:textId="77777777" w:rsidTr="00762980">
        <w:trPr>
          <w:trHeight w:val="474"/>
        </w:trPr>
        <w:tc>
          <w:tcPr>
            <w:tcW w:w="534" w:type="dxa"/>
          </w:tcPr>
          <w:p w14:paraId="4719EEDC" w14:textId="77777777" w:rsidR="00205747" w:rsidRPr="005216EB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957" w:type="dxa"/>
          </w:tcPr>
          <w:p w14:paraId="48ED4118" w14:textId="77777777" w:rsidR="00205747" w:rsidRPr="00242A81" w:rsidRDefault="00205747" w:rsidP="0058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Розвиток фізичного виховання і масового спорту в дошкільних, загальноосвітніх навчальних закладах</w:t>
            </w:r>
          </w:p>
        </w:tc>
        <w:tc>
          <w:tcPr>
            <w:tcW w:w="3713" w:type="dxa"/>
          </w:tcPr>
          <w:p w14:paraId="50E70105" w14:textId="77777777" w:rsidR="00205747" w:rsidRPr="00242A81" w:rsidRDefault="00205747" w:rsidP="0058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Створити умови для запровадження у навчальних закладах усіх типів та форм власності рухової активності школярів та студентів в обсязі 8-12 годин на тиждень у навчальний та позанавчальний час шляхом:</w:t>
            </w:r>
          </w:p>
          <w:p w14:paraId="491F0BB6" w14:textId="77777777" w:rsidR="00205747" w:rsidRPr="00242A81" w:rsidRDefault="00205747" w:rsidP="0058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здійснення моніторингу потреби у фахівцях для забезпечення обсягів рухової активності;</w:t>
            </w:r>
          </w:p>
          <w:p w14:paraId="4711185D" w14:textId="77777777" w:rsidR="00205747" w:rsidRPr="00242A81" w:rsidRDefault="00205747" w:rsidP="0058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поступового введення щоденних уроків з фізичної культури та 2-х годин позакласних занять з фізичної культури і спорту</w:t>
            </w:r>
          </w:p>
        </w:tc>
        <w:tc>
          <w:tcPr>
            <w:tcW w:w="1134" w:type="dxa"/>
          </w:tcPr>
          <w:p w14:paraId="75E07A0E" w14:textId="77777777" w:rsidR="00205747" w:rsidRPr="00242A81" w:rsidRDefault="00205747" w:rsidP="00A945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3FB755DC" w14:textId="77777777" w:rsidR="00205747" w:rsidRPr="00242A81" w:rsidRDefault="00205747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7765AC9D" w14:textId="77777777" w:rsidR="00205747" w:rsidRPr="009A0E4B" w:rsidRDefault="00205747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</w:t>
            </w:r>
          </w:p>
          <w:p w14:paraId="129BFF1F" w14:textId="77777777" w:rsidR="00205747" w:rsidRPr="009A0E4B" w:rsidRDefault="00205747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0596F3F3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2021–</w:t>
            </w:r>
          </w:p>
          <w:p w14:paraId="0B1960C9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7A2B8A3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</w:t>
            </w:r>
          </w:p>
          <w:p w14:paraId="68923934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CA9609F" w14:textId="77777777" w:rsidR="00205747" w:rsidRPr="00242A81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 – Згідно з кошторис ними призначеннями</w:t>
            </w:r>
          </w:p>
        </w:tc>
        <w:tc>
          <w:tcPr>
            <w:tcW w:w="3402" w:type="dxa"/>
          </w:tcPr>
          <w:p w14:paraId="18ECA0B6" w14:textId="77777777" w:rsidR="00205747" w:rsidRPr="00242A81" w:rsidRDefault="00205747" w:rsidP="00581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Виконання заходу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рограми дасть можливість збільшити відсоток залучених до занять фізичною культурою і спортом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дошкільнят,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школярів та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молоді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, покращити стан їх здоров’я</w:t>
            </w:r>
          </w:p>
        </w:tc>
      </w:tr>
      <w:tr w:rsidR="00205747" w:rsidRPr="005216EB" w14:paraId="38A00477" w14:textId="77777777" w:rsidTr="00762980">
        <w:trPr>
          <w:trHeight w:val="474"/>
        </w:trPr>
        <w:tc>
          <w:tcPr>
            <w:tcW w:w="534" w:type="dxa"/>
          </w:tcPr>
          <w:p w14:paraId="0C23E6E9" w14:textId="77777777" w:rsidR="00205747" w:rsidRPr="005216EB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57" w:type="dxa"/>
          </w:tcPr>
          <w:p w14:paraId="585E3350" w14:textId="77777777" w:rsidR="00205747" w:rsidRPr="00242A81" w:rsidRDefault="00205747" w:rsidP="00581D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спортивним обладнанням та інвентарем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заклад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загально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ї середньої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освіт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AE51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закладів</w:t>
            </w:r>
            <w:r w:rsidRPr="00AE51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дошкільн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r w:rsidRPr="00AE51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освіти,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заклад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спортивної спрямованості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територіальної громади</w:t>
            </w:r>
          </w:p>
        </w:tc>
        <w:tc>
          <w:tcPr>
            <w:tcW w:w="3713" w:type="dxa"/>
          </w:tcPr>
          <w:p w14:paraId="30E36685" w14:textId="77777777" w:rsidR="00205747" w:rsidRPr="00242A81" w:rsidRDefault="00205747" w:rsidP="0058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Забезпечити заклади загально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ї середньої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освіт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заклади</w:t>
            </w:r>
            <w:r w:rsidRPr="00AE51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дошкільн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r w:rsidRPr="00AE51E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освіти, </w:t>
            </w:r>
            <w:r>
              <w:rPr>
                <w:rFonts w:ascii="Times New Roman" w:hAnsi="Times New Roman"/>
                <w:sz w:val="24"/>
                <w:szCs w:val="24"/>
                <w:lang w:val="hr-HR"/>
              </w:rPr>
              <w:t>заклад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 позашкільної освіти (ДЮСШ)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територіальної громади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спортивним обладнанням та інвентарем шляхом:</w:t>
            </w:r>
          </w:p>
          <w:p w14:paraId="1EE0C9B8" w14:textId="77777777" w:rsidR="00205747" w:rsidRPr="00242A81" w:rsidRDefault="00205747" w:rsidP="00581D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вивчення стану існуючої матеріально-технічної бази, наявного обладнання та інвентарю; поетапне оновлення матеріально-технічної бази</w:t>
            </w:r>
          </w:p>
        </w:tc>
        <w:tc>
          <w:tcPr>
            <w:tcW w:w="1134" w:type="dxa"/>
          </w:tcPr>
          <w:p w14:paraId="30A763AC" w14:textId="77777777" w:rsidR="00205747" w:rsidRPr="00242A81" w:rsidRDefault="00205747" w:rsidP="00A945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20A7906F" w14:textId="77777777" w:rsidR="00205747" w:rsidRPr="00242A81" w:rsidRDefault="00205747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575CA8B9" w14:textId="77777777" w:rsidR="00205747" w:rsidRPr="009A0E4B" w:rsidRDefault="00205747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</w:t>
            </w:r>
          </w:p>
          <w:p w14:paraId="18C1961A" w14:textId="77777777" w:rsidR="00205747" w:rsidRPr="009A0E4B" w:rsidRDefault="00205747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55A83591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2021–</w:t>
            </w:r>
          </w:p>
          <w:p w14:paraId="311BD883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44DF574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</w:t>
            </w:r>
          </w:p>
          <w:p w14:paraId="0DCE3125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A400F4A" w14:textId="77777777" w:rsidR="00205747" w:rsidRPr="00242A81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 –  Згідно з кошторис ними призначеннями</w:t>
            </w:r>
          </w:p>
        </w:tc>
        <w:tc>
          <w:tcPr>
            <w:tcW w:w="3402" w:type="dxa"/>
          </w:tcPr>
          <w:p w14:paraId="46976239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Виконання заходу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рограми покращить якість освітніх послуг,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що надаються закладами освіти</w:t>
            </w:r>
          </w:p>
        </w:tc>
      </w:tr>
      <w:tr w:rsidR="00205747" w:rsidRPr="005216EB" w14:paraId="63E28890" w14:textId="77777777" w:rsidTr="00762980">
        <w:trPr>
          <w:trHeight w:val="474"/>
        </w:trPr>
        <w:tc>
          <w:tcPr>
            <w:tcW w:w="534" w:type="dxa"/>
          </w:tcPr>
          <w:p w14:paraId="6DD82850" w14:textId="77777777" w:rsidR="00205747" w:rsidRPr="005216EB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57" w:type="dxa"/>
          </w:tcPr>
          <w:p w14:paraId="188F7229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Сприяння навчанню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плаванню</w:t>
            </w:r>
          </w:p>
        </w:tc>
        <w:tc>
          <w:tcPr>
            <w:tcW w:w="3713" w:type="dxa"/>
          </w:tcPr>
          <w:p w14:paraId="521B545A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lastRenderedPageBreak/>
              <w:t xml:space="preserve">Сприяти створенню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місць, облаштуванню територій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для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lastRenderedPageBreak/>
              <w:t>навчання плаванню на відкритих водоймищах, у тому числі на пляжах, у таборах та санаторно-курортних закладах шляхом:</w:t>
            </w:r>
          </w:p>
          <w:p w14:paraId="7D7FE924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вивчення наявності відкритих водоймищ, придатних для використання у навчанні плаванню;</w:t>
            </w:r>
          </w:p>
          <w:p w14:paraId="2F201239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обладнання місць для навчання плаванню та забезпечення їх необхідним інвентарем</w:t>
            </w:r>
          </w:p>
        </w:tc>
        <w:tc>
          <w:tcPr>
            <w:tcW w:w="1134" w:type="dxa"/>
          </w:tcPr>
          <w:p w14:paraId="7C67F031" w14:textId="77777777" w:rsidR="00205747" w:rsidRPr="00242A81" w:rsidRDefault="00205747" w:rsidP="00A945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3A767FB0" w14:textId="77777777" w:rsidR="00205747" w:rsidRPr="00242A81" w:rsidRDefault="00205747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6F0D4E63" w14:textId="77777777" w:rsidR="00205747" w:rsidRPr="009A0E4B" w:rsidRDefault="00205747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личної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</w:t>
            </w:r>
          </w:p>
          <w:p w14:paraId="6C8528CB" w14:textId="77777777" w:rsidR="00205747" w:rsidRPr="009A0E4B" w:rsidRDefault="00205747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4B7AE543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2021–</w:t>
            </w:r>
          </w:p>
          <w:p w14:paraId="44BA1C5F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2DF4AF8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2022 –</w:t>
            </w:r>
          </w:p>
          <w:p w14:paraId="3B4BD97F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7E3A8F6" w14:textId="77777777" w:rsidR="00205747" w:rsidRPr="00242A81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 – Згідно з кошторис ними призначеннями</w:t>
            </w:r>
          </w:p>
        </w:tc>
        <w:tc>
          <w:tcPr>
            <w:tcW w:w="3402" w:type="dxa"/>
          </w:tcPr>
          <w:p w14:paraId="23D5DEAE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lastRenderedPageBreak/>
              <w:t xml:space="preserve">Виконання заходу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рограми дасть можливість збільшити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lastRenderedPageBreak/>
              <w:t xml:space="preserve">відсоток учнів залучених до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навчання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плаванн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ю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, забезпечить належну кількість спеціально обладнаних безпечних зон для занять плаванням</w:t>
            </w:r>
          </w:p>
          <w:p w14:paraId="5ECC6F9B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205747" w:rsidRPr="005216EB" w14:paraId="2634BFA1" w14:textId="77777777" w:rsidTr="00762980">
        <w:trPr>
          <w:trHeight w:val="474"/>
        </w:trPr>
        <w:tc>
          <w:tcPr>
            <w:tcW w:w="534" w:type="dxa"/>
          </w:tcPr>
          <w:p w14:paraId="049DF4CD" w14:textId="77777777" w:rsidR="00205747" w:rsidRPr="005216EB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57" w:type="dxa"/>
          </w:tcPr>
          <w:p w14:paraId="3AC512F2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Фізкультурно-оздоровча діяльність за місцем роботи населення</w:t>
            </w:r>
          </w:p>
        </w:tc>
        <w:tc>
          <w:tcPr>
            <w:tcW w:w="3713" w:type="dxa"/>
          </w:tcPr>
          <w:p w14:paraId="3574A9C7" w14:textId="77777777" w:rsidR="00205747" w:rsidRPr="00242A81" w:rsidRDefault="00205747" w:rsidP="00D82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Проводити масові галузеві фізкультурно-оздоровчі та спортивні заходи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територіального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рівня, а також сприяти участі представників трудових колективів у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районних,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обласни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х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всеукраїнських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спортивних заходах</w:t>
            </w:r>
          </w:p>
        </w:tc>
        <w:tc>
          <w:tcPr>
            <w:tcW w:w="1134" w:type="dxa"/>
          </w:tcPr>
          <w:p w14:paraId="57A2054B" w14:textId="77777777" w:rsidR="00205747" w:rsidRPr="00242A81" w:rsidRDefault="00205747" w:rsidP="00A945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7DB1EB74" w14:textId="77777777" w:rsidR="00205747" w:rsidRPr="00242A81" w:rsidRDefault="00205747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2DA2BFD9" w14:textId="77777777" w:rsidR="00205747" w:rsidRPr="009A0E4B" w:rsidRDefault="00205747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</w:t>
            </w:r>
          </w:p>
          <w:p w14:paraId="57A6A14D" w14:textId="77777777" w:rsidR="00205747" w:rsidRPr="009A0E4B" w:rsidRDefault="00205747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2E86ED07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2021–</w:t>
            </w:r>
          </w:p>
          <w:p w14:paraId="093FE828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3BA0C5D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</w:t>
            </w:r>
          </w:p>
          <w:p w14:paraId="437930B7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B4EA9BC" w14:textId="77777777" w:rsidR="00205747" w:rsidRPr="00242A81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 – Згідно з кошторис ними призначеннями</w:t>
            </w:r>
          </w:p>
        </w:tc>
        <w:tc>
          <w:tcPr>
            <w:tcW w:w="3402" w:type="dxa"/>
          </w:tcPr>
          <w:p w14:paraId="33D24F30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Виконання заходу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рограми дозволить залучити широкі верстви населення до регулярних оздоровчих занять, сприятиме задоволенню потреб громадян у руховій активності</w:t>
            </w:r>
          </w:p>
        </w:tc>
      </w:tr>
      <w:tr w:rsidR="00205747" w:rsidRPr="00C46182" w14:paraId="2AF8C334" w14:textId="77777777" w:rsidTr="00762980">
        <w:trPr>
          <w:trHeight w:val="474"/>
        </w:trPr>
        <w:tc>
          <w:tcPr>
            <w:tcW w:w="534" w:type="dxa"/>
          </w:tcPr>
          <w:p w14:paraId="50A83923" w14:textId="77777777" w:rsidR="00205747" w:rsidRPr="005216EB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57" w:type="dxa"/>
          </w:tcPr>
          <w:p w14:paraId="60A4CFA6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Фізкультурно-оздоровча діяльність за місцем роботи населення</w:t>
            </w:r>
          </w:p>
        </w:tc>
        <w:tc>
          <w:tcPr>
            <w:tcW w:w="3713" w:type="dxa"/>
          </w:tcPr>
          <w:p w14:paraId="2DBF0EA3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Забезпечити проведення масових фізкультурно-спортивних заходів серед державних службовців, посадових осіб органів виконавчої влади, органів місцевого самоврядування та участь збірних команд державних службовців, посадових осіб органів виконавчої влади, органів місцевого самоврядування у фінальних частинах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обласних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всеукраїнських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змагань</w:t>
            </w:r>
          </w:p>
        </w:tc>
        <w:tc>
          <w:tcPr>
            <w:tcW w:w="1134" w:type="dxa"/>
          </w:tcPr>
          <w:p w14:paraId="15A15C4F" w14:textId="77777777" w:rsidR="00205747" w:rsidRPr="00242A81" w:rsidRDefault="00205747" w:rsidP="00A945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6A5EF50C" w14:textId="77777777" w:rsidR="00205747" w:rsidRPr="00242A81" w:rsidRDefault="00205747" w:rsidP="000B1E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57EBCFF5" w14:textId="77777777" w:rsidR="00205747" w:rsidRPr="00242A81" w:rsidRDefault="00205747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Бюджет Пристоличної сільської ради</w:t>
            </w:r>
          </w:p>
          <w:p w14:paraId="0C95DAD9" w14:textId="77777777" w:rsidR="00205747" w:rsidRPr="00242A81" w:rsidRDefault="00205747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6BF97F6F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2021–</w:t>
            </w:r>
          </w:p>
          <w:p w14:paraId="5D9AC5E6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5A6FD12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</w:t>
            </w:r>
          </w:p>
          <w:p w14:paraId="42476053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7472040" w14:textId="77777777" w:rsidR="00205747" w:rsidRPr="00242A81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 – Згідно з кошторис ними призначеннями</w:t>
            </w:r>
          </w:p>
        </w:tc>
        <w:tc>
          <w:tcPr>
            <w:tcW w:w="3402" w:type="dxa"/>
          </w:tcPr>
          <w:p w14:paraId="0EAD17C3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Виконання заходу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рограми сприятиме популяризації фізичної культури серед державних службовців, посадових осіб органів виконавчої влади, органів місцевого самоврядування, забезпечить підвищення рівня престижності занять фізичною культурою</w:t>
            </w:r>
          </w:p>
          <w:p w14:paraId="21754585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</w:p>
        </w:tc>
      </w:tr>
      <w:tr w:rsidR="00205747" w:rsidRPr="005216EB" w14:paraId="509F3E9A" w14:textId="77777777" w:rsidTr="00762980">
        <w:trPr>
          <w:trHeight w:val="474"/>
        </w:trPr>
        <w:tc>
          <w:tcPr>
            <w:tcW w:w="534" w:type="dxa"/>
          </w:tcPr>
          <w:p w14:paraId="24656B19" w14:textId="77777777" w:rsidR="00205747" w:rsidRPr="005216EB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57" w:type="dxa"/>
          </w:tcPr>
          <w:p w14:paraId="61CA6350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 xml:space="preserve">Фізкультурно-оздоровча діяльність серед </w:t>
            </w:r>
            <w:r w:rsidRPr="00242A81">
              <w:rPr>
                <w:rFonts w:ascii="Times New Roman" w:hAnsi="Times New Roman"/>
                <w:sz w:val="24"/>
                <w:szCs w:val="24"/>
              </w:rPr>
              <w:lastRenderedPageBreak/>
              <w:t>допризовної молоді</w:t>
            </w:r>
          </w:p>
        </w:tc>
        <w:tc>
          <w:tcPr>
            <w:tcW w:w="3713" w:type="dxa"/>
          </w:tcPr>
          <w:p w14:paraId="2C50EDF9" w14:textId="77777777" w:rsidR="00205747" w:rsidRPr="00242A81" w:rsidRDefault="00205747" w:rsidP="00D82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lastRenderedPageBreak/>
              <w:t xml:space="preserve">Створити умови для підвищення рівня фізичної підготовки молоді для проходження служби у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lastRenderedPageBreak/>
              <w:t>збройних силах, інших військових формуваннях, проводити щорічну спартакіад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допризовної молоді та забезпечити участь збірної команди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у фінальній частині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обласн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ої спартакіади</w:t>
            </w:r>
          </w:p>
        </w:tc>
        <w:tc>
          <w:tcPr>
            <w:tcW w:w="1134" w:type="dxa"/>
          </w:tcPr>
          <w:p w14:paraId="37C6313D" w14:textId="77777777" w:rsidR="00205747" w:rsidRPr="00242A81" w:rsidRDefault="00205747" w:rsidP="00A945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495BCB73" w14:textId="77777777" w:rsidR="00205747" w:rsidRPr="00242A81" w:rsidRDefault="00205747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Пристоличної сільської ради </w:t>
            </w:r>
          </w:p>
        </w:tc>
        <w:tc>
          <w:tcPr>
            <w:tcW w:w="1275" w:type="dxa"/>
            <w:gridSpan w:val="2"/>
          </w:tcPr>
          <w:p w14:paraId="6198CFE5" w14:textId="77777777" w:rsidR="00205747" w:rsidRPr="009A0E4B" w:rsidRDefault="00205747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сільської ради</w:t>
            </w:r>
          </w:p>
          <w:p w14:paraId="3E6C6B38" w14:textId="77777777" w:rsidR="00205747" w:rsidRPr="009A0E4B" w:rsidRDefault="00205747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605A13D1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2021–</w:t>
            </w:r>
          </w:p>
          <w:p w14:paraId="7AB715E9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CD07571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</w:t>
            </w:r>
          </w:p>
          <w:p w14:paraId="44365C2C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47AE1F1" w14:textId="77777777" w:rsidR="00205747" w:rsidRPr="00242A81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 – Згідно з кошторис ними призначеннями</w:t>
            </w:r>
          </w:p>
        </w:tc>
        <w:tc>
          <w:tcPr>
            <w:tcW w:w="3402" w:type="dxa"/>
          </w:tcPr>
          <w:p w14:paraId="293AD237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lastRenderedPageBreak/>
              <w:t xml:space="preserve">Виконання заходу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рограми сприятиме популяризації військової служби,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lastRenderedPageBreak/>
              <w:t>забезпечить підвищення рівня фізичної підготовки до проходження такої</w:t>
            </w:r>
          </w:p>
        </w:tc>
      </w:tr>
      <w:tr w:rsidR="00205747" w:rsidRPr="00C46182" w14:paraId="2E488C09" w14:textId="77777777" w:rsidTr="00762980">
        <w:trPr>
          <w:trHeight w:val="474"/>
        </w:trPr>
        <w:tc>
          <w:tcPr>
            <w:tcW w:w="534" w:type="dxa"/>
          </w:tcPr>
          <w:p w14:paraId="083183BF" w14:textId="77777777" w:rsidR="00205747" w:rsidRPr="005216EB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57" w:type="dxa"/>
          </w:tcPr>
          <w:p w14:paraId="6E97FC24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Розвиток у сфері фізичної культури і спорту принципів національно-патріотичного виховання</w:t>
            </w:r>
          </w:p>
        </w:tc>
        <w:tc>
          <w:tcPr>
            <w:tcW w:w="3713" w:type="dxa"/>
          </w:tcPr>
          <w:p w14:paraId="57B0F566" w14:textId="77777777" w:rsidR="00205747" w:rsidRPr="00242A81" w:rsidRDefault="00205747" w:rsidP="00961B8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Проведення заходів за участю видатних особистостей галузі спорту для популяризації традицій олімпійських цінностей, духовно-культурної самобутності українського народу, української мови та формування духовно-ціннісної ідентичності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жителів територіальної громади</w:t>
            </w:r>
          </w:p>
        </w:tc>
        <w:tc>
          <w:tcPr>
            <w:tcW w:w="1134" w:type="dxa"/>
          </w:tcPr>
          <w:p w14:paraId="3AC341DE" w14:textId="77777777" w:rsidR="00205747" w:rsidRPr="00242A81" w:rsidRDefault="00205747" w:rsidP="00A945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6FC2A621" w14:textId="77777777" w:rsidR="00205747" w:rsidRPr="00242A81" w:rsidRDefault="00205747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196C40F1" w14:textId="77777777" w:rsidR="00205747" w:rsidRPr="00242A81" w:rsidRDefault="00205747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Бюджет Пристоличної сільської ради</w:t>
            </w:r>
          </w:p>
          <w:p w14:paraId="69042841" w14:textId="77777777" w:rsidR="00205747" w:rsidRPr="00242A81" w:rsidRDefault="00205747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5F89231F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2021–</w:t>
            </w:r>
          </w:p>
          <w:p w14:paraId="2B15507A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BBD2798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</w:t>
            </w:r>
          </w:p>
          <w:p w14:paraId="52A4D2CD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837E18F" w14:textId="77777777" w:rsidR="00205747" w:rsidRPr="00242A81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 – Згідно з кошторис ними призначеннями</w:t>
            </w:r>
          </w:p>
        </w:tc>
        <w:tc>
          <w:tcPr>
            <w:tcW w:w="3402" w:type="dxa"/>
          </w:tcPr>
          <w:p w14:paraId="32D4F1AF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Утвердження патріотизму та національної самосвідомості молоді, збереження та вшанування національної пам'яті; формування мотивації до спортивних досягнень; зростання кількості учасників заходів та видатних особистостей в галузі спорту, які взяли в них участь</w:t>
            </w:r>
          </w:p>
        </w:tc>
      </w:tr>
      <w:tr w:rsidR="00205747" w:rsidRPr="00C46182" w14:paraId="32B33EE6" w14:textId="77777777" w:rsidTr="00762980">
        <w:trPr>
          <w:trHeight w:val="474"/>
        </w:trPr>
        <w:tc>
          <w:tcPr>
            <w:tcW w:w="534" w:type="dxa"/>
          </w:tcPr>
          <w:p w14:paraId="3030F75C" w14:textId="77777777" w:rsidR="00205747" w:rsidRPr="005216EB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57" w:type="dxa"/>
          </w:tcPr>
          <w:p w14:paraId="618E3FD7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Організація рухової активності дітей за допомогою фізичної культури</w:t>
            </w:r>
          </w:p>
        </w:tc>
        <w:tc>
          <w:tcPr>
            <w:tcW w:w="3713" w:type="dxa"/>
          </w:tcPr>
          <w:p w14:paraId="2933F685" w14:textId="77777777" w:rsidR="00205747" w:rsidRPr="00242A81" w:rsidRDefault="00205747" w:rsidP="00AE51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ранкової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гімнастики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спартакіад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спортивних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свят,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змагань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конкурсів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у закладах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дошкільн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освіти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498516DF" w14:textId="77777777" w:rsidR="00205747" w:rsidRPr="00242A81" w:rsidRDefault="00205747" w:rsidP="00A945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11CB3897" w14:textId="77777777" w:rsidR="00205747" w:rsidRPr="00242A81" w:rsidRDefault="00205747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3C46A896" w14:textId="77777777" w:rsidR="00205747" w:rsidRPr="00242A81" w:rsidRDefault="00205747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Бюджет Пристоличної сільської ради</w:t>
            </w:r>
          </w:p>
          <w:p w14:paraId="7DBE5103" w14:textId="77777777" w:rsidR="00205747" w:rsidRPr="00242A81" w:rsidRDefault="00205747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0936EE15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2021–</w:t>
            </w:r>
          </w:p>
          <w:p w14:paraId="1B585733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7160284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</w:t>
            </w:r>
          </w:p>
          <w:p w14:paraId="126B4445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826B507" w14:textId="77777777" w:rsidR="00205747" w:rsidRPr="00242A81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 – Згідно з кошторис ними призначеннями</w:t>
            </w:r>
          </w:p>
        </w:tc>
        <w:tc>
          <w:tcPr>
            <w:tcW w:w="3402" w:type="dxa"/>
          </w:tcPr>
          <w:p w14:paraId="3FFB9C98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у дітей потреб, знань, умінь і навичок щодо занять фізкультурою; ознайомлення дітей з різними видами спорту з метою подальшого вибору ними тих видів, які найбільше відповідають їх здібностям та потребам; відбір обдарованих дітей до дитячо-юнацьких спортивних шкіл; кількість учасників заходів</w:t>
            </w:r>
          </w:p>
        </w:tc>
      </w:tr>
      <w:tr w:rsidR="00205747" w:rsidRPr="00C46182" w14:paraId="15FCD1D5" w14:textId="77777777" w:rsidTr="00762980">
        <w:trPr>
          <w:trHeight w:val="474"/>
        </w:trPr>
        <w:tc>
          <w:tcPr>
            <w:tcW w:w="534" w:type="dxa"/>
          </w:tcPr>
          <w:p w14:paraId="2180C291" w14:textId="77777777" w:rsidR="00205747" w:rsidRPr="005216EB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957" w:type="dxa"/>
          </w:tcPr>
          <w:p w14:paraId="63B4F350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Запровадже</w:t>
            </w:r>
          </w:p>
          <w:p w14:paraId="2FE73E92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 xml:space="preserve">ння у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заклад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ах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загально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ї середньої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освіт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системи одноступе</w:t>
            </w:r>
            <w:r>
              <w:rPr>
                <w:rFonts w:ascii="Times New Roman" w:hAnsi="Times New Roman"/>
                <w:sz w:val="24"/>
                <w:szCs w:val="24"/>
              </w:rPr>
              <w:t>невих 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</w:rPr>
              <w:lastRenderedPageBreak/>
              <w:t>багатоступене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вих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спортивно-масових змагань з різних видів спорту</w:t>
            </w:r>
          </w:p>
        </w:tc>
        <w:tc>
          <w:tcPr>
            <w:tcW w:w="3713" w:type="dxa"/>
          </w:tcPr>
          <w:p w14:paraId="55584034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Проведення спортивно-масових заходів у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заклад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ах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загально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ї середньої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освіт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: одноступеневі та багатоступеневі спортивно-масові змагання з різних видів спорту</w:t>
            </w:r>
          </w:p>
        </w:tc>
        <w:tc>
          <w:tcPr>
            <w:tcW w:w="1134" w:type="dxa"/>
          </w:tcPr>
          <w:p w14:paraId="35A3EA93" w14:textId="77777777" w:rsidR="00205747" w:rsidRPr="00242A81" w:rsidRDefault="00205747" w:rsidP="00A945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6C6AE184" w14:textId="77777777" w:rsidR="00205747" w:rsidRPr="00242A81" w:rsidRDefault="00205747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5B5A762B" w14:textId="77777777" w:rsidR="00205747" w:rsidRPr="00242A81" w:rsidRDefault="00205747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Бюджет Пристоличної сільської ради</w:t>
            </w:r>
          </w:p>
          <w:p w14:paraId="38743B25" w14:textId="77777777" w:rsidR="00205747" w:rsidRPr="00242A81" w:rsidRDefault="00205747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5E0DC704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2021–</w:t>
            </w:r>
          </w:p>
          <w:p w14:paraId="5198D6B8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F722AC1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</w:t>
            </w:r>
          </w:p>
          <w:p w14:paraId="09DF2D1F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1D2AD3E" w14:textId="77777777" w:rsidR="00205747" w:rsidRPr="00242A81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2023 – Згідно з кошторис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ними призначеннями</w:t>
            </w:r>
          </w:p>
        </w:tc>
        <w:tc>
          <w:tcPr>
            <w:tcW w:w="3402" w:type="dxa"/>
          </w:tcPr>
          <w:p w14:paraId="1A4CF918" w14:textId="77777777" w:rsidR="00205747" w:rsidRPr="00242A81" w:rsidRDefault="00205747" w:rsidP="00AA03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Формування в учнівської та студентської молоді стійкої позитивної мотивації до спортивно-фізкультурних досягнень; збільшення кількості дітей, залучених до систематичних занять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фізичною культурою і спортом; актуалізація патріотично-спортивних цінностей та потреб; кількість учасників заходів</w:t>
            </w:r>
          </w:p>
        </w:tc>
      </w:tr>
      <w:tr w:rsidR="00205747" w:rsidRPr="008B44B8" w14:paraId="51219711" w14:textId="77777777" w:rsidTr="00762980">
        <w:trPr>
          <w:trHeight w:val="474"/>
        </w:trPr>
        <w:tc>
          <w:tcPr>
            <w:tcW w:w="534" w:type="dxa"/>
          </w:tcPr>
          <w:p w14:paraId="1F0A9021" w14:textId="77777777" w:rsidR="00205747" w:rsidRDefault="00205747" w:rsidP="008B44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1957" w:type="dxa"/>
          </w:tcPr>
          <w:p w14:paraId="7347FADB" w14:textId="77777777" w:rsidR="00205747" w:rsidRPr="00242A81" w:rsidRDefault="00205747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Виконання національної програми інформатизації</w:t>
            </w:r>
          </w:p>
        </w:tc>
        <w:tc>
          <w:tcPr>
            <w:tcW w:w="3713" w:type="dxa"/>
          </w:tcPr>
          <w:p w14:paraId="2B6F9E98" w14:textId="77777777" w:rsidR="00205747" w:rsidRPr="00242A81" w:rsidRDefault="00205747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Впровадження нових та підтримки існуючих інформаційних, інформаційно-аналітичних та інформаційно-телекомунікаційних систем, придбання засобів інформатизації з метою забезпечення функціонування закладу</w:t>
            </w:r>
          </w:p>
        </w:tc>
        <w:tc>
          <w:tcPr>
            <w:tcW w:w="1134" w:type="dxa"/>
          </w:tcPr>
          <w:p w14:paraId="7423EA95" w14:textId="77777777" w:rsidR="00205747" w:rsidRPr="00242A81" w:rsidRDefault="00205747" w:rsidP="00A945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20EB4D44" w14:textId="77777777" w:rsidR="00205747" w:rsidRPr="00242A81" w:rsidRDefault="00205747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7DFFFC58" w14:textId="77777777" w:rsidR="00205747" w:rsidRPr="00242A81" w:rsidRDefault="00205747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Бюджет Пристоличної сільської ради</w:t>
            </w:r>
          </w:p>
          <w:p w14:paraId="6080C995" w14:textId="77777777" w:rsidR="00205747" w:rsidRPr="00242A81" w:rsidRDefault="00205747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47C23EA8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2021–</w:t>
            </w:r>
          </w:p>
          <w:p w14:paraId="01EA9198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EE0308A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</w:t>
            </w:r>
          </w:p>
          <w:p w14:paraId="19B2DA15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D6507BB" w14:textId="77777777" w:rsidR="00205747" w:rsidRPr="00242A81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 – Згідно з кошторис ними призначеннями</w:t>
            </w:r>
          </w:p>
        </w:tc>
        <w:tc>
          <w:tcPr>
            <w:tcW w:w="3402" w:type="dxa"/>
          </w:tcPr>
          <w:p w14:paraId="27E6824D" w14:textId="77777777" w:rsidR="00205747" w:rsidRPr="00242A81" w:rsidRDefault="00205747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Ефективне функціонування організацій, що утримуються за рахунок бюджетних коштів</w:t>
            </w:r>
          </w:p>
        </w:tc>
      </w:tr>
      <w:tr w:rsidR="008B44B8" w:rsidRPr="005216EB" w14:paraId="642ACB06" w14:textId="77777777" w:rsidTr="00242A81">
        <w:trPr>
          <w:trHeight w:val="474"/>
        </w:trPr>
        <w:tc>
          <w:tcPr>
            <w:tcW w:w="14992" w:type="dxa"/>
            <w:gridSpan w:val="9"/>
            <w:vAlign w:val="center"/>
          </w:tcPr>
          <w:p w14:paraId="10AD51E0" w14:textId="77777777" w:rsidR="008B44B8" w:rsidRPr="005216EB" w:rsidRDefault="008B44B8" w:rsidP="008B44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16EB">
              <w:rPr>
                <w:rFonts w:ascii="Times New Roman" w:hAnsi="Times New Roman"/>
                <w:b/>
                <w:bCs/>
                <w:sz w:val="28"/>
                <w:szCs w:val="28"/>
              </w:rPr>
              <w:t>Розділ 2. Дитячий, дитячо-юнацький, резервний спорт та спорт вищих досягнень</w:t>
            </w:r>
          </w:p>
        </w:tc>
      </w:tr>
      <w:tr w:rsidR="00205747" w:rsidRPr="00C46182" w14:paraId="5F0DE40D" w14:textId="77777777" w:rsidTr="00762980">
        <w:trPr>
          <w:trHeight w:val="1036"/>
        </w:trPr>
        <w:tc>
          <w:tcPr>
            <w:tcW w:w="534" w:type="dxa"/>
          </w:tcPr>
          <w:p w14:paraId="58BB9E6A" w14:textId="77777777" w:rsidR="00205747" w:rsidRPr="005216EB" w:rsidRDefault="00205747" w:rsidP="008B44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957" w:type="dxa"/>
          </w:tcPr>
          <w:p w14:paraId="30B91E4D" w14:textId="77777777" w:rsidR="00205747" w:rsidRPr="00242A81" w:rsidRDefault="00205747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Пропозиція с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прияння відкриттю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(утворенню) і функціонуванню нової дитячо-юнацької спортивної шко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відділень з видів спорту.</w:t>
            </w:r>
          </w:p>
          <w:p w14:paraId="48CC48FD" w14:textId="77777777" w:rsidR="00205747" w:rsidRPr="00242A81" w:rsidRDefault="00205747" w:rsidP="00ED5FE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їх розвит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у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утримання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зміцнення матеріально-технічної бази з необхідним обладнанням та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інвентарем</w:t>
            </w:r>
          </w:p>
        </w:tc>
        <w:tc>
          <w:tcPr>
            <w:tcW w:w="3713" w:type="dxa"/>
          </w:tcPr>
          <w:p w14:paraId="6018E3A8" w14:textId="77777777" w:rsidR="00205747" w:rsidRPr="00242A81" w:rsidRDefault="00205747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Розвиток олімпійських та неолімпійських видів спорту. </w:t>
            </w:r>
          </w:p>
          <w:p w14:paraId="35E28464" w14:textId="77777777" w:rsidR="00205747" w:rsidRPr="00242A81" w:rsidRDefault="00205747" w:rsidP="00F07D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Проведення навчально-тренувального процесу з використанням новітніх технологій. Виконання Календарного плану спортивн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о-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масових заходів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змагань та навчально-тренувальних зборів, відрядження вихованців дитячо-юнацьких спортивних шкіл (проїзд, добові, харчування, проживання) для участі у чемпіонатах, Кубках України, інших всеукраїнських,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обласних, районних, 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а також міжнародних спортивних змаганнях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(чемпіонати, кубки, турніри, фестивалі, спартакіади,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матчеві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зустрічі,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спортивн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ігр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 і т.д.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)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з олімпійських та неолімпійських видів спорту серед спортсменів різних вікових груп.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Проведення</w:t>
            </w:r>
            <w:r w:rsidRPr="00242A81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внутрішкільних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відкритих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першостей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, матчевих зустрічей, турнірів та інших змагань. Здійснення моніторингу потреб населення, проживаючого на відповідній території, у відкритті нових дитячо-юнацьких спортивних шкіл, пріоритетних відділень з певних видів спорту. Розвиток матеріально-технічної бази та забезпечення вихованців і тренерів дитячо-юнацьких спортивних шкіл інвентарем та обладнанням, спортивною екіпіровкою.</w:t>
            </w:r>
          </w:p>
        </w:tc>
        <w:tc>
          <w:tcPr>
            <w:tcW w:w="1134" w:type="dxa"/>
          </w:tcPr>
          <w:p w14:paraId="4DFDBA6F" w14:textId="77777777" w:rsidR="00205747" w:rsidRPr="00242A81" w:rsidRDefault="00205747" w:rsidP="00A945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19E60074" w14:textId="77777777" w:rsidR="00205747" w:rsidRPr="009A0E4B" w:rsidRDefault="00205747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27AC2A99" w14:textId="77777777" w:rsidR="00205747" w:rsidRPr="009A0E4B" w:rsidRDefault="00205747" w:rsidP="00DD1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</w:t>
            </w:r>
          </w:p>
          <w:p w14:paraId="12EAFBDD" w14:textId="77777777" w:rsidR="00205747" w:rsidRPr="009A0E4B" w:rsidRDefault="00205747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5BCCFD50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2021–</w:t>
            </w:r>
          </w:p>
          <w:p w14:paraId="621ED075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3301602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</w:t>
            </w:r>
          </w:p>
          <w:p w14:paraId="76C92E14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EF9AFED" w14:textId="77777777" w:rsidR="00205747" w:rsidRPr="00242A81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 – Згідно з кошторис ними призначеннями</w:t>
            </w:r>
          </w:p>
        </w:tc>
        <w:tc>
          <w:tcPr>
            <w:tcW w:w="3402" w:type="dxa"/>
          </w:tcPr>
          <w:p w14:paraId="6BDED7E9" w14:textId="77777777" w:rsidR="00205747" w:rsidRPr="00242A81" w:rsidRDefault="00205747" w:rsidP="007629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Створення та розвиток мережі дитячо-юнацьких спортивних шкіл; створення належних умов для проведення навчально-тренувальної роботи; популяризація та розвиток олімпійських та неолімпійських видів спорту; підвищення спортивної майстерності та формування базових умов для майбутніх спортивних досягнень; підвищення ефективної діяльності дитячо-юнацьких спортивних шкіл у підготовці спортивного резерву; збільшення представників ДЮСШ громади; рівень охоплення заходами; рівень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матеріально-технічної бази шкіл</w:t>
            </w:r>
          </w:p>
        </w:tc>
      </w:tr>
      <w:tr w:rsidR="00205747" w:rsidRPr="00C46182" w14:paraId="36BAFEE0" w14:textId="77777777" w:rsidTr="00762980">
        <w:trPr>
          <w:trHeight w:val="474"/>
        </w:trPr>
        <w:tc>
          <w:tcPr>
            <w:tcW w:w="534" w:type="dxa"/>
          </w:tcPr>
          <w:p w14:paraId="32F2C1D5" w14:textId="77777777" w:rsidR="00205747" w:rsidRPr="005216EB" w:rsidRDefault="00205747" w:rsidP="008B44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957" w:type="dxa"/>
          </w:tcPr>
          <w:p w14:paraId="2602CC91" w14:textId="77777777" w:rsidR="00205747" w:rsidRPr="00242A81" w:rsidRDefault="00205747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Медичний контроль</w:t>
            </w:r>
          </w:p>
        </w:tc>
        <w:tc>
          <w:tcPr>
            <w:tcW w:w="3713" w:type="dxa"/>
          </w:tcPr>
          <w:p w14:paraId="546E9564" w14:textId="77777777" w:rsidR="00205747" w:rsidRPr="00242A81" w:rsidRDefault="00205747" w:rsidP="007629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 xml:space="preserve">Забезпечення медичного супроводу спортивних змагань. Постійний медичний контроль та обстеження вихованців дитячо-юнацьких спортивних шкіл, спортивних клубів та збірних команд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громади 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з різних видів спорту, проходження диспансеризації</w:t>
            </w:r>
          </w:p>
        </w:tc>
        <w:tc>
          <w:tcPr>
            <w:tcW w:w="1134" w:type="dxa"/>
          </w:tcPr>
          <w:p w14:paraId="3165F871" w14:textId="77777777" w:rsidR="00205747" w:rsidRPr="00242A81" w:rsidRDefault="00205747" w:rsidP="00A945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2FF8DC18" w14:textId="77777777" w:rsidR="00205747" w:rsidRDefault="00205747" w:rsidP="0020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ради, </w:t>
            </w:r>
          </w:p>
          <w:p w14:paraId="792064C6" w14:textId="77777777" w:rsidR="00205747" w:rsidRPr="00205747" w:rsidRDefault="00205747" w:rsidP="0020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57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центр (амбулаторія) первинної медико-санітарної допомоги, лікарня </w:t>
            </w:r>
          </w:p>
          <w:p w14:paraId="6AC6FAE2" w14:textId="77777777" w:rsidR="00205747" w:rsidRPr="00242A81" w:rsidRDefault="00205747" w:rsidP="002057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  <w:gridSpan w:val="2"/>
          </w:tcPr>
          <w:p w14:paraId="6E93B326" w14:textId="77777777" w:rsidR="00205747" w:rsidRPr="009A0E4B" w:rsidRDefault="00205747" w:rsidP="00DD1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</w:t>
            </w:r>
          </w:p>
          <w:p w14:paraId="334CAD2B" w14:textId="77777777" w:rsidR="00205747" w:rsidRPr="00242A81" w:rsidRDefault="00205747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1F9C27E9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2021–</w:t>
            </w:r>
          </w:p>
          <w:p w14:paraId="44B3CE97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109527E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</w:t>
            </w:r>
          </w:p>
          <w:p w14:paraId="1DAE8B3C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C204002" w14:textId="77777777" w:rsidR="00205747" w:rsidRPr="00242A81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 – Згідно з кошторис ними призначеннями</w:t>
            </w:r>
          </w:p>
        </w:tc>
        <w:tc>
          <w:tcPr>
            <w:tcW w:w="3402" w:type="dxa"/>
          </w:tcPr>
          <w:p w14:paraId="0C4463F2" w14:textId="77777777" w:rsidR="00205747" w:rsidRPr="00242A81" w:rsidRDefault="00205747" w:rsidP="007629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безпеки та захисту здоров'я під час проведення змагань; своєчасне надання необхідної першої медичної допомоги; контроль за станом здоров'я вихованців дитячо-юнацьких спортивних шкіл, збірних команд громади щодо подальших занять фізичною культурою і спортом, участі у змаганнях різного рівня; присутність медперсоналу під час змагань; кількість обстежень та оглядів</w:t>
            </w:r>
          </w:p>
        </w:tc>
      </w:tr>
      <w:tr w:rsidR="00205747" w:rsidRPr="00C46182" w14:paraId="7DD41FE4" w14:textId="77777777" w:rsidTr="00762980">
        <w:trPr>
          <w:trHeight w:val="474"/>
        </w:trPr>
        <w:tc>
          <w:tcPr>
            <w:tcW w:w="534" w:type="dxa"/>
          </w:tcPr>
          <w:p w14:paraId="3ED0A78C" w14:textId="77777777" w:rsidR="00205747" w:rsidRPr="005216EB" w:rsidRDefault="00205747" w:rsidP="008B44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1957" w:type="dxa"/>
          </w:tcPr>
          <w:p w14:paraId="65B88D55" w14:textId="77777777" w:rsidR="00205747" w:rsidRPr="00242A81" w:rsidRDefault="00205747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 xml:space="preserve">Визначення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нагородження 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кращих </w:t>
            </w:r>
            <w:r w:rsidRPr="00242A81">
              <w:rPr>
                <w:rFonts w:ascii="Times New Roman" w:hAnsi="Times New Roman"/>
                <w:sz w:val="24"/>
                <w:szCs w:val="24"/>
              </w:rPr>
              <w:lastRenderedPageBreak/>
              <w:t>спортсменів, тренерів</w:t>
            </w:r>
          </w:p>
        </w:tc>
        <w:tc>
          <w:tcPr>
            <w:tcW w:w="3713" w:type="dxa"/>
          </w:tcPr>
          <w:p w14:paraId="7412F029" w14:textId="77777777" w:rsidR="00205747" w:rsidRPr="00242A81" w:rsidRDefault="00205747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D4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Визначення рейтингу з олімпійських та неолімпійських видів спорту, проведення </w:t>
            </w:r>
            <w:r w:rsidRPr="00581D4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урочистого нагородження з відзначенням пам'ятними нагородами кращих спортсменів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різних вікових груп</w:t>
            </w:r>
            <w:r w:rsidRPr="00581D4C">
              <w:rPr>
                <w:rFonts w:ascii="Times New Roman" w:hAnsi="Times New Roman"/>
                <w:sz w:val="24"/>
                <w:szCs w:val="24"/>
                <w:lang w:val="uk-UA"/>
              </w:rPr>
              <w:t>, тренерів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інструкторів,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працівників сфери фізичної культури та спорту</w:t>
            </w:r>
          </w:p>
        </w:tc>
        <w:tc>
          <w:tcPr>
            <w:tcW w:w="1134" w:type="dxa"/>
          </w:tcPr>
          <w:p w14:paraId="15943F85" w14:textId="77777777" w:rsidR="00205747" w:rsidRPr="00242A81" w:rsidRDefault="00205747" w:rsidP="00A945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73559712" w14:textId="77777777" w:rsidR="00205747" w:rsidRPr="00242A81" w:rsidRDefault="00205747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Пристоличної сільської ради </w:t>
            </w:r>
          </w:p>
        </w:tc>
        <w:tc>
          <w:tcPr>
            <w:tcW w:w="1275" w:type="dxa"/>
            <w:gridSpan w:val="2"/>
          </w:tcPr>
          <w:p w14:paraId="359191DD" w14:textId="77777777" w:rsidR="00205747" w:rsidRPr="009A0E4B" w:rsidRDefault="00205747" w:rsidP="00DD13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сільської ради</w:t>
            </w:r>
          </w:p>
          <w:p w14:paraId="2C959CBC" w14:textId="77777777" w:rsidR="00205747" w:rsidRPr="00242A81" w:rsidRDefault="00205747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02AA9CC9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2021–</w:t>
            </w:r>
          </w:p>
          <w:p w14:paraId="664D7F3E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6175E85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</w:t>
            </w:r>
          </w:p>
          <w:p w14:paraId="0991DB80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B9E8668" w14:textId="77777777" w:rsidR="00205747" w:rsidRPr="00242A81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 – Згідно з кошторис ними призначеннями</w:t>
            </w:r>
          </w:p>
        </w:tc>
        <w:tc>
          <w:tcPr>
            <w:tcW w:w="3402" w:type="dxa"/>
          </w:tcPr>
          <w:p w14:paraId="4B971381" w14:textId="77777777" w:rsidR="00205747" w:rsidRPr="00242A81" w:rsidRDefault="00205747" w:rsidP="008E19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Виявлення та відзначення досягнень кращих спортсменів, тренерів, з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олімпійських, параолімпійських,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дефлімпійських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неолімпійських видів спорту; утвердження 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громаді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духу здорової спортивної змагальності; кількість проведених заходів та їх учасників</w:t>
            </w:r>
          </w:p>
        </w:tc>
      </w:tr>
      <w:tr w:rsidR="00205747" w:rsidRPr="00C46182" w14:paraId="22D1167D" w14:textId="77777777" w:rsidTr="00762980">
        <w:trPr>
          <w:trHeight w:val="474"/>
        </w:trPr>
        <w:tc>
          <w:tcPr>
            <w:tcW w:w="534" w:type="dxa"/>
          </w:tcPr>
          <w:p w14:paraId="4DD85A79" w14:textId="77777777" w:rsidR="00205747" w:rsidRPr="005216EB" w:rsidRDefault="00205747" w:rsidP="008B44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57" w:type="dxa"/>
          </w:tcPr>
          <w:p w14:paraId="0013BC7C" w14:textId="77777777" w:rsidR="00205747" w:rsidRPr="00242A81" w:rsidRDefault="00205747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Раціональне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спортивної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бази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заклад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загально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ї середньої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освіт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комунальної власності громади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дитячо-юнацьк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спортивн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школ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погоджених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сторонами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умовах</w:t>
            </w:r>
            <w:proofErr w:type="spellEnd"/>
          </w:p>
        </w:tc>
        <w:tc>
          <w:tcPr>
            <w:tcW w:w="3713" w:type="dxa"/>
          </w:tcPr>
          <w:p w14:paraId="1032A370" w14:textId="77777777" w:rsidR="00205747" w:rsidRPr="00242A81" w:rsidRDefault="00205747" w:rsidP="00AE51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моніторингу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спортивних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споруд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заклад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загально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ї середньої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освіт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навчально-тренувального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процесу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дитячо-юнацьк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спортивн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ш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ко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л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Вжиття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установленому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порядку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заходів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використання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дитячо-юнацьк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спортивн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школ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ою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спортивних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споруд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комунальної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власності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заклад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загально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ї середньої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освіт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  <w:tc>
          <w:tcPr>
            <w:tcW w:w="1134" w:type="dxa"/>
          </w:tcPr>
          <w:p w14:paraId="01B4B09F" w14:textId="77777777" w:rsidR="00205747" w:rsidRPr="00242A81" w:rsidRDefault="00205747" w:rsidP="00A945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0BE875FC" w14:textId="77777777" w:rsidR="00205747" w:rsidRPr="00242A81" w:rsidRDefault="00205747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70030AFF" w14:textId="77777777" w:rsidR="00205747" w:rsidRPr="009A0E4B" w:rsidRDefault="00205747" w:rsidP="007E6F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</w:t>
            </w:r>
          </w:p>
          <w:p w14:paraId="3FC9DE18" w14:textId="77777777" w:rsidR="00205747" w:rsidRPr="00242A81" w:rsidRDefault="00205747" w:rsidP="007E6F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3E5A14D0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2021–</w:t>
            </w:r>
          </w:p>
          <w:p w14:paraId="20DD3E17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2A3B99E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</w:t>
            </w:r>
          </w:p>
          <w:p w14:paraId="3E14C441" w14:textId="77777777" w:rsidR="00205747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DB9D3FF" w14:textId="77777777" w:rsidR="00205747" w:rsidRPr="00242A81" w:rsidRDefault="00205747" w:rsidP="00015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 – Згідно з кошторис ними призначеннями</w:t>
            </w:r>
          </w:p>
        </w:tc>
        <w:tc>
          <w:tcPr>
            <w:tcW w:w="3402" w:type="dxa"/>
          </w:tcPr>
          <w:p w14:paraId="1D06A412" w14:textId="77777777" w:rsidR="00205747" w:rsidRPr="00242A81" w:rsidRDefault="00205747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Підвищення ефективної діяльності дитячо-юнацьких спортивних шкіл у підготовці спортивного резерву; збереження та розвиток мережі дитячо-юнацької спортивної школи; організація відповідальності за стан об'єктів спортивної інфраструктури згідно принципу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субсидіарності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; наявність даних за результатами моніторингу</w:t>
            </w:r>
          </w:p>
        </w:tc>
      </w:tr>
      <w:tr w:rsidR="00A94582" w:rsidRPr="005216EB" w14:paraId="5BCB813F" w14:textId="77777777" w:rsidTr="00762980">
        <w:trPr>
          <w:trHeight w:val="474"/>
        </w:trPr>
        <w:tc>
          <w:tcPr>
            <w:tcW w:w="534" w:type="dxa"/>
          </w:tcPr>
          <w:p w14:paraId="4A588BFB" w14:textId="77777777" w:rsidR="00A94582" w:rsidRPr="005216EB" w:rsidRDefault="00A94582" w:rsidP="008B44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1957" w:type="dxa"/>
          </w:tcPr>
          <w:p w14:paraId="41FEFC77" w14:textId="77777777" w:rsidR="00A94582" w:rsidRPr="00242A81" w:rsidRDefault="00A94582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Організаційне і інформаційне забезпечення</w:t>
            </w:r>
          </w:p>
        </w:tc>
        <w:tc>
          <w:tcPr>
            <w:tcW w:w="3713" w:type="dxa"/>
          </w:tcPr>
          <w:p w14:paraId="6E284ABA" w14:textId="77777777" w:rsidR="00A94582" w:rsidRPr="00242A81" w:rsidRDefault="00A94582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1. Забезпечення підготовки і проведення засідань, колегій та виїзних нарад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семінарів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щодо виконання заходів </w:t>
            </w:r>
            <w:r w:rsidRPr="0073695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територіальної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цільової програми.</w:t>
            </w:r>
          </w:p>
          <w:p w14:paraId="1AC7B82F" w14:textId="77777777" w:rsidR="00A94582" w:rsidRPr="00242A81" w:rsidRDefault="00A94582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2. Вдосконалення системи інформування населення через засоби масової інформації щодо висвітлення визначних спортивних заходів, подій, свят, проектів. </w:t>
            </w:r>
          </w:p>
          <w:p w14:paraId="7AF1AB3A" w14:textId="77777777" w:rsidR="00A94582" w:rsidRPr="00242A81" w:rsidRDefault="00A94582" w:rsidP="008B4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3. Здійснення заходів щодо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популяризації здорового способу життя серед громадян, у тому числі, шляхом поширення відповідної інформації у засобах масової інформації, на телебаченні, засобами зовнішніх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рекламоносіїв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, електронних мереж тощо</w:t>
            </w:r>
          </w:p>
        </w:tc>
        <w:tc>
          <w:tcPr>
            <w:tcW w:w="1134" w:type="dxa"/>
          </w:tcPr>
          <w:p w14:paraId="2442CD34" w14:textId="77777777" w:rsidR="00A94582" w:rsidRPr="00242A81" w:rsidRDefault="00A94582" w:rsidP="00A945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31C7048E" w14:textId="77777777" w:rsidR="00A94582" w:rsidRPr="00242A81" w:rsidRDefault="00A94582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3B068C0F" w14:textId="77777777" w:rsidR="00A94582" w:rsidRPr="009A0E4B" w:rsidRDefault="00A94582" w:rsidP="007E6F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</w:t>
            </w:r>
          </w:p>
          <w:p w14:paraId="0537F870" w14:textId="77777777" w:rsidR="00A94582" w:rsidRPr="00242A81" w:rsidRDefault="00A94582" w:rsidP="007E6F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4F42A41F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2021–</w:t>
            </w:r>
          </w:p>
          <w:p w14:paraId="4A9F2562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5669FE90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</w:t>
            </w:r>
          </w:p>
          <w:p w14:paraId="3B57AB9C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D5F5C96" w14:textId="77777777" w:rsidR="00A94582" w:rsidRPr="00242A81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 –</w:t>
            </w:r>
            <w:r w:rsidR="002057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Згідно з кошторис ними призначеннями</w:t>
            </w:r>
          </w:p>
        </w:tc>
        <w:tc>
          <w:tcPr>
            <w:tcW w:w="3402" w:type="dxa"/>
          </w:tcPr>
          <w:p w14:paraId="3E6FA2F6" w14:textId="77777777" w:rsidR="00A94582" w:rsidRPr="00242A81" w:rsidRDefault="00A94582" w:rsidP="0076298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багаторівневого управління розвитком фізкультури і спорту в громаді; популяризація видів спорту; створення та підтримання позитивного спортивного іміджу територіальної громади; збільшення кількості населення, залученого до спортивно-масових заходів та здорового способу життя</w:t>
            </w:r>
          </w:p>
        </w:tc>
      </w:tr>
      <w:tr w:rsidR="00A94582" w:rsidRPr="005216EB" w14:paraId="38EE5CD2" w14:textId="77777777" w:rsidTr="00762980">
        <w:trPr>
          <w:trHeight w:val="474"/>
        </w:trPr>
        <w:tc>
          <w:tcPr>
            <w:tcW w:w="534" w:type="dxa"/>
          </w:tcPr>
          <w:p w14:paraId="292A2B79" w14:textId="77777777" w:rsidR="00A94582" w:rsidRDefault="00A94582" w:rsidP="00A74F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1957" w:type="dxa"/>
          </w:tcPr>
          <w:p w14:paraId="51D295C6" w14:textId="77777777" w:rsidR="00A94582" w:rsidRPr="00242A81" w:rsidRDefault="00A94582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Виконання національної програми інформатизації</w:t>
            </w:r>
          </w:p>
        </w:tc>
        <w:tc>
          <w:tcPr>
            <w:tcW w:w="3713" w:type="dxa"/>
          </w:tcPr>
          <w:p w14:paraId="16C8BE73" w14:textId="77777777" w:rsidR="00A94582" w:rsidRPr="00242A81" w:rsidRDefault="00A94582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Впровадження нових та підтримки існуючих інформаційних, інформаційно-аналітичних та інформаційно-телекомунікаційних систем, придбання засобів інформатизації з метою забезпечення функціонування закладу</w:t>
            </w:r>
          </w:p>
        </w:tc>
        <w:tc>
          <w:tcPr>
            <w:tcW w:w="1134" w:type="dxa"/>
          </w:tcPr>
          <w:p w14:paraId="2E3EFC5F" w14:textId="77777777" w:rsidR="00A94582" w:rsidRPr="00242A81" w:rsidRDefault="00A94582" w:rsidP="00A945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4164A400" w14:textId="77777777" w:rsidR="00A94582" w:rsidRPr="009A0E4B" w:rsidRDefault="00A94582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4CF46586" w14:textId="77777777" w:rsidR="00A94582" w:rsidRPr="009A0E4B" w:rsidRDefault="00A94582" w:rsidP="007E6F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</w:t>
            </w:r>
          </w:p>
          <w:p w14:paraId="56E79122" w14:textId="77777777" w:rsidR="00A94582" w:rsidRPr="00242A81" w:rsidRDefault="00A94582" w:rsidP="007E6F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0CB79BD3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2021–</w:t>
            </w:r>
          </w:p>
          <w:p w14:paraId="7AE1924A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AB61A44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</w:t>
            </w:r>
          </w:p>
          <w:p w14:paraId="771A866E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FA42119" w14:textId="77777777" w:rsidR="00A94582" w:rsidRPr="00242A81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 –</w:t>
            </w:r>
            <w:r w:rsidR="002057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Згідно з кошторис ними призначеннями</w:t>
            </w:r>
          </w:p>
        </w:tc>
        <w:tc>
          <w:tcPr>
            <w:tcW w:w="3402" w:type="dxa"/>
          </w:tcPr>
          <w:p w14:paraId="66968EBA" w14:textId="77777777" w:rsidR="00A94582" w:rsidRPr="00242A81" w:rsidRDefault="00A94582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Ефективне функціонування організацій, що утримуються за рахунок бюджетних коштів</w:t>
            </w:r>
          </w:p>
        </w:tc>
      </w:tr>
      <w:tr w:rsidR="00A74F17" w:rsidRPr="005216EB" w14:paraId="612475BE" w14:textId="77777777" w:rsidTr="00242A81">
        <w:trPr>
          <w:trHeight w:val="474"/>
        </w:trPr>
        <w:tc>
          <w:tcPr>
            <w:tcW w:w="14992" w:type="dxa"/>
            <w:gridSpan w:val="9"/>
            <w:shd w:val="clear" w:color="auto" w:fill="FFFFFF"/>
            <w:vAlign w:val="center"/>
          </w:tcPr>
          <w:p w14:paraId="2B6BC9AB" w14:textId="77777777" w:rsidR="00A74F17" w:rsidRPr="005216EB" w:rsidRDefault="00A74F17" w:rsidP="00A74F1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16E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Розділ 3</w:t>
            </w:r>
            <w:r w:rsidRPr="005216EB">
              <w:rPr>
                <w:rFonts w:ascii="Times New Roman" w:hAnsi="Times New Roman"/>
                <w:b/>
                <w:bCs/>
                <w:sz w:val="28"/>
                <w:szCs w:val="28"/>
              </w:rPr>
              <w:t>. Кадрове забезпечення сфери фізичної культури і спорту</w:t>
            </w:r>
          </w:p>
        </w:tc>
      </w:tr>
      <w:tr w:rsidR="00A94582" w:rsidRPr="00C46182" w14:paraId="54542F9A" w14:textId="77777777" w:rsidTr="00242A81">
        <w:trPr>
          <w:trHeight w:val="474"/>
        </w:trPr>
        <w:tc>
          <w:tcPr>
            <w:tcW w:w="534" w:type="dxa"/>
          </w:tcPr>
          <w:p w14:paraId="4EC5E4F2" w14:textId="77777777" w:rsidR="00A94582" w:rsidRPr="005216EB" w:rsidRDefault="00A94582" w:rsidP="00A74F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957" w:type="dxa"/>
          </w:tcPr>
          <w:p w14:paraId="18ECF979" w14:textId="77777777" w:rsidR="00A94582" w:rsidRDefault="00A94582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Кадрове забезпечення сфери фізичної культури і спорту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562B5D77" w14:textId="77777777" w:rsidR="00A94582" w:rsidRPr="00006A3D" w:rsidRDefault="00A94582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системи перепідготовки, підвищення кваліфікації кадрів, атестації фахівців. Проведення та участь у семінарах, конференціях </w:t>
            </w:r>
          </w:p>
        </w:tc>
        <w:tc>
          <w:tcPr>
            <w:tcW w:w="3713" w:type="dxa"/>
          </w:tcPr>
          <w:p w14:paraId="58AD7525" w14:textId="77777777" w:rsidR="00A94582" w:rsidRPr="00242A81" w:rsidRDefault="00A94582" w:rsidP="007369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Формування банку даних потреби у фахівцях галузі "Фізична культура і спорт" та забезпечення його систематичного виконання. Забезпечення проведення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участі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науково-практичних семінар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конференц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іях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круглих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столів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для фахівців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активістів 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сфери фізичної культури та спорту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тренерів,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з актуальних питань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організації та проведення спортивних і оздоровчих заходів та змагань,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сучасної системи підготовки спортсменів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, обмін досвідом</w:t>
            </w:r>
          </w:p>
        </w:tc>
        <w:tc>
          <w:tcPr>
            <w:tcW w:w="1134" w:type="dxa"/>
          </w:tcPr>
          <w:p w14:paraId="11740142" w14:textId="77777777" w:rsidR="00A94582" w:rsidRPr="00242A81" w:rsidRDefault="00A94582" w:rsidP="00A945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2A60FB46" w14:textId="77777777" w:rsidR="00A94582" w:rsidRPr="00242A81" w:rsidRDefault="00A94582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65946C0B" w14:textId="77777777" w:rsidR="00A94582" w:rsidRPr="009A0E4B" w:rsidRDefault="00A94582" w:rsidP="007E6F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</w:t>
            </w:r>
          </w:p>
          <w:p w14:paraId="0A01C402" w14:textId="77777777" w:rsidR="00A94582" w:rsidRPr="00242A81" w:rsidRDefault="00A94582" w:rsidP="007E6F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00C92452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2021–</w:t>
            </w:r>
          </w:p>
          <w:p w14:paraId="3F831BFB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3D53CE2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</w:t>
            </w:r>
          </w:p>
          <w:p w14:paraId="468D8118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D9E4B23" w14:textId="77777777" w:rsidR="00A94582" w:rsidRPr="00242A81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 –</w:t>
            </w:r>
            <w:r w:rsidR="002057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Згідно з кошторис ними призначеннями</w:t>
            </w:r>
          </w:p>
        </w:tc>
        <w:tc>
          <w:tcPr>
            <w:tcW w:w="3402" w:type="dxa"/>
          </w:tcPr>
          <w:p w14:paraId="7CB55A3F" w14:textId="77777777" w:rsidR="00A94582" w:rsidRPr="00242A81" w:rsidRDefault="00A94582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Забезпечення галузі "Фізична культура і спорт" висококваліфікованими фахівцями; обмін знаннями та інформацією щодо професійної діяльності в галузі фізкультури і спорту; кількість проведених заходів та чисельність їх учасників</w:t>
            </w:r>
          </w:p>
        </w:tc>
      </w:tr>
      <w:tr w:rsidR="00A74F17" w:rsidRPr="005216EB" w14:paraId="3AE9E86A" w14:textId="77777777" w:rsidTr="00242A81">
        <w:trPr>
          <w:trHeight w:val="474"/>
        </w:trPr>
        <w:tc>
          <w:tcPr>
            <w:tcW w:w="14992" w:type="dxa"/>
            <w:gridSpan w:val="9"/>
            <w:vAlign w:val="center"/>
          </w:tcPr>
          <w:p w14:paraId="3CB30595" w14:textId="77777777" w:rsidR="00A74F17" w:rsidRPr="005216EB" w:rsidRDefault="00A74F17" w:rsidP="00A74F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5216EB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Розділ</w:t>
            </w:r>
            <w:proofErr w:type="spellEnd"/>
            <w:r w:rsidRPr="005216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5216EB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4</w:t>
            </w:r>
            <w:r w:rsidRPr="005216EB">
              <w:rPr>
                <w:rFonts w:ascii="Times New Roman" w:hAnsi="Times New Roman"/>
                <w:b/>
                <w:bCs/>
                <w:sz w:val="28"/>
                <w:szCs w:val="28"/>
              </w:rPr>
              <w:t>. Розвиток спортивної інфраструктури</w:t>
            </w:r>
          </w:p>
        </w:tc>
      </w:tr>
      <w:tr w:rsidR="00A94582" w:rsidRPr="005216EB" w14:paraId="0644E26B" w14:textId="77777777" w:rsidTr="00242A81">
        <w:trPr>
          <w:trHeight w:val="474"/>
        </w:trPr>
        <w:tc>
          <w:tcPr>
            <w:tcW w:w="534" w:type="dxa"/>
          </w:tcPr>
          <w:p w14:paraId="3A8608B1" w14:textId="77777777" w:rsidR="00A94582" w:rsidRPr="005216EB" w:rsidRDefault="00A94582" w:rsidP="00A74F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957" w:type="dxa"/>
          </w:tcPr>
          <w:p w14:paraId="43085481" w14:textId="77777777" w:rsidR="00A94582" w:rsidRPr="00242A81" w:rsidRDefault="00A94582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Спортивна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інфраструк</w:t>
            </w:r>
            <w:proofErr w:type="spellEnd"/>
          </w:p>
          <w:p w14:paraId="319EA96A" w14:textId="77777777" w:rsidR="00A94582" w:rsidRPr="00242A81" w:rsidRDefault="00A94582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тура</w:t>
            </w:r>
          </w:p>
        </w:tc>
        <w:tc>
          <w:tcPr>
            <w:tcW w:w="3713" w:type="dxa"/>
          </w:tcPr>
          <w:p w14:paraId="2ED6051A" w14:textId="77777777" w:rsidR="00A94582" w:rsidRPr="00242A81" w:rsidRDefault="00A94582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Провести роботу з сертифікації відповідності спортивних споруд та їх паспортизації</w:t>
            </w:r>
          </w:p>
        </w:tc>
        <w:tc>
          <w:tcPr>
            <w:tcW w:w="1134" w:type="dxa"/>
          </w:tcPr>
          <w:p w14:paraId="638E75C2" w14:textId="77777777" w:rsidR="00A94582" w:rsidRPr="00242A81" w:rsidRDefault="00A94582" w:rsidP="00A945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6B487FF8" w14:textId="77777777" w:rsidR="00A94582" w:rsidRPr="00242A81" w:rsidRDefault="00A94582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57624DE5" w14:textId="77777777" w:rsidR="00A94582" w:rsidRPr="009A0E4B" w:rsidRDefault="00A94582" w:rsidP="007E6F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</w:t>
            </w:r>
          </w:p>
          <w:p w14:paraId="71532D52" w14:textId="77777777" w:rsidR="00A94582" w:rsidRPr="00242A81" w:rsidRDefault="00A94582" w:rsidP="007E6F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1EFE888B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2021–</w:t>
            </w:r>
          </w:p>
          <w:p w14:paraId="25C909C0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2C87C8A4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</w:t>
            </w:r>
          </w:p>
          <w:p w14:paraId="702916C3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735B3936" w14:textId="77777777" w:rsidR="00A94582" w:rsidRPr="00242A81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 –</w:t>
            </w:r>
            <w:r w:rsidR="002057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Згідно з кошторис ними призначеннями</w:t>
            </w:r>
          </w:p>
        </w:tc>
        <w:tc>
          <w:tcPr>
            <w:tcW w:w="3402" w:type="dxa"/>
          </w:tcPr>
          <w:p w14:paraId="0DAECEEC" w14:textId="77777777" w:rsidR="00A94582" w:rsidRPr="00242A81" w:rsidRDefault="00A94582" w:rsidP="000E1D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Виконання заходу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рограми дасть можливість актуалізувати перелік спортивних споруд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громади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, сприятиме моніторингу потреб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територіальної громади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у сфері інфраструк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т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ури фізичної культури і спорту</w:t>
            </w:r>
          </w:p>
        </w:tc>
      </w:tr>
      <w:tr w:rsidR="00A94582" w:rsidRPr="005216EB" w14:paraId="26FDF348" w14:textId="77777777" w:rsidTr="00242A81">
        <w:trPr>
          <w:trHeight w:val="474"/>
        </w:trPr>
        <w:tc>
          <w:tcPr>
            <w:tcW w:w="534" w:type="dxa"/>
          </w:tcPr>
          <w:p w14:paraId="1BAEDC92" w14:textId="77777777" w:rsidR="00A94582" w:rsidRPr="005216EB" w:rsidRDefault="00A94582" w:rsidP="00A74F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957" w:type="dxa"/>
          </w:tcPr>
          <w:p w14:paraId="1E507B46" w14:textId="77777777" w:rsidR="00A94582" w:rsidRPr="00242A81" w:rsidRDefault="00A94582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Зміцнення матеріально-технічної бази</w:t>
            </w:r>
          </w:p>
        </w:tc>
        <w:tc>
          <w:tcPr>
            <w:tcW w:w="3713" w:type="dxa"/>
          </w:tcPr>
          <w:p w14:paraId="1095E2AE" w14:textId="77777777" w:rsidR="00A94582" w:rsidRPr="00242A81" w:rsidRDefault="00A94582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Сприяти залученню спонсорських коштів і інвестицій у розвиток фізичної культури і спорту, в тому числі у розвиток матеріально-технічної бази</w:t>
            </w:r>
          </w:p>
        </w:tc>
        <w:tc>
          <w:tcPr>
            <w:tcW w:w="1134" w:type="dxa"/>
          </w:tcPr>
          <w:p w14:paraId="6125F42B" w14:textId="77777777" w:rsidR="00A94582" w:rsidRPr="00242A81" w:rsidRDefault="00A94582" w:rsidP="00A945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2021-202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0814EFFD" w14:textId="77777777" w:rsidR="00A94582" w:rsidRPr="00242A81" w:rsidRDefault="00A94582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264772A3" w14:textId="77777777" w:rsidR="00205747" w:rsidRDefault="00A94582" w:rsidP="007E6F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057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 w:rsidRPr="00205747"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</w:t>
            </w:r>
            <w:proofErr w:type="spellEnd"/>
            <w:r w:rsidRPr="002057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</w:t>
            </w:r>
            <w:r w:rsidR="002057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</w:p>
          <w:p w14:paraId="1E0593C2" w14:textId="77777777" w:rsidR="00A94582" w:rsidRPr="00205747" w:rsidRDefault="00205747" w:rsidP="007E6F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інші надходження</w:t>
            </w:r>
          </w:p>
          <w:p w14:paraId="57024A53" w14:textId="77777777" w:rsidR="00A94582" w:rsidRPr="00242A81" w:rsidRDefault="00A94582" w:rsidP="007E6F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0DEA2B9F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2021–</w:t>
            </w:r>
          </w:p>
          <w:p w14:paraId="6B982197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464D8BDA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</w:t>
            </w:r>
          </w:p>
          <w:p w14:paraId="27FAF68D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61D13638" w14:textId="77777777" w:rsidR="00A94582" w:rsidRPr="00242A81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 –</w:t>
            </w:r>
            <w:r w:rsidR="002057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Згідно з кошторис ними призначеннями</w:t>
            </w:r>
          </w:p>
        </w:tc>
        <w:tc>
          <w:tcPr>
            <w:tcW w:w="3402" w:type="dxa"/>
          </w:tcPr>
          <w:p w14:paraId="3219E89F" w14:textId="77777777" w:rsidR="00A94582" w:rsidRPr="00242A81" w:rsidRDefault="00A94582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Виконання заходу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П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рограми сприятиме зміцненню матеріально-технічної бази фізичної культури і спорту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територіальної громади</w:t>
            </w:r>
          </w:p>
        </w:tc>
      </w:tr>
      <w:tr w:rsidR="00A94582" w:rsidRPr="005216EB" w14:paraId="2DABBE96" w14:textId="77777777" w:rsidTr="00242A81">
        <w:trPr>
          <w:trHeight w:val="474"/>
        </w:trPr>
        <w:tc>
          <w:tcPr>
            <w:tcW w:w="534" w:type="dxa"/>
          </w:tcPr>
          <w:p w14:paraId="776ACAA0" w14:textId="77777777" w:rsidR="00A94582" w:rsidRPr="005216EB" w:rsidRDefault="00A94582" w:rsidP="00A74F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16EB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1957" w:type="dxa"/>
          </w:tcPr>
          <w:p w14:paraId="56EC422D" w14:textId="77777777" w:rsidR="00A94582" w:rsidRPr="00242A81" w:rsidRDefault="00A94582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Капітальний ремонт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, облаштування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 xml:space="preserve"> спортивних споруд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, спортивних майданчиків</w:t>
            </w:r>
          </w:p>
        </w:tc>
        <w:tc>
          <w:tcPr>
            <w:tcW w:w="3713" w:type="dxa"/>
          </w:tcPr>
          <w:p w14:paraId="40B3A179" w14:textId="77777777" w:rsidR="00A94582" w:rsidRPr="00242A81" w:rsidRDefault="00A94582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3.1.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Проведення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капітального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ремонту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спортивних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споруд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зміцнення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матеріально-технічної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бази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установ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закладів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</w:rPr>
              <w:t xml:space="preserve"> та спорту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заклад</w:t>
            </w:r>
            <w:proofErr w:type="spellStart"/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ів</w:t>
            </w:r>
            <w:proofErr w:type="spellEnd"/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 xml:space="preserve"> загально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ї середньої </w:t>
            </w:r>
            <w:r w:rsidRPr="00242A81">
              <w:rPr>
                <w:rFonts w:ascii="Times New Roman" w:hAnsi="Times New Roman"/>
                <w:sz w:val="24"/>
                <w:szCs w:val="24"/>
                <w:lang w:val="hr-HR"/>
              </w:rPr>
              <w:t>освіт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и.</w:t>
            </w:r>
          </w:p>
          <w:p w14:paraId="464672BA" w14:textId="77777777" w:rsidR="00A94582" w:rsidRPr="00242A81" w:rsidRDefault="00A94582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>3.2.Здійснювати заходи щодо облаштування та підтримки існуючих в населених пунктах громади сучасних спортивних майданчиків за місцем проживання та у місцях масового відпочинку населення.</w:t>
            </w:r>
          </w:p>
          <w:p w14:paraId="17AC2642" w14:textId="77777777" w:rsidR="00A94582" w:rsidRPr="00242A81" w:rsidRDefault="00A94582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3.3.Забезпечити ефективне 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використання та збереження закладів фізичної культури і спорту, а також підтримку їх функціонування.</w:t>
            </w:r>
          </w:p>
        </w:tc>
        <w:tc>
          <w:tcPr>
            <w:tcW w:w="1134" w:type="dxa"/>
          </w:tcPr>
          <w:p w14:paraId="42447FE7" w14:textId="77777777" w:rsidR="00A94582" w:rsidRPr="00242A81" w:rsidRDefault="00A94582" w:rsidP="00A945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2021-202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701" w:type="dxa"/>
          </w:tcPr>
          <w:p w14:paraId="58EB9729" w14:textId="77777777" w:rsidR="00A94582" w:rsidRPr="00242A81" w:rsidRDefault="00A94582" w:rsidP="00AE51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Управління гуманітарного розвитку Пристоличної сільської ради </w:t>
            </w:r>
          </w:p>
        </w:tc>
        <w:tc>
          <w:tcPr>
            <w:tcW w:w="1275" w:type="dxa"/>
            <w:gridSpan w:val="2"/>
          </w:tcPr>
          <w:p w14:paraId="6112DC5B" w14:textId="77777777" w:rsidR="00A94582" w:rsidRPr="009A0E4B" w:rsidRDefault="00A94582" w:rsidP="007E6F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0E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Бюджет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Присто-личної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</w:t>
            </w:r>
          </w:p>
          <w:p w14:paraId="2B9C6E72" w14:textId="77777777" w:rsidR="00A94582" w:rsidRPr="00242A81" w:rsidRDefault="00A94582" w:rsidP="007E6F4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14:paraId="2B45C7A8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2021–</w:t>
            </w:r>
          </w:p>
          <w:p w14:paraId="2F09535F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13D0271A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2022 –</w:t>
            </w:r>
          </w:p>
          <w:p w14:paraId="3378BDC7" w14:textId="77777777" w:rsidR="00A94582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14:paraId="3A155103" w14:textId="77777777" w:rsidR="00A94582" w:rsidRPr="00242A81" w:rsidRDefault="00A94582" w:rsidP="00A945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2023 –</w:t>
            </w:r>
            <w:r w:rsidR="0020574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Згідно з кошторис ними призначеннями</w:t>
            </w:r>
          </w:p>
        </w:tc>
        <w:tc>
          <w:tcPr>
            <w:tcW w:w="3402" w:type="dxa"/>
          </w:tcPr>
          <w:p w14:paraId="5ED1B223" w14:textId="77777777" w:rsidR="00A94582" w:rsidRPr="00242A81" w:rsidRDefault="00A94582" w:rsidP="00A74F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hr-HR"/>
              </w:rPr>
            </w:pPr>
            <w:r w:rsidRPr="00242A81">
              <w:rPr>
                <w:rFonts w:ascii="Times New Roman" w:hAnsi="Times New Roman"/>
                <w:sz w:val="24"/>
                <w:szCs w:val="24"/>
              </w:rPr>
              <w:t>Зміцнення матеріально-технічної бази для забезпечення проведення навчально-тренувального процесу</w:t>
            </w:r>
            <w:r w:rsidRPr="00242A8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навчання</w:t>
            </w:r>
            <w:r w:rsidRPr="00242A81">
              <w:rPr>
                <w:rFonts w:ascii="Times New Roman" w:hAnsi="Times New Roman"/>
                <w:sz w:val="24"/>
                <w:szCs w:val="24"/>
              </w:rPr>
              <w:t>; повнота виконання запланованих обсягів робіт</w:t>
            </w:r>
          </w:p>
        </w:tc>
      </w:tr>
    </w:tbl>
    <w:p w14:paraId="30BB3A1D" w14:textId="77777777" w:rsidR="00A03D26" w:rsidRDefault="00A03D26" w:rsidP="0020574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9B1382A" w14:textId="77777777" w:rsidR="00616973" w:rsidRDefault="00616973" w:rsidP="0020574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EC45DA1" w14:textId="77777777" w:rsidR="00205747" w:rsidRPr="00D24471" w:rsidRDefault="00205747" w:rsidP="0020574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24471">
        <w:rPr>
          <w:rFonts w:ascii="Times New Roman" w:hAnsi="Times New Roman"/>
          <w:b/>
          <w:bCs/>
          <w:sz w:val="28"/>
          <w:szCs w:val="28"/>
        </w:rPr>
        <w:t>VI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ІІ</w:t>
      </w:r>
      <w:r w:rsidRPr="00D24471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C33854" w:rsidRPr="00E7422E">
        <w:rPr>
          <w:rFonts w:ascii="Times New Roman" w:hAnsi="Times New Roman"/>
          <w:b/>
          <w:sz w:val="28"/>
          <w:szCs w:val="28"/>
        </w:rPr>
        <w:t>Обсяги і джерела фінансування та терміни виконання Програми</w:t>
      </w:r>
    </w:p>
    <w:p w14:paraId="0E48B013" w14:textId="77777777" w:rsidR="00BF350F" w:rsidRDefault="00205747" w:rsidP="00C338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Фінансування Програми здійснюється за рахунок коштів </w:t>
      </w:r>
      <w:r w:rsidR="00C33854">
        <w:rPr>
          <w:rFonts w:ascii="Times New Roman" w:hAnsi="Times New Roman"/>
          <w:bCs/>
          <w:sz w:val="28"/>
          <w:szCs w:val="28"/>
          <w:lang w:val="uk-UA"/>
        </w:rPr>
        <w:t>місцевого</w:t>
      </w:r>
      <w:r w:rsidR="00C33854" w:rsidRPr="00C3385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33854">
        <w:rPr>
          <w:rFonts w:ascii="Times New Roman" w:hAnsi="Times New Roman"/>
          <w:bCs/>
          <w:sz w:val="28"/>
          <w:szCs w:val="28"/>
          <w:lang w:val="uk-UA"/>
        </w:rPr>
        <w:t>та обласного бюджетів, а також інших джерел незаборонених законодавством України.</w:t>
      </w:r>
    </w:p>
    <w:p w14:paraId="1597806D" w14:textId="77777777" w:rsidR="00C33854" w:rsidRPr="00E7422E" w:rsidRDefault="00C33854" w:rsidP="00C3385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7422E">
        <w:rPr>
          <w:rFonts w:ascii="Times New Roman" w:hAnsi="Times New Roman"/>
          <w:sz w:val="28"/>
          <w:szCs w:val="28"/>
        </w:rPr>
        <w:t>Конкретні обсяги фінансування заходів Програми визначаються у відповідних бюджетах.</w:t>
      </w:r>
    </w:p>
    <w:p w14:paraId="70269FED" w14:textId="77777777" w:rsidR="00C33854" w:rsidRPr="00E7422E" w:rsidRDefault="00C33854" w:rsidP="00C3385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7422E">
        <w:rPr>
          <w:rFonts w:ascii="Times New Roman" w:hAnsi="Times New Roman"/>
          <w:sz w:val="28"/>
          <w:szCs w:val="28"/>
        </w:rPr>
        <w:t xml:space="preserve">Обсяг фінансування Програми уточнюється щороку під час складання проекту </w:t>
      </w:r>
      <w:r>
        <w:rPr>
          <w:rFonts w:ascii="Times New Roman" w:hAnsi="Times New Roman"/>
          <w:sz w:val="28"/>
          <w:szCs w:val="28"/>
          <w:lang w:val="uk-UA"/>
        </w:rPr>
        <w:t>місцевого</w:t>
      </w:r>
      <w:r w:rsidRPr="00E7422E">
        <w:rPr>
          <w:rFonts w:ascii="Times New Roman" w:hAnsi="Times New Roman"/>
          <w:sz w:val="28"/>
          <w:szCs w:val="28"/>
        </w:rPr>
        <w:t xml:space="preserve"> бюджету на відповідний рік у межах прогнозних</w:t>
      </w:r>
      <w:r>
        <w:rPr>
          <w:rFonts w:ascii="Times New Roman" w:hAnsi="Times New Roman"/>
          <w:sz w:val="28"/>
          <w:szCs w:val="28"/>
        </w:rPr>
        <w:t xml:space="preserve"> показників, доведених на галуз</w:t>
      </w:r>
      <w:r>
        <w:rPr>
          <w:rFonts w:ascii="Times New Roman" w:hAnsi="Times New Roman"/>
          <w:sz w:val="28"/>
          <w:szCs w:val="28"/>
          <w:lang w:val="uk-UA"/>
        </w:rPr>
        <w:t>і «Спорт»</w:t>
      </w:r>
      <w:r w:rsidRPr="00E74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E7422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Молодь</w:t>
      </w:r>
      <w:r w:rsidRPr="00E7422E">
        <w:rPr>
          <w:rFonts w:ascii="Times New Roman" w:hAnsi="Times New Roman"/>
          <w:sz w:val="28"/>
          <w:szCs w:val="28"/>
        </w:rPr>
        <w:t>».</w:t>
      </w:r>
    </w:p>
    <w:p w14:paraId="14D22822" w14:textId="77777777" w:rsidR="00C33854" w:rsidRPr="00E7422E" w:rsidRDefault="00C33854" w:rsidP="00C3385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Терміни виконання Програми – 20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Pr="00E7422E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E7422E">
        <w:rPr>
          <w:rFonts w:ascii="Times New Roman" w:hAnsi="Times New Roman"/>
          <w:sz w:val="28"/>
          <w:szCs w:val="28"/>
        </w:rPr>
        <w:t xml:space="preserve"> роки.</w:t>
      </w:r>
    </w:p>
    <w:p w14:paraId="5D5A5C84" w14:textId="77777777" w:rsidR="00C33854" w:rsidRPr="00205747" w:rsidRDefault="00C33854" w:rsidP="00C3385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6E9C2EAF" w14:textId="77777777" w:rsidR="000A2E04" w:rsidRPr="00D24471" w:rsidRDefault="00047BA3" w:rsidP="0020574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="00C33854">
        <w:rPr>
          <w:rFonts w:ascii="Times New Roman" w:hAnsi="Times New Roman"/>
          <w:b/>
          <w:bCs/>
          <w:sz w:val="28"/>
          <w:szCs w:val="28"/>
          <w:lang w:val="uk-UA"/>
        </w:rPr>
        <w:t>Х</w:t>
      </w:r>
      <w:r w:rsidR="000A2E04" w:rsidRPr="00D24471">
        <w:rPr>
          <w:rFonts w:ascii="Times New Roman" w:hAnsi="Times New Roman"/>
          <w:b/>
          <w:bCs/>
          <w:sz w:val="28"/>
          <w:szCs w:val="28"/>
        </w:rPr>
        <w:t>. Координація та контроль за ходом виконання</w:t>
      </w:r>
      <w:r w:rsidR="000A2E04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0A2E04" w:rsidRPr="00D24471">
        <w:rPr>
          <w:rFonts w:ascii="Times New Roman" w:hAnsi="Times New Roman"/>
          <w:b/>
          <w:bCs/>
          <w:sz w:val="28"/>
          <w:szCs w:val="28"/>
        </w:rPr>
        <w:t>Програми</w:t>
      </w:r>
    </w:p>
    <w:p w14:paraId="78B7DDA4" w14:textId="77777777" w:rsidR="000A2E04" w:rsidRDefault="00A01685" w:rsidP="00205747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bookmarkStart w:id="157" w:name="1587"/>
      <w:bookmarkEnd w:id="157"/>
      <w:r w:rsidRPr="00A01685">
        <w:rPr>
          <w:rFonts w:ascii="Times New Roman" w:hAnsi="Times New Roman"/>
          <w:sz w:val="28"/>
          <w:szCs w:val="28"/>
        </w:rPr>
        <w:t>Координацію діяльності та к</w:t>
      </w:r>
      <w:r w:rsidR="00C33854">
        <w:rPr>
          <w:rFonts w:ascii="Times New Roman" w:hAnsi="Times New Roman"/>
          <w:sz w:val="28"/>
          <w:szCs w:val="28"/>
        </w:rPr>
        <w:t xml:space="preserve">онтроль за виконанням Програми </w:t>
      </w:r>
      <w:r w:rsidRPr="00A01685">
        <w:rPr>
          <w:rFonts w:ascii="Times New Roman" w:hAnsi="Times New Roman"/>
          <w:sz w:val="28"/>
          <w:szCs w:val="28"/>
        </w:rPr>
        <w:t xml:space="preserve">покладається на </w:t>
      </w:r>
      <w:r>
        <w:rPr>
          <w:rFonts w:ascii="Times New Roman" w:hAnsi="Times New Roman"/>
          <w:sz w:val="28"/>
          <w:szCs w:val="28"/>
          <w:lang w:val="uk-UA"/>
        </w:rPr>
        <w:t>управління гуманітарного розвитку</w:t>
      </w:r>
      <w:r w:rsidRPr="00A01685">
        <w:rPr>
          <w:rFonts w:ascii="Times New Roman" w:hAnsi="Times New Roman"/>
          <w:sz w:val="28"/>
          <w:szCs w:val="28"/>
        </w:rPr>
        <w:t xml:space="preserve"> </w:t>
      </w:r>
      <w:r w:rsidR="000E1D73">
        <w:rPr>
          <w:rFonts w:ascii="Times New Roman" w:hAnsi="Times New Roman"/>
          <w:sz w:val="28"/>
          <w:szCs w:val="28"/>
          <w:lang w:val="uk-UA"/>
        </w:rPr>
        <w:t xml:space="preserve">та охорони здоров’я </w:t>
      </w:r>
      <w:proofErr w:type="spellStart"/>
      <w:r w:rsidR="000E1D73">
        <w:rPr>
          <w:rFonts w:ascii="Times New Roman" w:hAnsi="Times New Roman"/>
          <w:sz w:val="28"/>
          <w:szCs w:val="28"/>
          <w:lang w:val="uk-UA"/>
        </w:rPr>
        <w:t>Пристоличн</w:t>
      </w:r>
      <w:r w:rsidRPr="00A01685">
        <w:rPr>
          <w:rFonts w:ascii="Times New Roman" w:hAnsi="Times New Roman"/>
          <w:sz w:val="28"/>
          <w:szCs w:val="28"/>
        </w:rPr>
        <w:t>ої</w:t>
      </w:r>
      <w:proofErr w:type="spellEnd"/>
      <w:r w:rsidRPr="00A016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E1D73">
        <w:rPr>
          <w:rFonts w:ascii="Times New Roman" w:hAnsi="Times New Roman"/>
          <w:sz w:val="28"/>
          <w:szCs w:val="28"/>
          <w:lang w:val="uk-UA"/>
        </w:rPr>
        <w:t>сільськ</w:t>
      </w:r>
      <w:r w:rsidRPr="00A01685">
        <w:rPr>
          <w:rFonts w:ascii="Times New Roman" w:hAnsi="Times New Roman"/>
          <w:sz w:val="28"/>
          <w:szCs w:val="28"/>
        </w:rPr>
        <w:t>ої</w:t>
      </w:r>
      <w:proofErr w:type="spellEnd"/>
      <w:r w:rsidRPr="00A01685">
        <w:rPr>
          <w:rFonts w:ascii="Times New Roman" w:hAnsi="Times New Roman"/>
          <w:sz w:val="28"/>
          <w:szCs w:val="28"/>
        </w:rPr>
        <w:t xml:space="preserve"> </w:t>
      </w:r>
      <w:r w:rsidR="000E1D73">
        <w:rPr>
          <w:rFonts w:ascii="Times New Roman" w:hAnsi="Times New Roman"/>
          <w:sz w:val="28"/>
          <w:szCs w:val="28"/>
          <w:lang w:val="uk-UA"/>
        </w:rPr>
        <w:t>ради</w:t>
      </w:r>
      <w:r w:rsidRPr="00A01685">
        <w:rPr>
          <w:rFonts w:ascii="Times New Roman" w:hAnsi="Times New Roman"/>
          <w:sz w:val="28"/>
          <w:szCs w:val="28"/>
        </w:rPr>
        <w:t>.</w:t>
      </w:r>
    </w:p>
    <w:p w14:paraId="40BED656" w14:textId="77777777" w:rsidR="00A01685" w:rsidRDefault="00A01685" w:rsidP="00205747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</w:p>
    <w:p w14:paraId="74318186" w14:textId="77777777" w:rsidR="000E1D73" w:rsidRDefault="000E1D73" w:rsidP="00205747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</w:p>
    <w:p w14:paraId="2A42DB2E" w14:textId="77777777" w:rsidR="000E1D73" w:rsidRPr="00392C56" w:rsidRDefault="000E1D73" w:rsidP="00205747">
      <w:pPr>
        <w:spacing w:after="0" w:line="240" w:lineRule="auto"/>
        <w:ind w:firstLine="709"/>
        <w:rPr>
          <w:rFonts w:ascii="Times New Roman" w:hAnsi="Times New Roman"/>
          <w:sz w:val="16"/>
          <w:szCs w:val="16"/>
          <w:lang w:val="uk-UA"/>
        </w:rPr>
      </w:pPr>
    </w:p>
    <w:p w14:paraId="61DF43F5" w14:textId="2AB5D784" w:rsidR="000A2E04" w:rsidRDefault="00A01685" w:rsidP="002057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Голова</w:t>
      </w:r>
      <w:r w:rsidR="000A2E0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1D73">
        <w:rPr>
          <w:rFonts w:ascii="Times New Roman" w:hAnsi="Times New Roman"/>
          <w:sz w:val="28"/>
          <w:szCs w:val="28"/>
          <w:lang w:val="uk-UA"/>
        </w:rPr>
        <w:t>сільськ</w:t>
      </w:r>
      <w:r w:rsidR="000A2E04">
        <w:rPr>
          <w:rFonts w:ascii="Times New Roman" w:hAnsi="Times New Roman"/>
          <w:sz w:val="28"/>
          <w:szCs w:val="28"/>
          <w:lang w:val="uk-UA"/>
        </w:rPr>
        <w:t xml:space="preserve">ої ради                                                                        </w:t>
      </w:r>
      <w:r w:rsidR="000E1D73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C46182">
        <w:rPr>
          <w:rFonts w:ascii="Times New Roman" w:hAnsi="Times New Roman"/>
          <w:sz w:val="28"/>
          <w:szCs w:val="28"/>
          <w:lang w:val="uk-UA"/>
        </w:rPr>
        <w:tab/>
      </w:r>
      <w:r w:rsidR="00C46182">
        <w:rPr>
          <w:rFonts w:ascii="Times New Roman" w:hAnsi="Times New Roman"/>
          <w:sz w:val="28"/>
          <w:szCs w:val="28"/>
          <w:lang w:val="uk-UA"/>
        </w:rPr>
        <w:tab/>
      </w:r>
      <w:r w:rsidR="000E1D73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="00C46182">
        <w:rPr>
          <w:rFonts w:ascii="Times New Roman" w:hAnsi="Times New Roman"/>
          <w:sz w:val="28"/>
          <w:szCs w:val="28"/>
          <w:lang w:val="uk-UA"/>
        </w:rPr>
        <w:t>икола КАСЬКІВ</w:t>
      </w:r>
    </w:p>
    <w:p w14:paraId="4D3EFC73" w14:textId="77777777" w:rsidR="000A2E04" w:rsidRDefault="000A2E04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4679794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52ECD67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F8AAA94" w14:textId="77777777" w:rsidR="00616973" w:rsidRDefault="00616973" w:rsidP="00A016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616973" w:rsidSect="00431271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F5710C" w14:textId="77777777" w:rsidR="00034E97" w:rsidRDefault="00034E97" w:rsidP="005D0219">
      <w:pPr>
        <w:spacing w:after="0" w:line="240" w:lineRule="auto"/>
      </w:pPr>
      <w:r>
        <w:separator/>
      </w:r>
    </w:p>
  </w:endnote>
  <w:endnote w:type="continuationSeparator" w:id="0">
    <w:p w14:paraId="54F6062E" w14:textId="77777777" w:rsidR="00034E97" w:rsidRDefault="00034E97" w:rsidP="005D0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7D9664" w14:textId="77777777" w:rsidR="00015249" w:rsidRDefault="00C41CFB" w:rsidP="00F64915">
    <w:pPr>
      <w:pStyle w:val="ab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015249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015249">
      <w:rPr>
        <w:rStyle w:val="af"/>
        <w:noProof/>
      </w:rPr>
      <w:t>8</w:t>
    </w:r>
    <w:r>
      <w:rPr>
        <w:rStyle w:val="af"/>
      </w:rPr>
      <w:fldChar w:fldCharType="end"/>
    </w:r>
  </w:p>
  <w:p w14:paraId="61FF77FB" w14:textId="77777777" w:rsidR="00015249" w:rsidRDefault="00015249" w:rsidP="0039558A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F5AFC4" w14:textId="77777777" w:rsidR="00034E97" w:rsidRDefault="00034E97" w:rsidP="005D0219">
      <w:pPr>
        <w:spacing w:after="0" w:line="240" w:lineRule="auto"/>
      </w:pPr>
      <w:r>
        <w:separator/>
      </w:r>
    </w:p>
  </w:footnote>
  <w:footnote w:type="continuationSeparator" w:id="0">
    <w:p w14:paraId="46E8E8AD" w14:textId="77777777" w:rsidR="00034E97" w:rsidRDefault="00034E97" w:rsidP="005D0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BF8C0" w14:textId="77777777" w:rsidR="00015249" w:rsidRDefault="00C41CFB">
    <w:pPr>
      <w:pStyle w:val="a5"/>
      <w:jc w:val="center"/>
    </w:pPr>
    <w:r>
      <w:fldChar w:fldCharType="begin"/>
    </w:r>
    <w:r w:rsidR="00015249">
      <w:instrText>PAGE   \* MERGEFORMAT</w:instrText>
    </w:r>
    <w:r>
      <w:fldChar w:fldCharType="separate"/>
    </w:r>
    <w:r w:rsidR="009B37D8" w:rsidRPr="009B37D8">
      <w:rPr>
        <w:noProof/>
        <w:lang w:val="ru-RU"/>
      </w:rPr>
      <w:t>10</w:t>
    </w:r>
    <w:r>
      <w:rPr>
        <w:noProof/>
        <w:lang w:val="ru-RU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31176D"/>
    <w:multiLevelType w:val="hybridMultilevel"/>
    <w:tmpl w:val="2B720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2BD010A"/>
    <w:multiLevelType w:val="hybridMultilevel"/>
    <w:tmpl w:val="873A6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532E7"/>
    <w:multiLevelType w:val="hybridMultilevel"/>
    <w:tmpl w:val="A8429EFC"/>
    <w:lvl w:ilvl="0" w:tplc="6DF01B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716D7"/>
    <w:multiLevelType w:val="hybridMultilevel"/>
    <w:tmpl w:val="D704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B9547B"/>
    <w:multiLevelType w:val="hybridMultilevel"/>
    <w:tmpl w:val="9A2AD8B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D32235"/>
    <w:multiLevelType w:val="hybridMultilevel"/>
    <w:tmpl w:val="B39611DC"/>
    <w:lvl w:ilvl="0" w:tplc="9BE062C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4B66BA"/>
    <w:multiLevelType w:val="hybridMultilevel"/>
    <w:tmpl w:val="A12A6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1078D3"/>
    <w:multiLevelType w:val="hybridMultilevel"/>
    <w:tmpl w:val="EFE82C2A"/>
    <w:lvl w:ilvl="0" w:tplc="7554968C">
      <w:start w:val="20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34B92"/>
    <w:multiLevelType w:val="hybridMultilevel"/>
    <w:tmpl w:val="960E0232"/>
    <w:lvl w:ilvl="0" w:tplc="1B74B5CA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50F33A4B"/>
    <w:multiLevelType w:val="hybridMultilevel"/>
    <w:tmpl w:val="2B720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7EA79C2"/>
    <w:multiLevelType w:val="hybridMultilevel"/>
    <w:tmpl w:val="48B01660"/>
    <w:lvl w:ilvl="0" w:tplc="7BF622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55418E"/>
    <w:multiLevelType w:val="hybridMultilevel"/>
    <w:tmpl w:val="C2EE95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D5959A2"/>
    <w:multiLevelType w:val="hybridMultilevel"/>
    <w:tmpl w:val="885A8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3B44F8"/>
    <w:multiLevelType w:val="hybridMultilevel"/>
    <w:tmpl w:val="29563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6656D4"/>
    <w:multiLevelType w:val="hybridMultilevel"/>
    <w:tmpl w:val="9E387C00"/>
    <w:lvl w:ilvl="0" w:tplc="54F82E10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65BB13C7"/>
    <w:multiLevelType w:val="hybridMultilevel"/>
    <w:tmpl w:val="804C6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6272C"/>
    <w:multiLevelType w:val="hybridMultilevel"/>
    <w:tmpl w:val="E766B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B21ECE"/>
    <w:multiLevelType w:val="hybridMultilevel"/>
    <w:tmpl w:val="DAC0B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CA25D7"/>
    <w:multiLevelType w:val="hybridMultilevel"/>
    <w:tmpl w:val="A712D18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9627C18"/>
    <w:multiLevelType w:val="hybridMultilevel"/>
    <w:tmpl w:val="834C7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C75A72"/>
    <w:multiLevelType w:val="hybridMultilevel"/>
    <w:tmpl w:val="00F617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20"/>
  </w:num>
  <w:num w:numId="4">
    <w:abstractNumId w:val="18"/>
  </w:num>
  <w:num w:numId="5">
    <w:abstractNumId w:val="7"/>
  </w:num>
  <w:num w:numId="6">
    <w:abstractNumId w:val="8"/>
  </w:num>
  <w:num w:numId="7">
    <w:abstractNumId w:val="0"/>
  </w:num>
  <w:num w:numId="8">
    <w:abstractNumId w:val="9"/>
  </w:num>
  <w:num w:numId="9">
    <w:abstractNumId w:val="2"/>
  </w:num>
  <w:num w:numId="10">
    <w:abstractNumId w:val="10"/>
  </w:num>
  <w:num w:numId="11">
    <w:abstractNumId w:val="5"/>
  </w:num>
  <w:num w:numId="12">
    <w:abstractNumId w:val="13"/>
  </w:num>
  <w:num w:numId="13">
    <w:abstractNumId w:val="14"/>
  </w:num>
  <w:num w:numId="14">
    <w:abstractNumId w:val="1"/>
  </w:num>
  <w:num w:numId="15">
    <w:abstractNumId w:val="16"/>
  </w:num>
  <w:num w:numId="16">
    <w:abstractNumId w:val="12"/>
  </w:num>
  <w:num w:numId="17">
    <w:abstractNumId w:val="3"/>
  </w:num>
  <w:num w:numId="18">
    <w:abstractNumId w:val="19"/>
  </w:num>
  <w:num w:numId="19">
    <w:abstractNumId w:val="17"/>
  </w:num>
  <w:num w:numId="20">
    <w:abstractNumId w:val="15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hideSpellingErrors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7CC0"/>
    <w:rsid w:val="00006A3D"/>
    <w:rsid w:val="00013FFE"/>
    <w:rsid w:val="00015249"/>
    <w:rsid w:val="000273F4"/>
    <w:rsid w:val="00034E97"/>
    <w:rsid w:val="000374EE"/>
    <w:rsid w:val="00042247"/>
    <w:rsid w:val="00042965"/>
    <w:rsid w:val="00043322"/>
    <w:rsid w:val="00047BA3"/>
    <w:rsid w:val="000628DD"/>
    <w:rsid w:val="0007229A"/>
    <w:rsid w:val="0007672B"/>
    <w:rsid w:val="000775C0"/>
    <w:rsid w:val="0009006F"/>
    <w:rsid w:val="000927FE"/>
    <w:rsid w:val="0009319E"/>
    <w:rsid w:val="000A01FE"/>
    <w:rsid w:val="000A2E04"/>
    <w:rsid w:val="000B1EE2"/>
    <w:rsid w:val="000B4934"/>
    <w:rsid w:val="000C03F9"/>
    <w:rsid w:val="000C1F06"/>
    <w:rsid w:val="000C2412"/>
    <w:rsid w:val="000C4E73"/>
    <w:rsid w:val="000C58EC"/>
    <w:rsid w:val="000D147F"/>
    <w:rsid w:val="000D327E"/>
    <w:rsid w:val="000D571E"/>
    <w:rsid w:val="000D79EB"/>
    <w:rsid w:val="000E1D73"/>
    <w:rsid w:val="000E5D64"/>
    <w:rsid w:val="000F3E0D"/>
    <w:rsid w:val="000F4F89"/>
    <w:rsid w:val="000F7B80"/>
    <w:rsid w:val="0010640C"/>
    <w:rsid w:val="00120CBE"/>
    <w:rsid w:val="00126C8C"/>
    <w:rsid w:val="00132464"/>
    <w:rsid w:val="00137B97"/>
    <w:rsid w:val="001448FD"/>
    <w:rsid w:val="00150EB5"/>
    <w:rsid w:val="00151244"/>
    <w:rsid w:val="00151CF2"/>
    <w:rsid w:val="0015277B"/>
    <w:rsid w:val="00167EA9"/>
    <w:rsid w:val="00170863"/>
    <w:rsid w:val="00174D7E"/>
    <w:rsid w:val="00177CC0"/>
    <w:rsid w:val="0018284F"/>
    <w:rsid w:val="00192AC0"/>
    <w:rsid w:val="001934F1"/>
    <w:rsid w:val="001954AB"/>
    <w:rsid w:val="001B2173"/>
    <w:rsid w:val="001C23A8"/>
    <w:rsid w:val="001C3216"/>
    <w:rsid w:val="001C72FB"/>
    <w:rsid w:val="001D0931"/>
    <w:rsid w:val="001D2BF0"/>
    <w:rsid w:val="001E237C"/>
    <w:rsid w:val="001E4637"/>
    <w:rsid w:val="001E5D04"/>
    <w:rsid w:val="001F2DB3"/>
    <w:rsid w:val="001F7929"/>
    <w:rsid w:val="00201E77"/>
    <w:rsid w:val="00205747"/>
    <w:rsid w:val="00211C49"/>
    <w:rsid w:val="0021442B"/>
    <w:rsid w:val="00215928"/>
    <w:rsid w:val="00232838"/>
    <w:rsid w:val="002328FF"/>
    <w:rsid w:val="00236036"/>
    <w:rsid w:val="0023615A"/>
    <w:rsid w:val="00241A4C"/>
    <w:rsid w:val="00242A81"/>
    <w:rsid w:val="00242E98"/>
    <w:rsid w:val="00245FC6"/>
    <w:rsid w:val="00247B2A"/>
    <w:rsid w:val="00247D1C"/>
    <w:rsid w:val="00252636"/>
    <w:rsid w:val="00261EB6"/>
    <w:rsid w:val="00264902"/>
    <w:rsid w:val="002701CC"/>
    <w:rsid w:val="00272417"/>
    <w:rsid w:val="00272A54"/>
    <w:rsid w:val="00274C74"/>
    <w:rsid w:val="002767A2"/>
    <w:rsid w:val="00285DF6"/>
    <w:rsid w:val="002872E6"/>
    <w:rsid w:val="00287BBD"/>
    <w:rsid w:val="002900C4"/>
    <w:rsid w:val="00296C98"/>
    <w:rsid w:val="002A27DB"/>
    <w:rsid w:val="002B1E09"/>
    <w:rsid w:val="002B463F"/>
    <w:rsid w:val="002C6C87"/>
    <w:rsid w:val="002D5961"/>
    <w:rsid w:val="0030110C"/>
    <w:rsid w:val="003060FD"/>
    <w:rsid w:val="00313AD1"/>
    <w:rsid w:val="00314E0D"/>
    <w:rsid w:val="003213F6"/>
    <w:rsid w:val="00326F95"/>
    <w:rsid w:val="00330D26"/>
    <w:rsid w:val="00362A81"/>
    <w:rsid w:val="0037090C"/>
    <w:rsid w:val="00372561"/>
    <w:rsid w:val="003807DB"/>
    <w:rsid w:val="0038594C"/>
    <w:rsid w:val="00392C56"/>
    <w:rsid w:val="0039558A"/>
    <w:rsid w:val="00396DC0"/>
    <w:rsid w:val="003B686E"/>
    <w:rsid w:val="003C182B"/>
    <w:rsid w:val="003C20B9"/>
    <w:rsid w:val="003C40D5"/>
    <w:rsid w:val="003D2060"/>
    <w:rsid w:val="003E154D"/>
    <w:rsid w:val="003F400B"/>
    <w:rsid w:val="00412198"/>
    <w:rsid w:val="00414D82"/>
    <w:rsid w:val="004166E7"/>
    <w:rsid w:val="00421E2D"/>
    <w:rsid w:val="004250C5"/>
    <w:rsid w:val="00431271"/>
    <w:rsid w:val="00460F88"/>
    <w:rsid w:val="00464959"/>
    <w:rsid w:val="00465397"/>
    <w:rsid w:val="0047552E"/>
    <w:rsid w:val="00475B3B"/>
    <w:rsid w:val="00477792"/>
    <w:rsid w:val="0048643E"/>
    <w:rsid w:val="00490721"/>
    <w:rsid w:val="00492E04"/>
    <w:rsid w:val="004B4C8E"/>
    <w:rsid w:val="004C2D4B"/>
    <w:rsid w:val="004C42B3"/>
    <w:rsid w:val="005025C9"/>
    <w:rsid w:val="005159A4"/>
    <w:rsid w:val="00515FE6"/>
    <w:rsid w:val="005213AF"/>
    <w:rsid w:val="005216EB"/>
    <w:rsid w:val="00524A0E"/>
    <w:rsid w:val="00525645"/>
    <w:rsid w:val="00533A5D"/>
    <w:rsid w:val="00534C96"/>
    <w:rsid w:val="00542520"/>
    <w:rsid w:val="00543269"/>
    <w:rsid w:val="00543511"/>
    <w:rsid w:val="00546613"/>
    <w:rsid w:val="00546778"/>
    <w:rsid w:val="00581D4C"/>
    <w:rsid w:val="0058482E"/>
    <w:rsid w:val="005904A9"/>
    <w:rsid w:val="005936B7"/>
    <w:rsid w:val="00595730"/>
    <w:rsid w:val="005A39CC"/>
    <w:rsid w:val="005A4335"/>
    <w:rsid w:val="005A6C70"/>
    <w:rsid w:val="005B78D9"/>
    <w:rsid w:val="005C2AA7"/>
    <w:rsid w:val="005D0219"/>
    <w:rsid w:val="005D0519"/>
    <w:rsid w:val="005D0D4F"/>
    <w:rsid w:val="005D6895"/>
    <w:rsid w:val="005D7E5E"/>
    <w:rsid w:val="005E25E8"/>
    <w:rsid w:val="005F04E6"/>
    <w:rsid w:val="005F0C5E"/>
    <w:rsid w:val="00606738"/>
    <w:rsid w:val="00607C4F"/>
    <w:rsid w:val="006130E6"/>
    <w:rsid w:val="00616973"/>
    <w:rsid w:val="00627DEB"/>
    <w:rsid w:val="00634CA1"/>
    <w:rsid w:val="00636CB8"/>
    <w:rsid w:val="006508A4"/>
    <w:rsid w:val="00650DB4"/>
    <w:rsid w:val="0066218B"/>
    <w:rsid w:val="0066350F"/>
    <w:rsid w:val="0066552C"/>
    <w:rsid w:val="00677488"/>
    <w:rsid w:val="006826FA"/>
    <w:rsid w:val="0069648B"/>
    <w:rsid w:val="006A03A9"/>
    <w:rsid w:val="006A4273"/>
    <w:rsid w:val="006B7F5A"/>
    <w:rsid w:val="006C1BE8"/>
    <w:rsid w:val="006E09E1"/>
    <w:rsid w:val="006E3E8B"/>
    <w:rsid w:val="006E74B4"/>
    <w:rsid w:val="006F065A"/>
    <w:rsid w:val="00706495"/>
    <w:rsid w:val="007070A3"/>
    <w:rsid w:val="007145DA"/>
    <w:rsid w:val="0071529E"/>
    <w:rsid w:val="00726381"/>
    <w:rsid w:val="00732C0A"/>
    <w:rsid w:val="00736951"/>
    <w:rsid w:val="007419AB"/>
    <w:rsid w:val="00744849"/>
    <w:rsid w:val="0074706F"/>
    <w:rsid w:val="0075080F"/>
    <w:rsid w:val="00751431"/>
    <w:rsid w:val="00752476"/>
    <w:rsid w:val="00754F33"/>
    <w:rsid w:val="0075771D"/>
    <w:rsid w:val="00762980"/>
    <w:rsid w:val="00767CB2"/>
    <w:rsid w:val="0077317A"/>
    <w:rsid w:val="00780769"/>
    <w:rsid w:val="007927BE"/>
    <w:rsid w:val="00794FD0"/>
    <w:rsid w:val="007C3BEC"/>
    <w:rsid w:val="007E5A32"/>
    <w:rsid w:val="007E6F43"/>
    <w:rsid w:val="007F20B5"/>
    <w:rsid w:val="007F7D6F"/>
    <w:rsid w:val="00825E04"/>
    <w:rsid w:val="008407AF"/>
    <w:rsid w:val="00841226"/>
    <w:rsid w:val="0084620E"/>
    <w:rsid w:val="0084693C"/>
    <w:rsid w:val="0086437B"/>
    <w:rsid w:val="008648F5"/>
    <w:rsid w:val="00871A70"/>
    <w:rsid w:val="0087790E"/>
    <w:rsid w:val="0089176A"/>
    <w:rsid w:val="008969F5"/>
    <w:rsid w:val="008B3829"/>
    <w:rsid w:val="008B44B8"/>
    <w:rsid w:val="008B6630"/>
    <w:rsid w:val="008D2514"/>
    <w:rsid w:val="008E1917"/>
    <w:rsid w:val="008E1E01"/>
    <w:rsid w:val="008E5DF3"/>
    <w:rsid w:val="008E7A93"/>
    <w:rsid w:val="00906832"/>
    <w:rsid w:val="00915F0C"/>
    <w:rsid w:val="00925C1F"/>
    <w:rsid w:val="00932864"/>
    <w:rsid w:val="009403C5"/>
    <w:rsid w:val="00940BC5"/>
    <w:rsid w:val="00956554"/>
    <w:rsid w:val="00961B8D"/>
    <w:rsid w:val="00966FBF"/>
    <w:rsid w:val="00972D8F"/>
    <w:rsid w:val="009A0E4B"/>
    <w:rsid w:val="009A12F8"/>
    <w:rsid w:val="009A5B25"/>
    <w:rsid w:val="009A6371"/>
    <w:rsid w:val="009B1C7B"/>
    <w:rsid w:val="009B37D8"/>
    <w:rsid w:val="009B517C"/>
    <w:rsid w:val="009B6285"/>
    <w:rsid w:val="009C552B"/>
    <w:rsid w:val="009E5C7C"/>
    <w:rsid w:val="009F66F1"/>
    <w:rsid w:val="00A01685"/>
    <w:rsid w:val="00A03D26"/>
    <w:rsid w:val="00A135CC"/>
    <w:rsid w:val="00A2712D"/>
    <w:rsid w:val="00A271FD"/>
    <w:rsid w:val="00A27DED"/>
    <w:rsid w:val="00A36273"/>
    <w:rsid w:val="00A4109D"/>
    <w:rsid w:val="00A4552C"/>
    <w:rsid w:val="00A4776F"/>
    <w:rsid w:val="00A519DC"/>
    <w:rsid w:val="00A52DE2"/>
    <w:rsid w:val="00A57EA7"/>
    <w:rsid w:val="00A6057F"/>
    <w:rsid w:val="00A64C0C"/>
    <w:rsid w:val="00A663E6"/>
    <w:rsid w:val="00A66E37"/>
    <w:rsid w:val="00A74F17"/>
    <w:rsid w:val="00A80C90"/>
    <w:rsid w:val="00A94582"/>
    <w:rsid w:val="00AA039E"/>
    <w:rsid w:val="00AA2D49"/>
    <w:rsid w:val="00AB1281"/>
    <w:rsid w:val="00AB1D01"/>
    <w:rsid w:val="00AB3982"/>
    <w:rsid w:val="00AB40DB"/>
    <w:rsid w:val="00AC4D9A"/>
    <w:rsid w:val="00AD2C6D"/>
    <w:rsid w:val="00AD4CC7"/>
    <w:rsid w:val="00AE23EF"/>
    <w:rsid w:val="00AE51EB"/>
    <w:rsid w:val="00AE7029"/>
    <w:rsid w:val="00AF2762"/>
    <w:rsid w:val="00AF4D0F"/>
    <w:rsid w:val="00AF51D6"/>
    <w:rsid w:val="00AF77BD"/>
    <w:rsid w:val="00B00AA2"/>
    <w:rsid w:val="00B02F27"/>
    <w:rsid w:val="00B05EF3"/>
    <w:rsid w:val="00B063F5"/>
    <w:rsid w:val="00B1017F"/>
    <w:rsid w:val="00B12E83"/>
    <w:rsid w:val="00B155AD"/>
    <w:rsid w:val="00B367D6"/>
    <w:rsid w:val="00B40312"/>
    <w:rsid w:val="00B50ADC"/>
    <w:rsid w:val="00B6120C"/>
    <w:rsid w:val="00B64904"/>
    <w:rsid w:val="00B64AA1"/>
    <w:rsid w:val="00B64F6A"/>
    <w:rsid w:val="00B66EE9"/>
    <w:rsid w:val="00B67CC4"/>
    <w:rsid w:val="00B7004B"/>
    <w:rsid w:val="00B838D8"/>
    <w:rsid w:val="00B90DE0"/>
    <w:rsid w:val="00BA1BC4"/>
    <w:rsid w:val="00BA2086"/>
    <w:rsid w:val="00BB3D29"/>
    <w:rsid w:val="00BB5A32"/>
    <w:rsid w:val="00BB5B68"/>
    <w:rsid w:val="00BC65CE"/>
    <w:rsid w:val="00BD035D"/>
    <w:rsid w:val="00BD4946"/>
    <w:rsid w:val="00BD5FA8"/>
    <w:rsid w:val="00BE0E62"/>
    <w:rsid w:val="00BF350F"/>
    <w:rsid w:val="00BF3A30"/>
    <w:rsid w:val="00C117FF"/>
    <w:rsid w:val="00C12B52"/>
    <w:rsid w:val="00C1407B"/>
    <w:rsid w:val="00C146CC"/>
    <w:rsid w:val="00C163F3"/>
    <w:rsid w:val="00C33198"/>
    <w:rsid w:val="00C33854"/>
    <w:rsid w:val="00C34628"/>
    <w:rsid w:val="00C362C3"/>
    <w:rsid w:val="00C41C47"/>
    <w:rsid w:val="00C41CFB"/>
    <w:rsid w:val="00C46182"/>
    <w:rsid w:val="00C471E1"/>
    <w:rsid w:val="00C61D1A"/>
    <w:rsid w:val="00C72293"/>
    <w:rsid w:val="00C7373E"/>
    <w:rsid w:val="00C87FE2"/>
    <w:rsid w:val="00C90D01"/>
    <w:rsid w:val="00C92417"/>
    <w:rsid w:val="00C971A8"/>
    <w:rsid w:val="00CA06F8"/>
    <w:rsid w:val="00CA666E"/>
    <w:rsid w:val="00CA6F9F"/>
    <w:rsid w:val="00CA7849"/>
    <w:rsid w:val="00CB1D3C"/>
    <w:rsid w:val="00CB2396"/>
    <w:rsid w:val="00CB2F1B"/>
    <w:rsid w:val="00CB4A4B"/>
    <w:rsid w:val="00CB540B"/>
    <w:rsid w:val="00CC06E1"/>
    <w:rsid w:val="00CE3285"/>
    <w:rsid w:val="00CE6AAD"/>
    <w:rsid w:val="00CF0A54"/>
    <w:rsid w:val="00CF1E65"/>
    <w:rsid w:val="00CF368F"/>
    <w:rsid w:val="00D00642"/>
    <w:rsid w:val="00D00B37"/>
    <w:rsid w:val="00D06EC9"/>
    <w:rsid w:val="00D239E1"/>
    <w:rsid w:val="00D24471"/>
    <w:rsid w:val="00D4096B"/>
    <w:rsid w:val="00D4631C"/>
    <w:rsid w:val="00D61732"/>
    <w:rsid w:val="00D6523E"/>
    <w:rsid w:val="00D67384"/>
    <w:rsid w:val="00D80AA1"/>
    <w:rsid w:val="00D82BE2"/>
    <w:rsid w:val="00D8643F"/>
    <w:rsid w:val="00D9594E"/>
    <w:rsid w:val="00D9772F"/>
    <w:rsid w:val="00DA0373"/>
    <w:rsid w:val="00DA7B78"/>
    <w:rsid w:val="00DD13F1"/>
    <w:rsid w:val="00DD1D40"/>
    <w:rsid w:val="00DD2194"/>
    <w:rsid w:val="00DD3947"/>
    <w:rsid w:val="00DD526F"/>
    <w:rsid w:val="00DE1D7D"/>
    <w:rsid w:val="00DE4EB6"/>
    <w:rsid w:val="00DE58E6"/>
    <w:rsid w:val="00E0056B"/>
    <w:rsid w:val="00E03173"/>
    <w:rsid w:val="00E03A16"/>
    <w:rsid w:val="00E07393"/>
    <w:rsid w:val="00E240DA"/>
    <w:rsid w:val="00E256E6"/>
    <w:rsid w:val="00E25771"/>
    <w:rsid w:val="00E25A80"/>
    <w:rsid w:val="00E35CD6"/>
    <w:rsid w:val="00E43DA9"/>
    <w:rsid w:val="00E5289F"/>
    <w:rsid w:val="00E54179"/>
    <w:rsid w:val="00E62033"/>
    <w:rsid w:val="00E620EB"/>
    <w:rsid w:val="00E6571A"/>
    <w:rsid w:val="00E71D27"/>
    <w:rsid w:val="00E77338"/>
    <w:rsid w:val="00E80699"/>
    <w:rsid w:val="00E8127C"/>
    <w:rsid w:val="00E956BD"/>
    <w:rsid w:val="00EA62F6"/>
    <w:rsid w:val="00EB10A9"/>
    <w:rsid w:val="00EC5BEE"/>
    <w:rsid w:val="00EC787C"/>
    <w:rsid w:val="00ED1934"/>
    <w:rsid w:val="00ED5FEC"/>
    <w:rsid w:val="00EE5D64"/>
    <w:rsid w:val="00EE6595"/>
    <w:rsid w:val="00EE6774"/>
    <w:rsid w:val="00EF0250"/>
    <w:rsid w:val="00EF690D"/>
    <w:rsid w:val="00F00B38"/>
    <w:rsid w:val="00F07D9A"/>
    <w:rsid w:val="00F1339E"/>
    <w:rsid w:val="00F17ED7"/>
    <w:rsid w:val="00F22706"/>
    <w:rsid w:val="00F243F7"/>
    <w:rsid w:val="00F30427"/>
    <w:rsid w:val="00F46797"/>
    <w:rsid w:val="00F61829"/>
    <w:rsid w:val="00F62089"/>
    <w:rsid w:val="00F64915"/>
    <w:rsid w:val="00F674ED"/>
    <w:rsid w:val="00F71BFD"/>
    <w:rsid w:val="00F72AB4"/>
    <w:rsid w:val="00F73ED9"/>
    <w:rsid w:val="00F75E81"/>
    <w:rsid w:val="00F76FE3"/>
    <w:rsid w:val="00F83996"/>
    <w:rsid w:val="00FA7094"/>
    <w:rsid w:val="00FB2C00"/>
    <w:rsid w:val="00FB4612"/>
    <w:rsid w:val="00FC07AA"/>
    <w:rsid w:val="00FC248A"/>
    <w:rsid w:val="00FC6415"/>
    <w:rsid w:val="00FD2334"/>
    <w:rsid w:val="00FD626D"/>
    <w:rsid w:val="00FE09F9"/>
    <w:rsid w:val="00FE3244"/>
    <w:rsid w:val="00FE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3C562"/>
  <w15:docId w15:val="{538553B1-0A9E-4FE4-A2FD-AB42FF7AD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C1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77CC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177CC0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177CC0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77CC0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177CC0"/>
    <w:rPr>
      <w:rFonts w:ascii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link w:val="3"/>
    <w:uiPriority w:val="99"/>
    <w:locked/>
    <w:rsid w:val="00177CC0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Balloon Text"/>
    <w:basedOn w:val="a"/>
    <w:link w:val="a4"/>
    <w:uiPriority w:val="99"/>
    <w:semiHidden/>
    <w:rsid w:val="00177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77CC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177CC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uk-UA"/>
    </w:rPr>
  </w:style>
  <w:style w:type="character" w:customStyle="1" w:styleId="a6">
    <w:name w:val="Верхний колонтитул Знак"/>
    <w:link w:val="a5"/>
    <w:uiPriority w:val="99"/>
    <w:locked/>
    <w:rsid w:val="00177CC0"/>
    <w:rPr>
      <w:rFonts w:ascii="Times New Roman" w:hAnsi="Times New Roman" w:cs="Times New Roman"/>
      <w:sz w:val="20"/>
      <w:szCs w:val="20"/>
      <w:lang w:val="uk-UA"/>
    </w:rPr>
  </w:style>
  <w:style w:type="paragraph" w:customStyle="1" w:styleId="31">
    <w:name w:val="Заголовок №3"/>
    <w:basedOn w:val="a"/>
    <w:next w:val="a"/>
    <w:uiPriority w:val="99"/>
    <w:rsid w:val="00177CC0"/>
    <w:pPr>
      <w:widowControl w:val="0"/>
      <w:tabs>
        <w:tab w:val="num" w:pos="2880"/>
      </w:tabs>
      <w:suppressAutoHyphens/>
      <w:spacing w:before="60" w:after="60" w:line="240" w:lineRule="atLeast"/>
      <w:ind w:left="2880" w:hanging="360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customStyle="1" w:styleId="33pt">
    <w:name w:val="Заголовок №3 + Інтервал 3 pt"/>
    <w:uiPriority w:val="99"/>
    <w:rsid w:val="00177CC0"/>
    <w:rPr>
      <w:rFonts w:ascii="Times New Roman" w:hAnsi="Times New Roman" w:cs="Times New Roman"/>
      <w:b/>
      <w:bCs/>
      <w:spacing w:val="60"/>
      <w:sz w:val="27"/>
      <w:szCs w:val="27"/>
    </w:rPr>
  </w:style>
  <w:style w:type="paragraph" w:customStyle="1" w:styleId="32">
    <w:name w:val="Основний текст (3)"/>
    <w:basedOn w:val="a"/>
    <w:next w:val="a"/>
    <w:uiPriority w:val="99"/>
    <w:rsid w:val="00177CC0"/>
    <w:pPr>
      <w:widowControl w:val="0"/>
      <w:suppressAutoHyphens/>
      <w:spacing w:after="60" w:line="240" w:lineRule="atLeast"/>
      <w:ind w:hanging="340"/>
    </w:pPr>
    <w:rPr>
      <w:rFonts w:ascii="Times New Roman" w:hAnsi="Times New Roman"/>
      <w:sz w:val="27"/>
      <w:szCs w:val="27"/>
      <w:lang w:val="uk-UA" w:eastAsia="uk-UA"/>
    </w:rPr>
  </w:style>
  <w:style w:type="paragraph" w:customStyle="1" w:styleId="a7">
    <w:name w:val="Основний текст"/>
    <w:basedOn w:val="a"/>
    <w:next w:val="a"/>
    <w:uiPriority w:val="99"/>
    <w:rsid w:val="00177CC0"/>
    <w:pPr>
      <w:widowControl w:val="0"/>
      <w:suppressAutoHyphens/>
      <w:spacing w:after="0" w:line="240" w:lineRule="atLeast"/>
      <w:ind w:hanging="720"/>
    </w:pPr>
    <w:rPr>
      <w:rFonts w:ascii="Times New Roman" w:hAnsi="Times New Roman"/>
      <w:sz w:val="23"/>
      <w:szCs w:val="23"/>
      <w:lang w:val="uk-UA" w:eastAsia="uk-UA"/>
    </w:rPr>
  </w:style>
  <w:style w:type="character" w:customStyle="1" w:styleId="apple-converted-space">
    <w:name w:val="apple-converted-space"/>
    <w:uiPriority w:val="99"/>
    <w:rsid w:val="00177CC0"/>
    <w:rPr>
      <w:rFonts w:cs="Times New Roman"/>
    </w:rPr>
  </w:style>
  <w:style w:type="paragraph" w:customStyle="1" w:styleId="rvps2">
    <w:name w:val="rvps2"/>
    <w:basedOn w:val="a"/>
    <w:uiPriority w:val="99"/>
    <w:rsid w:val="00177CC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23">
    <w:name w:val="rvts23"/>
    <w:uiPriority w:val="99"/>
    <w:rsid w:val="00177CC0"/>
    <w:rPr>
      <w:rFonts w:cs="Times New Roman"/>
    </w:rPr>
  </w:style>
  <w:style w:type="paragraph" w:styleId="a8">
    <w:name w:val="No Spacing"/>
    <w:uiPriority w:val="99"/>
    <w:qFormat/>
    <w:rsid w:val="00177CC0"/>
    <w:rPr>
      <w:sz w:val="22"/>
      <w:szCs w:val="22"/>
    </w:rPr>
  </w:style>
  <w:style w:type="table" w:styleId="a9">
    <w:name w:val="Table Grid"/>
    <w:basedOn w:val="a1"/>
    <w:uiPriority w:val="39"/>
    <w:rsid w:val="00177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99"/>
    <w:qFormat/>
    <w:rsid w:val="00177CC0"/>
    <w:pPr>
      <w:ind w:left="720"/>
      <w:contextualSpacing/>
    </w:pPr>
  </w:style>
  <w:style w:type="paragraph" w:styleId="ab">
    <w:name w:val="footer"/>
    <w:basedOn w:val="a"/>
    <w:link w:val="ac"/>
    <w:uiPriority w:val="99"/>
    <w:rsid w:val="00177CC0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uk-UA"/>
    </w:rPr>
  </w:style>
  <w:style w:type="character" w:customStyle="1" w:styleId="ac">
    <w:name w:val="Нижний колонтитул Знак"/>
    <w:link w:val="ab"/>
    <w:uiPriority w:val="99"/>
    <w:locked/>
    <w:rsid w:val="00177CC0"/>
    <w:rPr>
      <w:rFonts w:ascii="Times New Roman" w:hAnsi="Times New Roman" w:cs="Times New Roman"/>
      <w:sz w:val="20"/>
      <w:szCs w:val="20"/>
      <w:lang w:val="uk-UA"/>
    </w:rPr>
  </w:style>
  <w:style w:type="character" w:styleId="ad">
    <w:name w:val="Emphasis"/>
    <w:uiPriority w:val="99"/>
    <w:qFormat/>
    <w:rsid w:val="00177CC0"/>
    <w:rPr>
      <w:rFonts w:cs="Times New Roman"/>
      <w:i/>
      <w:iCs/>
    </w:rPr>
  </w:style>
  <w:style w:type="paragraph" w:styleId="ae">
    <w:name w:val="Normal (Web)"/>
    <w:basedOn w:val="a"/>
    <w:uiPriority w:val="99"/>
    <w:rsid w:val="00177CC0"/>
    <w:pPr>
      <w:spacing w:before="100" w:beforeAutospacing="1" w:after="100" w:afterAutospacing="1" w:line="240" w:lineRule="atLeast"/>
    </w:pPr>
    <w:rPr>
      <w:rFonts w:ascii="Arial" w:hAnsi="Arial" w:cs="Arial"/>
      <w:sz w:val="18"/>
      <w:szCs w:val="18"/>
      <w:lang w:val="uk-UA" w:eastAsia="uk-UA"/>
    </w:rPr>
  </w:style>
  <w:style w:type="paragraph" w:customStyle="1" w:styleId="11">
    <w:name w:val="Обычный1"/>
    <w:uiPriority w:val="99"/>
    <w:rsid w:val="00177CC0"/>
    <w:pPr>
      <w:snapToGrid w:val="0"/>
    </w:pPr>
    <w:rPr>
      <w:rFonts w:ascii="Times New Roman" w:hAnsi="Times New Roman"/>
      <w:lang w:val="uk-UA"/>
    </w:rPr>
  </w:style>
  <w:style w:type="paragraph" w:styleId="21">
    <w:name w:val="Body Text Indent 2"/>
    <w:basedOn w:val="a"/>
    <w:link w:val="22"/>
    <w:uiPriority w:val="99"/>
    <w:rsid w:val="000927FE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locked/>
    <w:rsid w:val="000927FE"/>
    <w:rPr>
      <w:rFonts w:ascii="Times New Roman" w:hAnsi="Times New Roman" w:cs="Times New Roman"/>
      <w:sz w:val="28"/>
      <w:szCs w:val="28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DD3947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uiPriority w:val="99"/>
    <w:rsid w:val="0039558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6486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E5AC30-3490-4FDC-90CC-376034548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28</Pages>
  <Words>32924</Words>
  <Characters>18767</Characters>
  <Application>Microsoft Office Word</Application>
  <DocSecurity>0</DocSecurity>
  <Lines>156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ВИТЯ</dc:creator>
  <cp:lastModifiedBy>1111</cp:lastModifiedBy>
  <cp:revision>9</cp:revision>
  <cp:lastPrinted>2019-10-25T11:59:00Z</cp:lastPrinted>
  <dcterms:created xsi:type="dcterms:W3CDTF">2021-02-04T08:19:00Z</dcterms:created>
  <dcterms:modified xsi:type="dcterms:W3CDTF">2021-02-19T14:06:00Z</dcterms:modified>
</cp:coreProperties>
</file>