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E7BD20" w14:textId="77777777" w:rsidR="007E01C5" w:rsidRPr="00456A2F" w:rsidRDefault="00BD56F1" w:rsidP="007E01C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</w:p>
    <w:p w14:paraId="224F34EA" w14:textId="77777777" w:rsidR="00BD56F1" w:rsidRDefault="00BD56F1" w:rsidP="00BD56F1">
      <w:pPr>
        <w:ind w:left="3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ЗАТВЕРДЖЕНО</w:t>
      </w:r>
    </w:p>
    <w:p w14:paraId="53ADC900" w14:textId="77777777" w:rsidR="00BD56F1" w:rsidRDefault="00BD56F1" w:rsidP="00BD56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рішенням Пристоличної </w:t>
      </w:r>
    </w:p>
    <w:p w14:paraId="5274E6C8" w14:textId="12FF1CE2" w:rsidR="00BD56F1" w:rsidRDefault="00BD56F1" w:rsidP="001132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сільської ради</w:t>
      </w:r>
    </w:p>
    <w:p w14:paraId="6003D494" w14:textId="77777777" w:rsidR="00113211" w:rsidRDefault="00113211" w:rsidP="001132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21FE3F" w14:textId="77777777" w:rsidR="00113211" w:rsidRDefault="00BD56F1" w:rsidP="0011321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від</w:t>
      </w:r>
      <w:r w:rsidR="00113211">
        <w:rPr>
          <w:rFonts w:ascii="Times New Roman" w:hAnsi="Times New Roman"/>
          <w:sz w:val="28"/>
          <w:szCs w:val="28"/>
        </w:rPr>
        <w:t xml:space="preserve"> 04 лютого 2021 року</w:t>
      </w:r>
    </w:p>
    <w:p w14:paraId="69C65E05" w14:textId="1B0457A0" w:rsidR="007E01C5" w:rsidRPr="00113211" w:rsidRDefault="00113211" w:rsidP="00113211">
      <w:pPr>
        <w:spacing w:line="240" w:lineRule="auto"/>
        <w:ind w:left="1416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  <w:lang w:val="en-US"/>
        </w:rPr>
        <w:t xml:space="preserve">                      </w:t>
      </w:r>
      <w:r w:rsidR="00BD56F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104 – 2 -</w:t>
      </w:r>
      <w:r>
        <w:rPr>
          <w:rFonts w:ascii="Times New Roman" w:hAnsi="Times New Roman"/>
          <w:sz w:val="28"/>
          <w:szCs w:val="28"/>
          <w:lang w:val="en-US"/>
        </w:rPr>
        <w:t>VIII</w:t>
      </w:r>
    </w:p>
    <w:p w14:paraId="7A11DE13" w14:textId="77777777" w:rsidR="00047692" w:rsidRPr="00456A2F" w:rsidRDefault="00047692" w:rsidP="007E01C5">
      <w:pPr>
        <w:jc w:val="center"/>
        <w:rPr>
          <w:rFonts w:ascii="Times New Roman" w:hAnsi="Times New Roman" w:cs="Times New Roman"/>
        </w:rPr>
      </w:pPr>
    </w:p>
    <w:p w14:paraId="1A816D33" w14:textId="77777777" w:rsidR="00047692" w:rsidRPr="00456A2F" w:rsidRDefault="00047692" w:rsidP="007E01C5">
      <w:pPr>
        <w:jc w:val="center"/>
        <w:rPr>
          <w:rFonts w:ascii="Times New Roman" w:hAnsi="Times New Roman" w:cs="Times New Roman"/>
        </w:rPr>
      </w:pPr>
    </w:p>
    <w:p w14:paraId="7246FF63" w14:textId="77777777" w:rsidR="00047692" w:rsidRPr="00456A2F" w:rsidRDefault="00047692" w:rsidP="007E01C5">
      <w:pPr>
        <w:jc w:val="center"/>
        <w:rPr>
          <w:rFonts w:ascii="Times New Roman" w:hAnsi="Times New Roman" w:cs="Times New Roman"/>
        </w:rPr>
      </w:pPr>
    </w:p>
    <w:p w14:paraId="28C06C35" w14:textId="77777777" w:rsidR="006C471D" w:rsidRPr="00456A2F" w:rsidRDefault="006C471D" w:rsidP="007E01C5">
      <w:pPr>
        <w:jc w:val="center"/>
        <w:rPr>
          <w:rFonts w:ascii="Times New Roman" w:hAnsi="Times New Roman" w:cs="Times New Roman"/>
        </w:rPr>
      </w:pPr>
    </w:p>
    <w:p w14:paraId="7903EED0" w14:textId="77777777" w:rsidR="006C471D" w:rsidRPr="00456A2F" w:rsidRDefault="006C471D" w:rsidP="007E01C5">
      <w:pPr>
        <w:jc w:val="center"/>
        <w:rPr>
          <w:rFonts w:ascii="Times New Roman" w:hAnsi="Times New Roman" w:cs="Times New Roman"/>
        </w:rPr>
      </w:pPr>
    </w:p>
    <w:p w14:paraId="26ED9F4B" w14:textId="77777777" w:rsidR="006C471D" w:rsidRPr="00BD56F1" w:rsidRDefault="006C471D" w:rsidP="007E01C5">
      <w:pPr>
        <w:jc w:val="center"/>
        <w:rPr>
          <w:rFonts w:ascii="Times New Roman" w:hAnsi="Times New Roman" w:cs="Times New Roman"/>
          <w:sz w:val="40"/>
          <w:szCs w:val="40"/>
        </w:rPr>
      </w:pPr>
    </w:p>
    <w:p w14:paraId="0504D24C" w14:textId="77777777" w:rsidR="006C471D" w:rsidRPr="00113211" w:rsidRDefault="006C471D" w:rsidP="006C471D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211">
        <w:rPr>
          <w:rFonts w:ascii="Times New Roman" w:hAnsi="Times New Roman" w:cs="Times New Roman"/>
          <w:b/>
          <w:sz w:val="28"/>
          <w:szCs w:val="28"/>
        </w:rPr>
        <w:t xml:space="preserve">ПРОГРАМА </w:t>
      </w:r>
    </w:p>
    <w:p w14:paraId="25045D1E" w14:textId="77777777" w:rsidR="006C471D" w:rsidRPr="00113211" w:rsidRDefault="006C471D" w:rsidP="0093568B">
      <w:pPr>
        <w:shd w:val="clear" w:color="auto" w:fill="FFFFFF"/>
        <w:tabs>
          <w:tab w:val="left" w:pos="2505"/>
        </w:tabs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13211">
        <w:rPr>
          <w:rFonts w:ascii="Times New Roman" w:hAnsi="Times New Roman" w:cs="Times New Roman"/>
          <w:b/>
          <w:sz w:val="28"/>
          <w:szCs w:val="28"/>
          <w:u w:val="single"/>
        </w:rPr>
        <w:t>«УТРИМАННЯ ТА РОЗВИТОК ІНФРАСТРУКТУРИ</w:t>
      </w:r>
      <w:r w:rsidR="00F7280C" w:rsidRPr="00113211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ДОРІГ</w:t>
      </w:r>
      <w:r w:rsidR="0093568B" w:rsidRPr="00113211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  <w:r w:rsidR="00F7280C" w:rsidRPr="0011321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280C" w:rsidRPr="00113211">
        <w:rPr>
          <w:rFonts w:ascii="Times New Roman" w:hAnsi="Times New Roman" w:cs="Times New Roman"/>
          <w:b/>
          <w:sz w:val="28"/>
          <w:szCs w:val="28"/>
        </w:rPr>
        <w:t>Пристоличної сільської ради</w:t>
      </w:r>
    </w:p>
    <w:p w14:paraId="33750185" w14:textId="77777777" w:rsidR="006C471D" w:rsidRPr="00113211" w:rsidRDefault="006C471D" w:rsidP="006C471D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13211">
        <w:rPr>
          <w:rFonts w:ascii="Times New Roman" w:hAnsi="Times New Roman" w:cs="Times New Roman"/>
          <w:sz w:val="28"/>
          <w:szCs w:val="28"/>
        </w:rPr>
        <w:t xml:space="preserve"> на 2021-2023</w:t>
      </w:r>
      <w:r w:rsidR="00A31334" w:rsidRPr="00113211">
        <w:rPr>
          <w:rFonts w:ascii="Times New Roman" w:hAnsi="Times New Roman" w:cs="Times New Roman"/>
          <w:sz w:val="28"/>
          <w:szCs w:val="28"/>
        </w:rPr>
        <w:t xml:space="preserve"> рік</w:t>
      </w:r>
    </w:p>
    <w:p w14:paraId="2AC818F2" w14:textId="77777777" w:rsidR="00047692" w:rsidRPr="00456A2F" w:rsidRDefault="00047692" w:rsidP="007E01C5">
      <w:pPr>
        <w:jc w:val="center"/>
        <w:rPr>
          <w:rFonts w:ascii="Times New Roman" w:hAnsi="Times New Roman" w:cs="Times New Roman"/>
        </w:rPr>
      </w:pPr>
    </w:p>
    <w:p w14:paraId="5971B648" w14:textId="77777777" w:rsidR="00047692" w:rsidRPr="00456A2F" w:rsidRDefault="00047692" w:rsidP="007E01C5">
      <w:pPr>
        <w:jc w:val="center"/>
        <w:rPr>
          <w:rFonts w:ascii="Times New Roman" w:hAnsi="Times New Roman" w:cs="Times New Roman"/>
          <w:b/>
        </w:rPr>
      </w:pPr>
    </w:p>
    <w:p w14:paraId="7A6AD519" w14:textId="77777777" w:rsidR="00047692" w:rsidRPr="00456A2F" w:rsidRDefault="00047692" w:rsidP="007E01C5">
      <w:pPr>
        <w:jc w:val="center"/>
        <w:rPr>
          <w:rFonts w:ascii="Times New Roman" w:hAnsi="Times New Roman" w:cs="Times New Roman"/>
          <w:b/>
        </w:rPr>
      </w:pPr>
    </w:p>
    <w:p w14:paraId="6F7E2454" w14:textId="77777777" w:rsidR="00047692" w:rsidRPr="00456A2F" w:rsidRDefault="00047692" w:rsidP="007E01C5">
      <w:pPr>
        <w:jc w:val="center"/>
        <w:rPr>
          <w:rFonts w:ascii="Times New Roman" w:hAnsi="Times New Roman" w:cs="Times New Roman"/>
          <w:b/>
        </w:rPr>
      </w:pPr>
    </w:p>
    <w:p w14:paraId="55449B48" w14:textId="77777777" w:rsidR="00047692" w:rsidRPr="00456A2F" w:rsidRDefault="00047692" w:rsidP="007E01C5">
      <w:pPr>
        <w:jc w:val="center"/>
        <w:rPr>
          <w:rFonts w:ascii="Times New Roman" w:hAnsi="Times New Roman" w:cs="Times New Roman"/>
          <w:b/>
        </w:rPr>
      </w:pPr>
    </w:p>
    <w:p w14:paraId="4406013B" w14:textId="77777777" w:rsidR="00047692" w:rsidRPr="00456A2F" w:rsidRDefault="00047692" w:rsidP="007E01C5">
      <w:pPr>
        <w:jc w:val="center"/>
        <w:rPr>
          <w:rFonts w:ascii="Times New Roman" w:hAnsi="Times New Roman" w:cs="Times New Roman"/>
          <w:b/>
        </w:rPr>
      </w:pPr>
    </w:p>
    <w:p w14:paraId="356A19BD" w14:textId="77777777" w:rsidR="00047692" w:rsidRPr="00456A2F" w:rsidRDefault="00047692" w:rsidP="007E01C5">
      <w:pPr>
        <w:jc w:val="center"/>
        <w:rPr>
          <w:rFonts w:ascii="Times New Roman" w:hAnsi="Times New Roman" w:cs="Times New Roman"/>
          <w:b/>
        </w:rPr>
      </w:pPr>
    </w:p>
    <w:p w14:paraId="426A3151" w14:textId="77777777" w:rsidR="00047692" w:rsidRPr="00456A2F" w:rsidRDefault="00047692" w:rsidP="007E01C5">
      <w:pPr>
        <w:jc w:val="center"/>
        <w:rPr>
          <w:rFonts w:ascii="Times New Roman" w:hAnsi="Times New Roman" w:cs="Times New Roman"/>
          <w:b/>
        </w:rPr>
      </w:pPr>
    </w:p>
    <w:p w14:paraId="7EF2B91A" w14:textId="77777777" w:rsidR="00047692" w:rsidRPr="00456A2F" w:rsidRDefault="00047692" w:rsidP="007E01C5">
      <w:pPr>
        <w:jc w:val="center"/>
        <w:rPr>
          <w:rFonts w:ascii="Times New Roman" w:hAnsi="Times New Roman" w:cs="Times New Roman"/>
          <w:b/>
        </w:rPr>
      </w:pPr>
    </w:p>
    <w:p w14:paraId="40B421FE" w14:textId="77777777" w:rsidR="00047692" w:rsidRPr="00456A2F" w:rsidRDefault="00047692" w:rsidP="007E01C5">
      <w:pPr>
        <w:jc w:val="center"/>
        <w:rPr>
          <w:rFonts w:ascii="Times New Roman" w:hAnsi="Times New Roman" w:cs="Times New Roman"/>
          <w:b/>
        </w:rPr>
      </w:pPr>
    </w:p>
    <w:p w14:paraId="6050D9D8" w14:textId="4F3D9504" w:rsidR="0093568B" w:rsidRDefault="0093568B" w:rsidP="008A0435">
      <w:pPr>
        <w:shd w:val="clear" w:color="auto" w:fill="FFFFFF"/>
        <w:spacing w:after="135" w:line="270" w:lineRule="atLeast"/>
        <w:rPr>
          <w:rFonts w:ascii="Times New Roman" w:hAnsi="Times New Roman" w:cs="Times New Roman"/>
          <w:b/>
        </w:rPr>
      </w:pPr>
    </w:p>
    <w:p w14:paraId="088AAC20" w14:textId="77777777" w:rsidR="008A0435" w:rsidRPr="00456A2F" w:rsidRDefault="008A0435" w:rsidP="008A0435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8C2134E" w14:textId="77777777" w:rsidR="00456A2F" w:rsidRPr="00456A2F" w:rsidRDefault="00456A2F" w:rsidP="00855126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86B5706" w14:textId="77777777" w:rsidR="00456A2F" w:rsidRDefault="00456A2F" w:rsidP="00855126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F66A27" w14:textId="77777777" w:rsidR="00855126" w:rsidRPr="00456A2F" w:rsidRDefault="00855126" w:rsidP="00855126">
      <w:pPr>
        <w:shd w:val="clear" w:color="auto" w:fill="FFFFFF"/>
        <w:spacing w:after="135" w:line="27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6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ПАСПОРТ</w:t>
      </w:r>
    </w:p>
    <w:p w14:paraId="2053465E" w14:textId="77777777" w:rsidR="00855126" w:rsidRPr="00456A2F" w:rsidRDefault="00855126" w:rsidP="00855126">
      <w:pPr>
        <w:shd w:val="clear" w:color="auto" w:fill="FFFFFF"/>
        <w:spacing w:after="135" w:line="27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Програми </w:t>
      </w:r>
      <w:r w:rsidR="00EE641D" w:rsidRPr="00456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«УТРИМАННЯ ТА РОЗВИТОК ІНФРАСТРУКТУРИ ДОРІГ</w:t>
      </w:r>
      <w:r w:rsidR="0093568B" w:rsidRPr="00456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EE641D" w:rsidRPr="00456A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Пристоличної сільської ради</w:t>
      </w:r>
      <w:r w:rsidRPr="00456A2F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на 2021-2023 роки</w:t>
      </w:r>
    </w:p>
    <w:p w14:paraId="35BF42B7" w14:textId="77777777" w:rsidR="00855126" w:rsidRPr="00456A2F" w:rsidRDefault="00855126" w:rsidP="00855126">
      <w:pPr>
        <w:shd w:val="clear" w:color="auto" w:fill="FFFFFF"/>
        <w:spacing w:after="135" w:line="27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A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825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45"/>
        <w:gridCol w:w="4845"/>
        <w:gridCol w:w="4335"/>
      </w:tblGrid>
      <w:tr w:rsidR="00855126" w:rsidRPr="00456A2F" w14:paraId="09CE9AF0" w14:textId="77777777" w:rsidTr="00873ACA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56F33A9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61D9152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75CAFBD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Пристолична сільська рада.</w:t>
            </w:r>
          </w:p>
        </w:tc>
      </w:tr>
      <w:tr w:rsidR="00855126" w:rsidRPr="00456A2F" w14:paraId="5E909A20" w14:textId="77777777" w:rsidTr="00873ACA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61AA248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6D08DBB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9DA1627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 орган Пристоличної сільської  ради.</w:t>
            </w:r>
          </w:p>
        </w:tc>
      </w:tr>
      <w:tr w:rsidR="00855126" w:rsidRPr="00456A2F" w14:paraId="2D120688" w14:textId="77777777" w:rsidTr="00EE641D">
        <w:trPr>
          <w:trHeight w:val="610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C75B429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A8D705E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Співрозробники</w:t>
            </w:r>
            <w:proofErr w:type="spellEnd"/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F1CC082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Депутатський корпус, голови постійних комісій, сільська рада </w:t>
            </w:r>
          </w:p>
        </w:tc>
      </w:tr>
      <w:tr w:rsidR="00855126" w:rsidRPr="00456A2F" w14:paraId="6F4E22FD" w14:textId="77777777" w:rsidTr="00873ACA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79157F0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DE76570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Відповідальний виконавець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12B259A" w14:textId="77777777" w:rsidR="00855126" w:rsidRPr="00456A2F" w:rsidRDefault="00855126" w:rsidP="00873ACA">
            <w:pPr>
              <w:spacing w:after="135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Виконавчий орган Пристоличної сільської ради, депутати сільської  ради, КП ЖКК </w:t>
            </w:r>
            <w:proofErr w:type="spellStart"/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Щасливський</w:t>
            </w:r>
            <w:proofErr w:type="spellEnd"/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КП “Щасливе Сервіс”, КП КУП "</w:t>
            </w:r>
            <w:proofErr w:type="spellStart"/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Олександрівкажитлобудсервіс</w:t>
            </w:r>
            <w:proofErr w:type="spellEnd"/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855126" w:rsidRPr="00456A2F" w14:paraId="4A0EEA80" w14:textId="77777777" w:rsidTr="00873ACA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3A13DE6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BD0547A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245C7CE" w14:textId="77777777" w:rsidR="00855126" w:rsidRPr="00456A2F" w:rsidRDefault="00EE641D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Виконавчий комітет Пристоличної сільської ради, депутати та жителі сіл Пристоличної сільської територіальної громади, спеціалізовані організації, підприємства, приватні підприємці, що займаються здійсненням дорожніх ремонтно-будівельних  робіт</w:t>
            </w:r>
          </w:p>
        </w:tc>
      </w:tr>
      <w:tr w:rsidR="00855126" w:rsidRPr="00456A2F" w14:paraId="30873A77" w14:textId="77777777" w:rsidTr="00873ACA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94700FA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3FD4471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 реалізації Програми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637AA25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– 2023 роки</w:t>
            </w:r>
          </w:p>
        </w:tc>
      </w:tr>
      <w:tr w:rsidR="00855126" w:rsidRPr="00456A2F" w14:paraId="6C871AC8" w14:textId="77777777" w:rsidTr="00EE641D">
        <w:trPr>
          <w:trHeight w:val="926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EDAA5B8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514706A" w14:textId="77777777" w:rsidR="00855126" w:rsidRPr="00456A2F" w:rsidRDefault="00855126" w:rsidP="00873ACA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C2973EA" w14:textId="77777777" w:rsidR="00855126" w:rsidRPr="00456A2F" w:rsidRDefault="00855126" w:rsidP="0087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Місцевий бюджет </w:t>
            </w:r>
          </w:p>
          <w:p w14:paraId="0D50B6F2" w14:textId="77777777" w:rsidR="00855126" w:rsidRPr="00456A2F" w:rsidRDefault="00855126" w:rsidP="00873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A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Пристоличної сільської ради</w:t>
            </w:r>
          </w:p>
        </w:tc>
      </w:tr>
    </w:tbl>
    <w:p w14:paraId="161B65B1" w14:textId="77777777" w:rsidR="00855126" w:rsidRPr="00456A2F" w:rsidRDefault="00855126" w:rsidP="007E01C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18F4AB" w14:textId="77777777" w:rsidR="00D53F31" w:rsidRPr="00456A2F" w:rsidRDefault="00D53F31" w:rsidP="00BC4A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6F14E5" w14:textId="77777777" w:rsidR="00D53F31" w:rsidRPr="00456A2F" w:rsidRDefault="00D53F31" w:rsidP="00BC4A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C8167B1" w14:textId="77777777" w:rsidR="00D53F31" w:rsidRPr="00456A2F" w:rsidRDefault="00D53F31" w:rsidP="00BC4A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B73A440" w14:textId="77777777" w:rsidR="00D53F31" w:rsidRPr="00456A2F" w:rsidRDefault="00D53F31" w:rsidP="00BC4A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7118DE" w14:textId="77777777" w:rsidR="00D53F31" w:rsidRDefault="00D53F31" w:rsidP="00BC4A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D3F2E2" w14:textId="77777777" w:rsidR="00456A2F" w:rsidRDefault="00456A2F" w:rsidP="00BC4A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19BA39" w14:textId="77777777" w:rsidR="00456A2F" w:rsidRDefault="00456A2F" w:rsidP="00BC4A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09C252" w14:textId="77777777" w:rsidR="00456A2F" w:rsidRDefault="00456A2F" w:rsidP="00BC4A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70A4AC" w14:textId="77777777" w:rsidR="00456A2F" w:rsidRDefault="00456A2F" w:rsidP="00BC4A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6A2F00" w14:textId="77777777" w:rsidR="00D53F31" w:rsidRPr="00456A2F" w:rsidRDefault="00D53F31" w:rsidP="00BC4A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9A0F02" w14:textId="77777777" w:rsidR="00D53F31" w:rsidRPr="00456A2F" w:rsidRDefault="00D53F31" w:rsidP="00BC4A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3E8ACE" w14:textId="77777777" w:rsidR="00D53F31" w:rsidRPr="00456A2F" w:rsidRDefault="00D53F31" w:rsidP="00533983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A2F">
        <w:rPr>
          <w:rFonts w:ascii="Times New Roman" w:hAnsi="Times New Roman" w:cs="Times New Roman"/>
          <w:b/>
          <w:sz w:val="24"/>
          <w:szCs w:val="24"/>
        </w:rPr>
        <w:lastRenderedPageBreak/>
        <w:t>І. Загальні положення</w:t>
      </w:r>
    </w:p>
    <w:p w14:paraId="735FDAD2" w14:textId="77777777" w:rsidR="00D53F31" w:rsidRPr="00456A2F" w:rsidRDefault="00D53F31" w:rsidP="00BC4A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 xml:space="preserve">Мережа автомобільних доріг є невід'ємною частиною єдиної транспортної системи, що забезпечує роботу всіх галузей промисловості і сільського господарства, соціальний розвиток суспільства. Окрім того, з їх експлуатацією, забезпечується рівномірний наземний доступ у різні місця району, області, країни, а також безпечне та надійне переміщення людей і транспортування товарів із належною ефективністю. </w:t>
      </w:r>
    </w:p>
    <w:p w14:paraId="3F5AB043" w14:textId="77777777" w:rsidR="00D53F31" w:rsidRPr="00456A2F" w:rsidRDefault="00D53F31" w:rsidP="00BC4A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 xml:space="preserve">Автомобільні дороги є однією з підсистем економічної системи країни, вони є суспільним продуктом та мають надзвичайно важливе значення. Від стану автомобільних доріг залежать витрати на перевезення вантажів та пасажирів, рівень цін, певною мірою зайнятість населення та темпи розвитку економіки держави загалом. </w:t>
      </w:r>
    </w:p>
    <w:p w14:paraId="1528CB7D" w14:textId="77777777" w:rsidR="00D53F31" w:rsidRPr="00456A2F" w:rsidRDefault="00D53F31" w:rsidP="00BC4A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У свою чергу стан автомобільних доріг і темпи розвитку дорожньої галузі визначаються економічними можливостями та рівнем фінансування галузі дорожнього господарства. Однак на сьогодні стан розвитку дорожнього господарства країни свідчить про певні труднощі, зумовлені недостатнім фінансуванням дорожньо</w:t>
      </w:r>
      <w:r w:rsidR="00456A2F">
        <w:rPr>
          <w:rFonts w:ascii="Times New Roman" w:hAnsi="Times New Roman" w:cs="Times New Roman"/>
          <w:sz w:val="24"/>
          <w:szCs w:val="24"/>
        </w:rPr>
        <w:t>-</w:t>
      </w:r>
      <w:r w:rsidRPr="00456A2F">
        <w:rPr>
          <w:rFonts w:ascii="Times New Roman" w:hAnsi="Times New Roman" w:cs="Times New Roman"/>
          <w:sz w:val="24"/>
          <w:szCs w:val="24"/>
        </w:rPr>
        <w:t xml:space="preserve">ремонтних робіт порівняно з нормативними потребами. </w:t>
      </w:r>
    </w:p>
    <w:p w14:paraId="59134962" w14:textId="77777777" w:rsidR="00533983" w:rsidRPr="00456A2F" w:rsidRDefault="00533983" w:rsidP="0053398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Прийняття Програми зумовлено необхідністю розвитку мережі доріг сіл. Щасливе, Проліски, Велика Олександрівка, Мала Олександрівка, Чубинське, Безуглівка, Дударків та Займище Пристоличної сільської ради та утримання їх у належному стані.</w:t>
      </w:r>
    </w:p>
    <w:p w14:paraId="53F31FAC" w14:textId="77777777" w:rsidR="00533983" w:rsidRPr="00456A2F" w:rsidRDefault="00D53F31" w:rsidP="00456A2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Основою для розроблення даної Програми є Закони України «Про автомобільні дороги», «Про дорожній рух», «Про автомобільний транспорт», «Про джерела фінансування дорожнього господарства України», постанова Кабінету Міністрів України від 30 березня 1994 р. № 198 «Про затвердження Єдиних правил ремонту і утримання автомобільних доріг, вулиць, залізничних переїздів, правил користування ними та охорони».</w:t>
      </w:r>
      <w:r w:rsidR="00533983" w:rsidRPr="00456A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12F8FB" w14:textId="77777777" w:rsidR="00533983" w:rsidRPr="00456A2F" w:rsidRDefault="00533983" w:rsidP="00533983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A2F">
        <w:rPr>
          <w:rFonts w:ascii="Times New Roman" w:hAnsi="Times New Roman" w:cs="Times New Roman"/>
          <w:b/>
          <w:sz w:val="24"/>
          <w:szCs w:val="24"/>
        </w:rPr>
        <w:t>ІІ. Мета Програми</w:t>
      </w:r>
    </w:p>
    <w:p w14:paraId="3FE67373" w14:textId="77777777" w:rsidR="007E01C5" w:rsidRPr="00456A2F" w:rsidRDefault="007E01C5" w:rsidP="00BC4A4B">
      <w:pPr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 xml:space="preserve">  </w:t>
      </w:r>
      <w:r w:rsidR="00206E4A" w:rsidRPr="00456A2F">
        <w:rPr>
          <w:rFonts w:ascii="Times New Roman" w:hAnsi="Times New Roman" w:cs="Times New Roman"/>
          <w:sz w:val="24"/>
          <w:szCs w:val="24"/>
        </w:rPr>
        <w:tab/>
      </w:r>
      <w:r w:rsidRPr="00456A2F">
        <w:rPr>
          <w:rFonts w:ascii="Times New Roman" w:hAnsi="Times New Roman" w:cs="Times New Roman"/>
          <w:sz w:val="24"/>
          <w:szCs w:val="24"/>
        </w:rPr>
        <w:t>З метою покращення стану соціально-економічного розвитку, інвестиційної привабливості та створення умов для безпечного і повноцінного життя, праці і відпо</w:t>
      </w:r>
      <w:r w:rsidR="00206E4A" w:rsidRPr="00456A2F">
        <w:rPr>
          <w:rFonts w:ascii="Times New Roman" w:hAnsi="Times New Roman" w:cs="Times New Roman"/>
          <w:sz w:val="24"/>
          <w:szCs w:val="24"/>
        </w:rPr>
        <w:t xml:space="preserve">чинку населення сіл </w:t>
      </w:r>
      <w:r w:rsidR="006C471D" w:rsidRPr="00456A2F">
        <w:rPr>
          <w:rFonts w:ascii="Times New Roman" w:hAnsi="Times New Roman" w:cs="Times New Roman"/>
          <w:sz w:val="24"/>
          <w:szCs w:val="24"/>
        </w:rPr>
        <w:t>Щасливе, Проліски</w:t>
      </w:r>
      <w:r w:rsidRPr="00456A2F">
        <w:rPr>
          <w:rFonts w:ascii="Times New Roman" w:hAnsi="Times New Roman" w:cs="Times New Roman"/>
          <w:sz w:val="24"/>
          <w:szCs w:val="24"/>
        </w:rPr>
        <w:t xml:space="preserve">, </w:t>
      </w:r>
      <w:r w:rsidR="00BC4A4B" w:rsidRPr="00456A2F">
        <w:rPr>
          <w:rFonts w:ascii="Times New Roman" w:hAnsi="Times New Roman" w:cs="Times New Roman"/>
          <w:sz w:val="24"/>
          <w:szCs w:val="24"/>
        </w:rPr>
        <w:t xml:space="preserve">Велика Олександрівка, Мала Олександрівка, Чубинське, Безуглівка, Дударків та Займище, існує </w:t>
      </w:r>
      <w:r w:rsidR="00F7280C" w:rsidRPr="00456A2F">
        <w:rPr>
          <w:rFonts w:ascii="Times New Roman" w:hAnsi="Times New Roman" w:cs="Times New Roman"/>
          <w:sz w:val="24"/>
          <w:szCs w:val="24"/>
        </w:rPr>
        <w:t>необхідність поліпшення стану</w:t>
      </w:r>
      <w:r w:rsidRPr="00456A2F">
        <w:rPr>
          <w:rFonts w:ascii="Times New Roman" w:hAnsi="Times New Roman" w:cs="Times New Roman"/>
          <w:sz w:val="24"/>
          <w:szCs w:val="24"/>
        </w:rPr>
        <w:t xml:space="preserve"> дорожньої інфраструктури.</w:t>
      </w:r>
    </w:p>
    <w:p w14:paraId="06E7DA72" w14:textId="77777777" w:rsidR="007E01C5" w:rsidRPr="00456A2F" w:rsidRDefault="007E01C5" w:rsidP="00BC4A4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Метою програми являється проведення ремонту та утримання існуючи</w:t>
      </w:r>
      <w:r w:rsidR="00FA19BB" w:rsidRPr="00456A2F">
        <w:rPr>
          <w:rFonts w:ascii="Times New Roman" w:hAnsi="Times New Roman" w:cs="Times New Roman"/>
          <w:sz w:val="24"/>
          <w:szCs w:val="24"/>
        </w:rPr>
        <w:t>х доріг загального користування</w:t>
      </w:r>
      <w:r w:rsidRPr="00456A2F">
        <w:rPr>
          <w:rFonts w:ascii="Times New Roman" w:hAnsi="Times New Roman" w:cs="Times New Roman"/>
          <w:sz w:val="24"/>
          <w:szCs w:val="24"/>
        </w:rPr>
        <w:t xml:space="preserve"> місцевого значення – комунальних доріг, а також влаштування нових під’їздів з твердим покриттям по вулицях населених пунктів </w:t>
      </w:r>
      <w:r w:rsidR="00BC4A4B" w:rsidRPr="00456A2F">
        <w:rPr>
          <w:rFonts w:ascii="Times New Roman" w:hAnsi="Times New Roman" w:cs="Times New Roman"/>
          <w:sz w:val="24"/>
          <w:szCs w:val="24"/>
        </w:rPr>
        <w:t>Пристоличної</w:t>
      </w:r>
      <w:r w:rsidR="00206E4A" w:rsidRPr="00456A2F">
        <w:rPr>
          <w:rFonts w:ascii="Times New Roman" w:hAnsi="Times New Roman" w:cs="Times New Roman"/>
          <w:sz w:val="24"/>
          <w:szCs w:val="24"/>
        </w:rPr>
        <w:t xml:space="preserve"> </w:t>
      </w:r>
      <w:r w:rsidRPr="00456A2F">
        <w:rPr>
          <w:rFonts w:ascii="Times New Roman" w:hAnsi="Times New Roman" w:cs="Times New Roman"/>
          <w:sz w:val="24"/>
          <w:szCs w:val="24"/>
        </w:rPr>
        <w:t>сільської ради, забезпечення транспортної доступності території громади</w:t>
      </w:r>
      <w:r w:rsidR="00206E4A" w:rsidRPr="00456A2F">
        <w:rPr>
          <w:rFonts w:ascii="Times New Roman" w:hAnsi="Times New Roman" w:cs="Times New Roman"/>
          <w:sz w:val="24"/>
          <w:szCs w:val="24"/>
        </w:rPr>
        <w:t xml:space="preserve"> </w:t>
      </w:r>
      <w:r w:rsidR="00BC4A4B" w:rsidRPr="00456A2F">
        <w:rPr>
          <w:rFonts w:ascii="Times New Roman" w:hAnsi="Times New Roman" w:cs="Times New Roman"/>
          <w:sz w:val="24"/>
          <w:szCs w:val="24"/>
        </w:rPr>
        <w:t>сіл Щасливе, Проліски, Чубинське</w:t>
      </w:r>
      <w:r w:rsidR="006F3239" w:rsidRPr="00456A2F">
        <w:rPr>
          <w:rFonts w:ascii="Times New Roman" w:hAnsi="Times New Roman" w:cs="Times New Roman"/>
          <w:sz w:val="24"/>
          <w:szCs w:val="24"/>
        </w:rPr>
        <w:t>,</w:t>
      </w:r>
      <w:r w:rsidR="00BC4A4B" w:rsidRPr="00456A2F">
        <w:rPr>
          <w:rFonts w:ascii="Times New Roman" w:hAnsi="Times New Roman" w:cs="Times New Roman"/>
          <w:sz w:val="24"/>
          <w:szCs w:val="24"/>
        </w:rPr>
        <w:t xml:space="preserve"> Велика Олександрівка, Мала Олександрівка, Безуглівка, Дударків та Займище, </w:t>
      </w:r>
      <w:r w:rsidRPr="00456A2F">
        <w:rPr>
          <w:rFonts w:ascii="Times New Roman" w:hAnsi="Times New Roman" w:cs="Times New Roman"/>
          <w:sz w:val="24"/>
          <w:szCs w:val="24"/>
        </w:rPr>
        <w:t xml:space="preserve">прав людини на вільне пересування та </w:t>
      </w:r>
      <w:r w:rsidR="006F3239" w:rsidRPr="00456A2F">
        <w:rPr>
          <w:rFonts w:ascii="Times New Roman" w:hAnsi="Times New Roman" w:cs="Times New Roman"/>
          <w:sz w:val="24"/>
          <w:szCs w:val="24"/>
        </w:rPr>
        <w:t>прискорення темпів</w:t>
      </w:r>
      <w:r w:rsidRPr="00456A2F">
        <w:rPr>
          <w:rFonts w:ascii="Times New Roman" w:hAnsi="Times New Roman" w:cs="Times New Roman"/>
          <w:sz w:val="24"/>
          <w:szCs w:val="24"/>
        </w:rPr>
        <w:t xml:space="preserve"> соціально-економічного розвитку сіл.</w:t>
      </w:r>
    </w:p>
    <w:p w14:paraId="07B40ED3" w14:textId="77777777" w:rsidR="007E01C5" w:rsidRPr="00456A2F" w:rsidRDefault="007E01C5" w:rsidP="00BC4A4B">
      <w:pPr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П</w:t>
      </w:r>
      <w:r w:rsidR="00BC4A4B" w:rsidRPr="00456A2F">
        <w:rPr>
          <w:rFonts w:ascii="Times New Roman" w:hAnsi="Times New Roman" w:cs="Times New Roman"/>
          <w:sz w:val="24"/>
          <w:szCs w:val="24"/>
        </w:rPr>
        <w:t>рограма передбачає протягом 2021-2023</w:t>
      </w:r>
      <w:r w:rsidR="00A31334" w:rsidRPr="00456A2F">
        <w:rPr>
          <w:rFonts w:ascii="Times New Roman" w:hAnsi="Times New Roman" w:cs="Times New Roman"/>
          <w:sz w:val="24"/>
          <w:szCs w:val="24"/>
        </w:rPr>
        <w:t xml:space="preserve"> рік</w:t>
      </w:r>
      <w:r w:rsidRPr="00456A2F">
        <w:rPr>
          <w:rFonts w:ascii="Times New Roman" w:hAnsi="Times New Roman" w:cs="Times New Roman"/>
          <w:sz w:val="24"/>
          <w:szCs w:val="24"/>
        </w:rPr>
        <w:t xml:space="preserve"> забезпечити проведення ремонту вулиць та доріг загального користування місцевого значення</w:t>
      </w:r>
      <w:r w:rsidR="00A31334" w:rsidRPr="00456A2F">
        <w:rPr>
          <w:rFonts w:ascii="Times New Roman" w:hAnsi="Times New Roman" w:cs="Times New Roman"/>
          <w:sz w:val="24"/>
          <w:szCs w:val="24"/>
        </w:rPr>
        <w:t xml:space="preserve"> Пристоличної</w:t>
      </w:r>
      <w:r w:rsidR="00206E4A" w:rsidRPr="00456A2F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14:paraId="21A96C1A" w14:textId="77777777" w:rsidR="00456A2F" w:rsidRDefault="00456A2F" w:rsidP="005339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A4E4CD" w14:textId="77777777" w:rsidR="007E01C5" w:rsidRPr="00456A2F" w:rsidRDefault="00533983" w:rsidP="005339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A2F">
        <w:rPr>
          <w:rFonts w:ascii="Times New Roman" w:hAnsi="Times New Roman" w:cs="Times New Roman"/>
          <w:b/>
          <w:sz w:val="24"/>
          <w:szCs w:val="24"/>
        </w:rPr>
        <w:lastRenderedPageBreak/>
        <w:t>ІІІ.</w:t>
      </w:r>
      <w:r w:rsidR="00C500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6E4A" w:rsidRPr="00456A2F">
        <w:rPr>
          <w:rFonts w:ascii="Times New Roman" w:hAnsi="Times New Roman" w:cs="Times New Roman"/>
          <w:b/>
          <w:sz w:val="24"/>
          <w:szCs w:val="24"/>
        </w:rPr>
        <w:t>Основні завдання Програми</w:t>
      </w:r>
    </w:p>
    <w:p w14:paraId="7FEA97FC" w14:textId="77777777" w:rsidR="007E01C5" w:rsidRPr="00456A2F" w:rsidRDefault="007E01C5" w:rsidP="00533983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Основними завданнями програми є:</w:t>
      </w:r>
    </w:p>
    <w:p w14:paraId="65D5A724" w14:textId="77777777" w:rsidR="00533983" w:rsidRPr="00456A2F" w:rsidRDefault="00533983" w:rsidP="0053398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з</w:t>
      </w:r>
      <w:r w:rsidR="007E01C5" w:rsidRPr="00456A2F">
        <w:rPr>
          <w:rFonts w:ascii="Times New Roman" w:hAnsi="Times New Roman" w:cs="Times New Roman"/>
          <w:sz w:val="24"/>
          <w:szCs w:val="24"/>
        </w:rPr>
        <w:t>береження ная</w:t>
      </w:r>
      <w:r w:rsidR="00FA19BB" w:rsidRPr="00456A2F">
        <w:rPr>
          <w:rFonts w:ascii="Times New Roman" w:hAnsi="Times New Roman" w:cs="Times New Roman"/>
          <w:sz w:val="24"/>
          <w:szCs w:val="24"/>
        </w:rPr>
        <w:t>вної мережі автомобільних доріг;</w:t>
      </w:r>
    </w:p>
    <w:p w14:paraId="5079EF03" w14:textId="77777777" w:rsidR="008B30A8" w:rsidRPr="00456A2F" w:rsidRDefault="00533983" w:rsidP="00FA19B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п</w:t>
      </w:r>
      <w:r w:rsidR="007E01C5" w:rsidRPr="00456A2F">
        <w:rPr>
          <w:rFonts w:ascii="Times New Roman" w:hAnsi="Times New Roman" w:cs="Times New Roman"/>
          <w:sz w:val="24"/>
          <w:szCs w:val="24"/>
        </w:rPr>
        <w:t>окращення існуючого транспортно-експлуатаційного стану та якості доріг комунальної власності</w:t>
      </w:r>
      <w:r w:rsidR="00FA19BB" w:rsidRPr="00456A2F">
        <w:rPr>
          <w:rFonts w:ascii="Times New Roman" w:hAnsi="Times New Roman" w:cs="Times New Roman"/>
          <w:sz w:val="24"/>
          <w:szCs w:val="24"/>
        </w:rPr>
        <w:t>;</w:t>
      </w:r>
    </w:p>
    <w:p w14:paraId="70D3253F" w14:textId="77777777" w:rsidR="008B30A8" w:rsidRPr="00456A2F" w:rsidRDefault="008B30A8" w:rsidP="00FA19B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забезпечення ефективного функціонування і безпеки дорожнього руху</w:t>
      </w:r>
      <w:r w:rsidR="00FA19BB" w:rsidRPr="00456A2F">
        <w:rPr>
          <w:rFonts w:ascii="Times New Roman" w:hAnsi="Times New Roman" w:cs="Times New Roman"/>
          <w:sz w:val="24"/>
          <w:szCs w:val="24"/>
        </w:rPr>
        <w:t>;</w:t>
      </w:r>
    </w:p>
    <w:p w14:paraId="6F48D5F3" w14:textId="77777777" w:rsidR="008B30A8" w:rsidRPr="00456A2F" w:rsidRDefault="008B30A8" w:rsidP="00FA19B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п</w:t>
      </w:r>
      <w:r w:rsidR="007E01C5" w:rsidRPr="00456A2F">
        <w:rPr>
          <w:rFonts w:ascii="Times New Roman" w:hAnsi="Times New Roman" w:cs="Times New Roman"/>
          <w:sz w:val="24"/>
          <w:szCs w:val="24"/>
        </w:rPr>
        <w:t>ідвищення безпеки руху, комфортності перевезення пасажирів і вантажів автомобільним транспортом та підвищить</w:t>
      </w:r>
      <w:r w:rsidRPr="00456A2F">
        <w:rPr>
          <w:rFonts w:ascii="Times New Roman" w:hAnsi="Times New Roman" w:cs="Times New Roman"/>
          <w:sz w:val="24"/>
          <w:szCs w:val="24"/>
        </w:rPr>
        <w:t xml:space="preserve"> безпеку пересування пішоходів;</w:t>
      </w:r>
    </w:p>
    <w:p w14:paraId="5844B30D" w14:textId="77777777" w:rsidR="008B30A8" w:rsidRPr="00456A2F" w:rsidRDefault="00533983" w:rsidP="00FA19B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 xml:space="preserve">забезпечення належного утримання та ефективної експлуатації доріг </w:t>
      </w:r>
      <w:r w:rsidR="008B30A8" w:rsidRPr="00456A2F">
        <w:rPr>
          <w:rFonts w:ascii="Times New Roman" w:hAnsi="Times New Roman" w:cs="Times New Roman"/>
          <w:sz w:val="24"/>
          <w:szCs w:val="24"/>
        </w:rPr>
        <w:t>на території населених пунктів Пристоличної</w:t>
      </w:r>
      <w:r w:rsidRPr="00456A2F">
        <w:rPr>
          <w:rFonts w:ascii="Times New Roman" w:hAnsi="Times New Roman" w:cs="Times New Roman"/>
          <w:sz w:val="24"/>
          <w:szCs w:val="24"/>
        </w:rPr>
        <w:t xml:space="preserve"> сільської ради;</w:t>
      </w:r>
    </w:p>
    <w:p w14:paraId="5E95E997" w14:textId="77777777" w:rsidR="008B30A8" w:rsidRPr="00456A2F" w:rsidRDefault="00533983" w:rsidP="008B30A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 xml:space="preserve">впорядкування дорожнього руху на території населених пунктів </w:t>
      </w:r>
      <w:r w:rsidR="008B30A8" w:rsidRPr="00456A2F">
        <w:rPr>
          <w:rFonts w:ascii="Times New Roman" w:hAnsi="Times New Roman" w:cs="Times New Roman"/>
          <w:sz w:val="24"/>
          <w:szCs w:val="24"/>
        </w:rPr>
        <w:t>Пристоличної сільської ради;</w:t>
      </w:r>
    </w:p>
    <w:p w14:paraId="382F26F7" w14:textId="77777777" w:rsidR="00533983" w:rsidRPr="00456A2F" w:rsidRDefault="00533983" w:rsidP="008B30A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забезпечення транспортної доступності між населеними пунктами, районним та обласним центрами</w:t>
      </w:r>
      <w:r w:rsidR="008B30A8" w:rsidRPr="00456A2F">
        <w:rPr>
          <w:rFonts w:ascii="Times New Roman" w:hAnsi="Times New Roman" w:cs="Times New Roman"/>
          <w:sz w:val="24"/>
          <w:szCs w:val="24"/>
        </w:rPr>
        <w:t>.</w:t>
      </w:r>
    </w:p>
    <w:p w14:paraId="03F694CC" w14:textId="77777777" w:rsidR="008B30A8" w:rsidRPr="00456A2F" w:rsidRDefault="008B30A8" w:rsidP="008B30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A2F">
        <w:rPr>
          <w:rFonts w:ascii="Times New Roman" w:hAnsi="Times New Roman" w:cs="Times New Roman"/>
          <w:b/>
          <w:sz w:val="24"/>
          <w:szCs w:val="24"/>
        </w:rPr>
        <w:t>ІV. Фінансове забезпечення Програми</w:t>
      </w:r>
    </w:p>
    <w:p w14:paraId="25B6F907" w14:textId="77777777" w:rsidR="008B30A8" w:rsidRPr="00456A2F" w:rsidRDefault="008B30A8" w:rsidP="00777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Джерелами фінансування Програми є кошти з сільського бюджету  та кошти інших джерел, не заборонених законодавством України.</w:t>
      </w:r>
    </w:p>
    <w:p w14:paraId="777C4DBE" w14:textId="77777777" w:rsidR="008B30A8" w:rsidRPr="00456A2F" w:rsidRDefault="008B30A8" w:rsidP="00777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Ці кошти, відповідними рішеннями Пристоличної сільської ради, спрямовуються на виконання заходів Пр</w:t>
      </w:r>
      <w:r w:rsidR="00E47D64">
        <w:rPr>
          <w:rFonts w:ascii="Times New Roman" w:hAnsi="Times New Roman" w:cs="Times New Roman"/>
          <w:sz w:val="24"/>
          <w:szCs w:val="24"/>
        </w:rPr>
        <w:t>ограми, затверджених рішенням</w:t>
      </w:r>
      <w:r w:rsidRPr="00456A2F">
        <w:rPr>
          <w:rFonts w:ascii="Times New Roman" w:hAnsi="Times New Roman" w:cs="Times New Roman"/>
          <w:sz w:val="24"/>
          <w:szCs w:val="24"/>
        </w:rPr>
        <w:t xml:space="preserve"> сільської ради про сільський бюджет.</w:t>
      </w:r>
    </w:p>
    <w:p w14:paraId="76BF67CF" w14:textId="77777777" w:rsidR="008B30A8" w:rsidRPr="00456A2F" w:rsidRDefault="008B30A8" w:rsidP="00777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Фінансування Програми здійснюється, виходячи з виділених реальних можливостей сільського бюджету</w:t>
      </w:r>
      <w:r w:rsidR="00E47D64">
        <w:rPr>
          <w:rFonts w:ascii="Times New Roman" w:hAnsi="Times New Roman" w:cs="Times New Roman"/>
          <w:sz w:val="24"/>
          <w:szCs w:val="24"/>
        </w:rPr>
        <w:t>.</w:t>
      </w:r>
    </w:p>
    <w:p w14:paraId="27FE5EB8" w14:textId="77777777" w:rsidR="008B30A8" w:rsidRPr="00456A2F" w:rsidRDefault="008B30A8" w:rsidP="00777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Обсяги фінансування Програми уточнюються під час складання проекту сільського бюджету  на наступний фінансовий рік у межах видатків, що передбачаються для виконання заходів.</w:t>
      </w:r>
    </w:p>
    <w:p w14:paraId="64848FAF" w14:textId="77777777" w:rsidR="00777A13" w:rsidRPr="00456A2F" w:rsidRDefault="00777A13" w:rsidP="00777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891A6B" w14:textId="77777777" w:rsidR="008B30A8" w:rsidRPr="00456A2F" w:rsidRDefault="00777A13" w:rsidP="00777A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A2F">
        <w:rPr>
          <w:rFonts w:ascii="Times New Roman" w:hAnsi="Times New Roman" w:cs="Times New Roman"/>
          <w:b/>
          <w:sz w:val="24"/>
          <w:szCs w:val="24"/>
        </w:rPr>
        <w:t xml:space="preserve">V. </w:t>
      </w:r>
      <w:r w:rsidR="008B30A8" w:rsidRPr="00456A2F">
        <w:rPr>
          <w:rFonts w:ascii="Times New Roman" w:hAnsi="Times New Roman" w:cs="Times New Roman"/>
          <w:b/>
          <w:sz w:val="24"/>
          <w:szCs w:val="24"/>
        </w:rPr>
        <w:t>Очікувані результати виконання Програми</w:t>
      </w:r>
    </w:p>
    <w:p w14:paraId="42C75FA6" w14:textId="77777777" w:rsidR="008B30A8" w:rsidRPr="00456A2F" w:rsidRDefault="008B30A8" w:rsidP="00777A1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Виконання Програми забезпечить:</w:t>
      </w:r>
    </w:p>
    <w:p w14:paraId="75AD48E8" w14:textId="77777777" w:rsidR="008B30A8" w:rsidRPr="00456A2F" w:rsidRDefault="008B30A8" w:rsidP="00777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 xml:space="preserve">- збереження існуючої мережі доріг комунальної власності від руйнування; </w:t>
      </w:r>
    </w:p>
    <w:p w14:paraId="13D2D1D0" w14:textId="77777777" w:rsidR="008B30A8" w:rsidRPr="00456A2F" w:rsidRDefault="008B30A8" w:rsidP="00777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 xml:space="preserve">- виконання заходів з безпеки дорожнього руху; </w:t>
      </w:r>
    </w:p>
    <w:p w14:paraId="19C7D0D6" w14:textId="77777777" w:rsidR="008B30A8" w:rsidRPr="00456A2F" w:rsidRDefault="008B30A8" w:rsidP="00777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 xml:space="preserve">- ліквідацію незадовільних умов руху автотранспорту, у тому числі маршрутів загального користування, на аварійних ділянках шляхом проведення на них ремонтних робіт; </w:t>
      </w:r>
    </w:p>
    <w:p w14:paraId="21A36508" w14:textId="77777777" w:rsidR="008B30A8" w:rsidRPr="00456A2F" w:rsidRDefault="008B30A8" w:rsidP="00777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 xml:space="preserve">- покращення транспортного, пішохідного зв’язку та безпеки дорожнього руху; </w:t>
      </w:r>
    </w:p>
    <w:p w14:paraId="14679BBB" w14:textId="77777777" w:rsidR="008B30A8" w:rsidRPr="00456A2F" w:rsidRDefault="008B30A8" w:rsidP="00777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- покращення експлуатаційного стану доріг і вулиць комунальної власності;</w:t>
      </w:r>
    </w:p>
    <w:p w14:paraId="65CE14C5" w14:textId="77777777" w:rsidR="008B30A8" w:rsidRPr="00456A2F" w:rsidRDefault="008B30A8" w:rsidP="00777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 xml:space="preserve">- раціональне фінансування галузі дорожнього господарства, а саме: виділення коштів на будівництво, реконструкцію, ремонт та утримання вулиць і доріг комунальної власності. </w:t>
      </w:r>
    </w:p>
    <w:p w14:paraId="2DFFC07B" w14:textId="77777777" w:rsidR="008B30A8" w:rsidRPr="00456A2F" w:rsidRDefault="008B30A8" w:rsidP="00777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 xml:space="preserve">Вирішення цих проблем дозволить покращити імідж громади, що призведе до покращення соціально-економічного розвитку Пристоличної сільської ради в цілому, поліпшення інвестиційного клімату, сприятиме залученню нових інвестицій у громаду, створенню нових суб’єктів господарської діяльності, дозволить розвиватися діючим </w:t>
      </w:r>
      <w:r w:rsidRPr="00456A2F">
        <w:rPr>
          <w:rFonts w:ascii="Times New Roman" w:hAnsi="Times New Roman" w:cs="Times New Roman"/>
          <w:sz w:val="24"/>
          <w:szCs w:val="24"/>
        </w:rPr>
        <w:lastRenderedPageBreak/>
        <w:t xml:space="preserve">підприємствам, забезпечить повноцінне проживання, роботу і відпочинок мешканців громади. </w:t>
      </w:r>
    </w:p>
    <w:p w14:paraId="4787EC46" w14:textId="77777777" w:rsidR="008B30A8" w:rsidRPr="00456A2F" w:rsidRDefault="008B30A8" w:rsidP="00777A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Сприяння безперешкодному доступу осіб з інвалідністю та інших маломобільних груп населення до об'єктів дорожньої інфраструктури.</w:t>
      </w:r>
    </w:p>
    <w:p w14:paraId="44801F1C" w14:textId="77777777" w:rsidR="008B30A8" w:rsidRPr="00456A2F" w:rsidRDefault="008B30A8" w:rsidP="008B30A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2363B4F" w14:textId="77777777" w:rsidR="00777A13" w:rsidRPr="00456A2F" w:rsidRDefault="00777A13" w:rsidP="00777A13">
      <w:pPr>
        <w:pStyle w:val="a6"/>
        <w:spacing w:before="0" w:beforeAutospacing="0" w:after="0" w:afterAutospacing="0"/>
        <w:ind w:right="-1" w:firstLine="708"/>
        <w:jc w:val="center"/>
        <w:rPr>
          <w:b/>
          <w:bCs/>
        </w:rPr>
      </w:pPr>
      <w:r w:rsidRPr="00456A2F">
        <w:rPr>
          <w:b/>
          <w:bCs/>
        </w:rPr>
        <w:t>VІ. Організація виконання і контроль за виконанням Програми</w:t>
      </w:r>
    </w:p>
    <w:p w14:paraId="758DF9C5" w14:textId="77777777" w:rsidR="00777A13" w:rsidRPr="00456A2F" w:rsidRDefault="00777A13" w:rsidP="00777A13">
      <w:pPr>
        <w:pStyle w:val="a4"/>
        <w:ind w:right="-1"/>
        <w:rPr>
          <w:b/>
          <w:szCs w:val="24"/>
        </w:rPr>
      </w:pPr>
    </w:p>
    <w:p w14:paraId="62B403FC" w14:textId="77777777" w:rsidR="00777A13" w:rsidRPr="00456A2F" w:rsidRDefault="00777A13" w:rsidP="00777A13">
      <w:pPr>
        <w:pStyle w:val="Style2"/>
        <w:widowControl/>
        <w:ind w:right="-1" w:firstLine="734"/>
        <w:jc w:val="both"/>
        <w:rPr>
          <w:lang w:eastAsia="uk-UA"/>
        </w:rPr>
      </w:pPr>
      <w:r w:rsidRPr="00456A2F">
        <w:t xml:space="preserve">Координацію та контроль за виконанням Програми здійснює </w:t>
      </w:r>
      <w:r w:rsidRPr="00456A2F">
        <w:rPr>
          <w:rStyle w:val="FontStyle12"/>
          <w:sz w:val="24"/>
          <w:szCs w:val="24"/>
          <w:lang w:eastAsia="uk-UA"/>
        </w:rPr>
        <w:t xml:space="preserve">виконавчий комітет Пристоличної сільської  ради, постійна планова бюджетна комісія Пристоличної сільської ради, постійна комісія Пристоличної сільської ради з питань дотримання законності, правопорядку та депутатської етики, постійна комісія Пристоличної сільської ради з питань управління комунальною власністю, житлово-комунальним господарством, будівництва, екології та благоустрою населених пунктів. </w:t>
      </w:r>
    </w:p>
    <w:p w14:paraId="2F09D069" w14:textId="77777777" w:rsidR="00777A13" w:rsidRPr="00456A2F" w:rsidRDefault="00777A13" w:rsidP="00777A13">
      <w:pPr>
        <w:pStyle w:val="Style2"/>
        <w:widowControl/>
        <w:ind w:right="-1" w:firstLine="734"/>
        <w:jc w:val="both"/>
        <w:rPr>
          <w:rStyle w:val="FontStyle12"/>
          <w:sz w:val="24"/>
          <w:szCs w:val="24"/>
          <w:lang w:eastAsia="uk-UA"/>
        </w:rPr>
      </w:pPr>
      <w:r w:rsidRPr="00456A2F">
        <w:t xml:space="preserve">Контроль за цільовим та ефективним використанням бюджетних коштів здійснює головний розпорядник бюджетних коштів, </w:t>
      </w:r>
      <w:r w:rsidRPr="00456A2F">
        <w:rPr>
          <w:rStyle w:val="FontStyle12"/>
          <w:sz w:val="24"/>
          <w:szCs w:val="24"/>
          <w:lang w:eastAsia="uk-UA"/>
        </w:rPr>
        <w:t>виконавчий комітет Пристоличної сільської ради.</w:t>
      </w:r>
    </w:p>
    <w:p w14:paraId="268D1B45" w14:textId="77777777" w:rsidR="008B30A8" w:rsidRPr="00456A2F" w:rsidRDefault="008B30A8" w:rsidP="00777A13"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5BF8B7" w14:textId="77777777" w:rsidR="008B30A8" w:rsidRPr="00456A2F" w:rsidRDefault="008B30A8" w:rsidP="00777A13">
      <w:pPr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961455D" w14:textId="77777777" w:rsidR="00206E4A" w:rsidRPr="00456A2F" w:rsidRDefault="00855126" w:rsidP="00777A13">
      <w:pPr>
        <w:ind w:right="-1"/>
        <w:rPr>
          <w:rFonts w:ascii="Times New Roman" w:hAnsi="Times New Roman" w:cs="Times New Roman"/>
          <w:sz w:val="24"/>
          <w:szCs w:val="24"/>
        </w:rPr>
      </w:pPr>
      <w:r w:rsidRPr="00456A2F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456A2F">
        <w:rPr>
          <w:rFonts w:ascii="Times New Roman" w:hAnsi="Times New Roman" w:cs="Times New Roman"/>
          <w:sz w:val="24"/>
          <w:szCs w:val="24"/>
        </w:rPr>
        <w:tab/>
      </w:r>
      <w:r w:rsidRPr="00456A2F">
        <w:rPr>
          <w:rFonts w:ascii="Times New Roman" w:hAnsi="Times New Roman" w:cs="Times New Roman"/>
          <w:sz w:val="24"/>
          <w:szCs w:val="24"/>
        </w:rPr>
        <w:tab/>
      </w:r>
      <w:r w:rsidRPr="00456A2F">
        <w:rPr>
          <w:rFonts w:ascii="Times New Roman" w:hAnsi="Times New Roman" w:cs="Times New Roman"/>
          <w:sz w:val="24"/>
          <w:szCs w:val="24"/>
        </w:rPr>
        <w:tab/>
      </w:r>
      <w:r w:rsidR="00456A2F" w:rsidRPr="00456A2F">
        <w:rPr>
          <w:rFonts w:ascii="Times New Roman" w:hAnsi="Times New Roman" w:cs="Times New Roman"/>
          <w:sz w:val="24"/>
          <w:szCs w:val="24"/>
        </w:rPr>
        <w:tab/>
      </w:r>
      <w:r w:rsidRPr="00456A2F">
        <w:rPr>
          <w:rFonts w:ascii="Times New Roman" w:hAnsi="Times New Roman" w:cs="Times New Roman"/>
          <w:sz w:val="24"/>
          <w:szCs w:val="24"/>
        </w:rPr>
        <w:tab/>
      </w:r>
      <w:r w:rsidRPr="00456A2F">
        <w:rPr>
          <w:rFonts w:ascii="Times New Roman" w:hAnsi="Times New Roman" w:cs="Times New Roman"/>
          <w:sz w:val="24"/>
          <w:szCs w:val="24"/>
        </w:rPr>
        <w:tab/>
      </w:r>
      <w:r w:rsidRPr="00456A2F">
        <w:rPr>
          <w:rFonts w:ascii="Times New Roman" w:hAnsi="Times New Roman" w:cs="Times New Roman"/>
          <w:sz w:val="24"/>
          <w:szCs w:val="24"/>
        </w:rPr>
        <w:tab/>
        <w:t xml:space="preserve">        Микола КАСЬКІВ</w:t>
      </w:r>
    </w:p>
    <w:p w14:paraId="23AF0C87" w14:textId="77777777" w:rsidR="006F3239" w:rsidRPr="00456A2F" w:rsidRDefault="006F3239" w:rsidP="007E01C5">
      <w:pPr>
        <w:rPr>
          <w:rFonts w:ascii="Times New Roman" w:hAnsi="Times New Roman" w:cs="Times New Roman"/>
          <w:sz w:val="28"/>
          <w:szCs w:val="28"/>
        </w:rPr>
        <w:sectPr w:rsidR="006F3239" w:rsidRPr="00456A2F" w:rsidSect="00EE641D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14:paraId="0D8067BF" w14:textId="77777777" w:rsidR="0093568B" w:rsidRPr="00456A2F" w:rsidRDefault="006F3239" w:rsidP="006F32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A2F">
        <w:rPr>
          <w:rFonts w:ascii="Times New Roman" w:hAnsi="Times New Roman" w:cs="Times New Roman"/>
          <w:b/>
          <w:sz w:val="24"/>
          <w:szCs w:val="24"/>
        </w:rPr>
        <w:lastRenderedPageBreak/>
        <w:t>Заходи Програми «УТРИМАННЯ ТА РОЗВИТОК ІНФРАСТРУКТУРИ ДОРІГ</w:t>
      </w:r>
      <w:r w:rsidR="0093568B" w:rsidRPr="00456A2F">
        <w:rPr>
          <w:rFonts w:ascii="Times New Roman" w:hAnsi="Times New Roman" w:cs="Times New Roman"/>
          <w:b/>
          <w:sz w:val="24"/>
          <w:szCs w:val="24"/>
        </w:rPr>
        <w:t>»</w:t>
      </w:r>
    </w:p>
    <w:p w14:paraId="1218AF8E" w14:textId="77777777" w:rsidR="00855126" w:rsidRPr="00456A2F" w:rsidRDefault="006F3239" w:rsidP="006F32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A2F">
        <w:rPr>
          <w:rFonts w:ascii="Times New Roman" w:hAnsi="Times New Roman" w:cs="Times New Roman"/>
          <w:b/>
          <w:sz w:val="24"/>
          <w:szCs w:val="24"/>
        </w:rPr>
        <w:t xml:space="preserve"> Пристоличної сільської ради</w:t>
      </w:r>
    </w:p>
    <w:p w14:paraId="581391A8" w14:textId="77777777" w:rsidR="007E01C5" w:rsidRPr="00456A2F" w:rsidRDefault="006F3239" w:rsidP="006F32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A2F">
        <w:rPr>
          <w:rFonts w:ascii="Times New Roman" w:hAnsi="Times New Roman" w:cs="Times New Roman"/>
          <w:b/>
          <w:sz w:val="24"/>
          <w:szCs w:val="24"/>
        </w:rPr>
        <w:t>на 2021-2023 роки</w:t>
      </w:r>
    </w:p>
    <w:tbl>
      <w:tblPr>
        <w:tblW w:w="15140" w:type="dxa"/>
        <w:tblInd w:w="-1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15" w:type="dxa"/>
          <w:left w:w="0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59"/>
        <w:gridCol w:w="4045"/>
        <w:gridCol w:w="1405"/>
        <w:gridCol w:w="1676"/>
        <w:gridCol w:w="1779"/>
        <w:gridCol w:w="1788"/>
        <w:gridCol w:w="3788"/>
      </w:tblGrid>
      <w:tr w:rsidR="006F3239" w:rsidRPr="00456A2F" w14:paraId="185B42D4" w14:textId="77777777" w:rsidTr="006F3239">
        <w:tc>
          <w:tcPr>
            <w:tcW w:w="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1C7C748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834C230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B0A8BA6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Строки виконання         заходу</w:t>
            </w:r>
          </w:p>
        </w:tc>
        <w:tc>
          <w:tcPr>
            <w:tcW w:w="1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6E9C3279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Виконавці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9493D9F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9CDEBBC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Орієнтовні обсяги фінансових ресурсів, тис. грн., у тому числі за роками</w:t>
            </w:r>
          </w:p>
        </w:tc>
        <w:tc>
          <w:tcPr>
            <w:tcW w:w="3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BD93F39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Очікувані результати</w:t>
            </w:r>
          </w:p>
        </w:tc>
      </w:tr>
      <w:tr w:rsidR="006F3239" w:rsidRPr="00456A2F" w14:paraId="2A169053" w14:textId="77777777" w:rsidTr="006F3239">
        <w:tc>
          <w:tcPr>
            <w:tcW w:w="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001F7FAF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537206AF" w14:textId="77777777" w:rsidR="006F3239" w:rsidRPr="00456A2F" w:rsidRDefault="00AF0BD5" w:rsidP="00AF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Капітальний ремонт та реконструкція доріг</w:t>
            </w:r>
          </w:p>
        </w:tc>
        <w:tc>
          <w:tcPr>
            <w:tcW w:w="1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877448F" w14:textId="77777777" w:rsidR="006F3239" w:rsidRPr="00456A2F" w:rsidRDefault="00AF0BD5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28E1A22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 xml:space="preserve">Сільська рада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08D71AD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Місцевий  бюджет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D4EE644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У межах кошторисних призначень</w:t>
            </w:r>
          </w:p>
          <w:p w14:paraId="36E4B88A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7F8846F1" w14:textId="77777777" w:rsidR="006F3239" w:rsidRPr="00456A2F" w:rsidRDefault="00AF0BD5" w:rsidP="00AF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Покращення експлуатаційного стану</w:t>
            </w:r>
            <w:r w:rsidR="006F3239" w:rsidRPr="00456A2F">
              <w:rPr>
                <w:rFonts w:ascii="Times New Roman" w:hAnsi="Times New Roman" w:cs="Times New Roman"/>
                <w:sz w:val="24"/>
                <w:szCs w:val="24"/>
              </w:rPr>
              <w:t>, підвищення рівня безпеки руху, зменшення аварійності, покращення умов пересування пішоходів</w:t>
            </w:r>
          </w:p>
        </w:tc>
      </w:tr>
      <w:tr w:rsidR="006F3239" w:rsidRPr="00456A2F" w14:paraId="7485E2E9" w14:textId="77777777" w:rsidTr="00266FB5">
        <w:tc>
          <w:tcPr>
            <w:tcW w:w="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3EAB94E6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577BFFBD" w14:textId="77777777" w:rsidR="006F3239" w:rsidRPr="00456A2F" w:rsidRDefault="00AF0BD5" w:rsidP="00AF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Поточний ремонт доріг</w:t>
            </w:r>
          </w:p>
        </w:tc>
        <w:tc>
          <w:tcPr>
            <w:tcW w:w="1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4B0EDABD" w14:textId="77777777" w:rsidR="006F3239" w:rsidRPr="00456A2F" w:rsidRDefault="00AF0BD5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13EA5FC7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 xml:space="preserve">Сільська рада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16903FA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Місцевий  бюджет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54CA4784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У межах кошторисних призначень</w:t>
            </w:r>
          </w:p>
          <w:p w14:paraId="6F26678B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2F5F4279" w14:textId="77777777" w:rsidR="006F3239" w:rsidRPr="00456A2F" w:rsidRDefault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Утримання в належному стані доріг, підвищення рівня безпеки руху, зменшення аварійності, покращення умов пересування пішоходів</w:t>
            </w:r>
          </w:p>
        </w:tc>
      </w:tr>
      <w:tr w:rsidR="006F3239" w:rsidRPr="00456A2F" w14:paraId="3BFE8B67" w14:textId="77777777" w:rsidTr="00266FB5">
        <w:tc>
          <w:tcPr>
            <w:tcW w:w="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4F5F055F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61" w:type="dxa"/>
              <w:bottom w:w="0" w:type="dxa"/>
              <w:right w:w="108" w:type="dxa"/>
            </w:tcMar>
            <w:vAlign w:val="center"/>
          </w:tcPr>
          <w:p w14:paraId="0B5DE9C1" w14:textId="77777777" w:rsidR="006F3239" w:rsidRPr="00456A2F" w:rsidRDefault="006F3239" w:rsidP="00AF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проектно – кошторисної документації </w:t>
            </w:r>
            <w:r w:rsidR="00AF0BD5" w:rsidRPr="00456A2F">
              <w:rPr>
                <w:rFonts w:ascii="Times New Roman" w:hAnsi="Times New Roman" w:cs="Times New Roman"/>
                <w:sz w:val="24"/>
                <w:szCs w:val="24"/>
              </w:rPr>
              <w:t xml:space="preserve">для виконання будівельних робіт </w:t>
            </w:r>
          </w:p>
        </w:tc>
        <w:tc>
          <w:tcPr>
            <w:tcW w:w="14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2CDD353B" w14:textId="77777777" w:rsidR="006F3239" w:rsidRPr="00456A2F" w:rsidRDefault="00AF0BD5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6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D4FE10A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 xml:space="preserve">Сільська рада </w:t>
            </w:r>
          </w:p>
        </w:tc>
        <w:tc>
          <w:tcPr>
            <w:tcW w:w="17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3C7916D9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Місцевий  бюджет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14:paraId="0C6E50FC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У межах кошторисних призначень</w:t>
            </w:r>
          </w:p>
          <w:p w14:paraId="7F259854" w14:textId="77777777" w:rsidR="006F3239" w:rsidRPr="00456A2F" w:rsidRDefault="006F3239" w:rsidP="006F32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14:paraId="6051C4FA" w14:textId="77777777" w:rsidR="006F3239" w:rsidRPr="00456A2F" w:rsidRDefault="00AF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2F">
              <w:rPr>
                <w:rFonts w:ascii="Times New Roman" w:hAnsi="Times New Roman" w:cs="Times New Roman"/>
                <w:sz w:val="24"/>
                <w:szCs w:val="24"/>
              </w:rPr>
              <w:t>Покращення експлуатаційного стану</w:t>
            </w:r>
            <w:r w:rsidR="006F3239" w:rsidRPr="00456A2F">
              <w:rPr>
                <w:rFonts w:ascii="Times New Roman" w:hAnsi="Times New Roman" w:cs="Times New Roman"/>
                <w:sz w:val="24"/>
                <w:szCs w:val="24"/>
              </w:rPr>
              <w:t>, підвищення рівня безпеки руху, зменшення аварійності, покращення умов пересування пішоходів</w:t>
            </w:r>
          </w:p>
        </w:tc>
      </w:tr>
    </w:tbl>
    <w:p w14:paraId="2F36CD6E" w14:textId="77777777" w:rsidR="006F3239" w:rsidRPr="00456A2F" w:rsidRDefault="006F3239" w:rsidP="007E01C5">
      <w:pPr>
        <w:rPr>
          <w:rFonts w:ascii="Times New Roman" w:hAnsi="Times New Roman" w:cs="Times New Roman"/>
          <w:sz w:val="24"/>
          <w:szCs w:val="24"/>
        </w:rPr>
      </w:pPr>
    </w:p>
    <w:p w14:paraId="6473B4B9" w14:textId="77777777" w:rsidR="006F3239" w:rsidRPr="00456A2F" w:rsidRDefault="006F3239" w:rsidP="006F323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6A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 сільської ради                                                                ___________________ Людмила КУЩЕНКО</w:t>
      </w:r>
    </w:p>
    <w:p w14:paraId="45E90D26" w14:textId="77777777" w:rsidR="006F3239" w:rsidRPr="00456A2F" w:rsidRDefault="006F3239" w:rsidP="006F32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AA52E2" w14:textId="77777777" w:rsidR="00E3681D" w:rsidRPr="00456A2F" w:rsidRDefault="00E3681D">
      <w:pPr>
        <w:rPr>
          <w:rFonts w:ascii="Times New Roman" w:hAnsi="Times New Roman" w:cs="Times New Roman"/>
          <w:sz w:val="24"/>
          <w:szCs w:val="24"/>
        </w:rPr>
      </w:pPr>
    </w:p>
    <w:sectPr w:rsidR="00E3681D" w:rsidRPr="00456A2F" w:rsidSect="00456A2F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B0670"/>
    <w:multiLevelType w:val="hybridMultilevel"/>
    <w:tmpl w:val="B93847AA"/>
    <w:lvl w:ilvl="0" w:tplc="349EF23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5F4112E"/>
    <w:multiLevelType w:val="hybridMultilevel"/>
    <w:tmpl w:val="DF64B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8437C0"/>
    <w:multiLevelType w:val="hybridMultilevel"/>
    <w:tmpl w:val="1E8EB7E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01C5"/>
    <w:rsid w:val="00047692"/>
    <w:rsid w:val="0010743B"/>
    <w:rsid w:val="00113211"/>
    <w:rsid w:val="00206E4A"/>
    <w:rsid w:val="00456A2F"/>
    <w:rsid w:val="00533983"/>
    <w:rsid w:val="00570DFE"/>
    <w:rsid w:val="006C471D"/>
    <w:rsid w:val="006F3239"/>
    <w:rsid w:val="00777A13"/>
    <w:rsid w:val="007E01C5"/>
    <w:rsid w:val="00855126"/>
    <w:rsid w:val="008A0435"/>
    <w:rsid w:val="008B30A8"/>
    <w:rsid w:val="0093568B"/>
    <w:rsid w:val="00A31334"/>
    <w:rsid w:val="00AF0BD5"/>
    <w:rsid w:val="00BC4A4B"/>
    <w:rsid w:val="00BD56F1"/>
    <w:rsid w:val="00C00B3B"/>
    <w:rsid w:val="00C500A0"/>
    <w:rsid w:val="00D379D7"/>
    <w:rsid w:val="00D53F31"/>
    <w:rsid w:val="00DE48BB"/>
    <w:rsid w:val="00E3681D"/>
    <w:rsid w:val="00E47D64"/>
    <w:rsid w:val="00EE641D"/>
    <w:rsid w:val="00F7280C"/>
    <w:rsid w:val="00FA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FDAA7"/>
  <w15:docId w15:val="{A4C12542-1D41-4FF2-B3E2-A3252785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43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6E4A"/>
    <w:pPr>
      <w:ind w:left="720"/>
      <w:contextualSpacing/>
    </w:pPr>
  </w:style>
  <w:style w:type="paragraph" w:customStyle="1" w:styleId="Style2">
    <w:name w:val="Style2"/>
    <w:basedOn w:val="a"/>
    <w:rsid w:val="00777A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777A13"/>
    <w:rPr>
      <w:rFonts w:ascii="Times New Roman" w:hAnsi="Times New Roman" w:cs="Times New Roman"/>
      <w:sz w:val="26"/>
      <w:szCs w:val="26"/>
    </w:rPr>
  </w:style>
  <w:style w:type="paragraph" w:styleId="a4">
    <w:name w:val="Body Text"/>
    <w:basedOn w:val="a"/>
    <w:link w:val="a5"/>
    <w:rsid w:val="00777A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77A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6">
    <w:name w:val="Normal (Web)"/>
    <w:basedOn w:val="a"/>
    <w:rsid w:val="00777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6</Pages>
  <Words>5597</Words>
  <Characters>3191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1111</cp:lastModifiedBy>
  <cp:revision>20</cp:revision>
  <dcterms:created xsi:type="dcterms:W3CDTF">2018-01-04T13:44:00Z</dcterms:created>
  <dcterms:modified xsi:type="dcterms:W3CDTF">2021-02-24T08:05:00Z</dcterms:modified>
</cp:coreProperties>
</file>