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F769C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15F78C" w14:textId="77777777" w:rsidR="006A1A4E" w:rsidRDefault="006A1A4E" w:rsidP="006A1A4E">
      <w:pPr>
        <w:ind w:left="3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ЗАТВЕРДЖЕНО</w:t>
      </w:r>
    </w:p>
    <w:p w14:paraId="3EC671D2" w14:textId="77777777" w:rsidR="006A1A4E" w:rsidRDefault="006A1A4E" w:rsidP="006A1A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рішенням Пристоличної </w:t>
      </w:r>
    </w:p>
    <w:p w14:paraId="29315F8D" w14:textId="6FC09FE3" w:rsidR="006A1A4E" w:rsidRDefault="006A1A4E" w:rsidP="00303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сільської рад</w:t>
      </w:r>
    </w:p>
    <w:p w14:paraId="34851A62" w14:textId="56290CE6" w:rsidR="00303C60" w:rsidRDefault="006A1A4E" w:rsidP="006A1A4E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від</w:t>
      </w:r>
      <w:r w:rsidR="00303C60">
        <w:rPr>
          <w:rFonts w:ascii="Times New Roman" w:hAnsi="Times New Roman"/>
          <w:sz w:val="28"/>
          <w:szCs w:val="28"/>
          <w:lang w:val="uk-UA"/>
        </w:rPr>
        <w:t xml:space="preserve"> 04 лютого 2021 року</w:t>
      </w:r>
    </w:p>
    <w:p w14:paraId="662B5AC5" w14:textId="129384AE" w:rsidR="00435A3F" w:rsidRPr="00303C60" w:rsidRDefault="006A1A4E" w:rsidP="00303C60">
      <w:pPr>
        <w:pStyle w:val="a9"/>
        <w:shd w:val="clear" w:color="auto" w:fill="FFFFFF"/>
        <w:spacing w:beforeAutospacing="0" w:after="135" w:afterAutospacing="0" w:line="270" w:lineRule="atLeast"/>
        <w:ind w:left="4956"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303C60">
        <w:rPr>
          <w:rFonts w:ascii="Times New Roman" w:hAnsi="Times New Roman"/>
          <w:sz w:val="28"/>
          <w:szCs w:val="28"/>
          <w:lang w:val="uk-UA"/>
        </w:rPr>
        <w:t xml:space="preserve"> 93 – 2 - </w:t>
      </w:r>
      <w:r w:rsidR="00303C60">
        <w:rPr>
          <w:rFonts w:ascii="Times New Roman" w:hAnsi="Times New Roman"/>
          <w:sz w:val="28"/>
          <w:szCs w:val="28"/>
          <w:lang w:val="en-US"/>
        </w:rPr>
        <w:t>VIII</w:t>
      </w:r>
    </w:p>
    <w:p w14:paraId="28461A66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6F84F0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4BA268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A26AF7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EE50E2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A1CF0F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914E17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6D8173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0C025A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C30DEA" w14:textId="77777777" w:rsidR="00435A3F" w:rsidRPr="006C2025" w:rsidRDefault="00EA5EBD">
      <w:pPr>
        <w:pStyle w:val="a9"/>
        <w:shd w:val="clear" w:color="auto" w:fill="FFFFFF"/>
        <w:tabs>
          <w:tab w:val="left" w:pos="2505"/>
        </w:tabs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14:paraId="35D98781" w14:textId="77777777" w:rsidR="006C2025" w:rsidRDefault="00EA5EBD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«РОЗВИТ</w:t>
      </w:r>
      <w:r w:rsidR="00E34BDE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 ТА ПІДТРИМК</w:t>
      </w:r>
      <w:r w:rsidR="00E34BDE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</w:t>
      </w: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7EF98DF7" w14:textId="780A1521" w:rsidR="00435A3F" w:rsidRPr="006C2025" w:rsidRDefault="00A52CB7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Комунальних підприємств Пристоличної сільської ради Бориспільського району Київської області</w:t>
      </w:r>
      <w:r w:rsidR="00EA5EBD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</w:p>
    <w:p w14:paraId="46C83344" w14:textId="77777777" w:rsidR="00435A3F" w:rsidRPr="006C2025" w:rsidRDefault="00AD12C2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025">
        <w:rPr>
          <w:rFonts w:ascii="Times New Roman" w:hAnsi="Times New Roman" w:cs="Times New Roman"/>
          <w:sz w:val="28"/>
          <w:szCs w:val="28"/>
          <w:lang w:val="uk-UA"/>
        </w:rPr>
        <w:t xml:space="preserve"> на 2021-2023</w:t>
      </w:r>
      <w:r w:rsidR="00107D32" w:rsidRPr="006C202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09639F55" w14:textId="77777777" w:rsidR="00435A3F" w:rsidRPr="006A1A4E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14:paraId="4DE43B5F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47C68DE4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273E50A0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1CA7DA13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6E65DD79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54EE4B3D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54C94CBC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49919F83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2A14EE9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315D372F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601AC756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E5E1018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99C7176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01B9A8BE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0A7530C" w14:textId="77777777" w:rsidR="00A52CB7" w:rsidRPr="00635ED9" w:rsidRDefault="00A52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5E29DD62" w14:textId="77777777" w:rsidR="00556718" w:rsidRPr="00635ED9" w:rsidRDefault="0055671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14:paraId="071ED358" w14:textId="77777777" w:rsidR="00435A3F" w:rsidRPr="00635ED9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ПАСПОРТ</w:t>
      </w:r>
    </w:p>
    <w:p w14:paraId="449E892C" w14:textId="77777777" w:rsidR="00556718" w:rsidRPr="00635ED9" w:rsidRDefault="00EA5EBD" w:rsidP="00A52CB7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Програми </w:t>
      </w:r>
      <w:r w:rsidR="00A52CB7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«РОЗВИТ</w:t>
      </w:r>
      <w:r w:rsidR="00556718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О</w:t>
      </w:r>
      <w:r w:rsidR="00A52CB7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К ТА ПІДТРИМК</w:t>
      </w:r>
      <w:r w:rsidR="00556718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А</w:t>
      </w:r>
    </w:p>
    <w:p w14:paraId="11012B4A" w14:textId="77777777" w:rsidR="00435A3F" w:rsidRPr="00635ED9" w:rsidRDefault="00A52CB7" w:rsidP="00A52CB7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Комунальних підприємств Пристоличної сільської ради Бориспільського району Київської області»</w:t>
      </w:r>
      <w:r w:rsidR="00AD12C2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на 2021-2023</w:t>
      </w:r>
      <w:r w:rsidR="00EA5EBD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роки</w:t>
      </w:r>
    </w:p>
    <w:p w14:paraId="74E6623D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tbl>
      <w:tblPr>
        <w:tblW w:w="9825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435A3F" w:rsidRPr="00635ED9" w14:paraId="36EAD4A5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553AC61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08E692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824702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Пристолична сільська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рада.</w:t>
            </w:r>
          </w:p>
        </w:tc>
      </w:tr>
      <w:tr w:rsidR="00435A3F" w:rsidRPr="00635ED9" w14:paraId="117020A6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9EC8B44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A79AED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EF4D2A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Виконавчий орган Пристоличної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сільської  ради.</w:t>
            </w:r>
          </w:p>
        </w:tc>
      </w:tr>
      <w:tr w:rsidR="00435A3F" w:rsidRPr="00635ED9" w14:paraId="01F58AA8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A1325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415B3C9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Співрозробники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9F00F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Депутатський ко</w:t>
            </w:r>
            <w:r w:rsidR="00AD12C2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рпус, голови постійних комісій,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сільська рада </w:t>
            </w:r>
          </w:p>
        </w:tc>
      </w:tr>
      <w:tr w:rsidR="00435A3F" w:rsidRPr="00635ED9" w14:paraId="3C6CC792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D510F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F8CDF0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016AD8" w14:textId="77777777" w:rsidR="00435A3F" w:rsidRPr="00635ED9" w:rsidRDefault="00AD12C2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Виконавчий орган Пристоличної сільської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ради, депутати сільської  ради, КП ЖКК Щасливський, КП “Щасливе Сервіс”</w:t>
            </w:r>
            <w:r w:rsidR="00E37FCF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КП КУП "Олександрівкажитлобудсервіс"</w:t>
            </w:r>
          </w:p>
        </w:tc>
      </w:tr>
      <w:tr w:rsidR="00435A3F" w:rsidRPr="00635ED9" w14:paraId="22A31A82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31037B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5F5E8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BB0B0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Виконавчий  орган </w:t>
            </w:r>
            <w:r w:rsidR="00AD12C2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 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ради, депутати сільської  ради</w:t>
            </w:r>
          </w:p>
        </w:tc>
      </w:tr>
      <w:tr w:rsidR="00435A3F" w:rsidRPr="00635ED9" w14:paraId="7987889A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3CB695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3550CD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269A264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2021 – 2023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роки</w:t>
            </w:r>
          </w:p>
        </w:tc>
      </w:tr>
      <w:tr w:rsidR="00435A3F" w:rsidRPr="00635ED9" w14:paraId="6142429E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907793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483784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86991F" w14:textId="77777777" w:rsidR="00435A3F" w:rsidRPr="00635ED9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Місцевий бюджет </w:t>
            </w:r>
          </w:p>
          <w:p w14:paraId="43AD0FC1" w14:textId="77777777" w:rsidR="00435A3F" w:rsidRPr="00635ED9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</w:tbl>
    <w:p w14:paraId="460289A1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6A66C458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03876287" w14:textId="77777777" w:rsidR="00435A3F" w:rsidRPr="00635ED9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7BDB8080" w14:textId="77777777" w:rsidR="00435A3F" w:rsidRPr="00635ED9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EDD95D4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05C9AC14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4DB2860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06A8ABB1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0FCF5D5A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13CF414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A6C6773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BC98BDA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E072BAC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64233A87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36892D1A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4794130A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16AB433F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433F8ED8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7857CED4" w14:textId="77777777" w:rsidR="00635ED9" w:rsidRDefault="00635ED9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5BA69D77" w14:textId="77777777" w:rsidR="00435A3F" w:rsidRPr="00635ED9" w:rsidRDefault="00EA5EBD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  <w:r w:rsidRPr="00635ED9"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  <w:lastRenderedPageBreak/>
        <w:t>І. Загальні положення</w:t>
      </w:r>
    </w:p>
    <w:p w14:paraId="21F3C137" w14:textId="77777777" w:rsidR="00435A3F" w:rsidRPr="00635ED9" w:rsidRDefault="00435A3F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1F480C6F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Нинішній стан житлово-комунального господарства свідчить про необхідність реформування цієї галузі. Дана Програма розроблена з метою підвищення ефективності та надійності функціонування житлово-комунального підприємства КП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“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ЖКК Щасливський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”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КП</w:t>
      </w:r>
      <w:r w:rsidR="00633B22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“Щасливе Сервіс”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КП КУП "Олександрівкажитлобудсервіс", 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поліпшення якості надання послуг з одночасним зниженням нераціональних витрат. </w:t>
      </w:r>
    </w:p>
    <w:p w14:paraId="2A11D3AB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Виконання Програми передбачає: </w:t>
      </w:r>
    </w:p>
    <w:p w14:paraId="08F21CB1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1) формування ринку житлово-комунальних послуг, удосконалення тарифної політики; </w:t>
      </w:r>
    </w:p>
    <w:p w14:paraId="4B437669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2) забезпечення ефективної інвестиційної політики в галузі житлово-комунального господарства; </w:t>
      </w:r>
    </w:p>
    <w:p w14:paraId="76227840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3) запровадження стимулів до економного і раціонального господарювання та використання ресурсів; </w:t>
      </w:r>
    </w:p>
    <w:p w14:paraId="236C34D9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4) прозорість у прийнятті рішень щодо реформування житлово-комунального господарства, розвитку комунальних послуг та встановлення тарифів на них, залучення громадськості до проведення цих заходів.</w:t>
      </w:r>
    </w:p>
    <w:p w14:paraId="09343D94" w14:textId="77777777" w:rsidR="00435A3F" w:rsidRPr="00635ED9" w:rsidRDefault="00EA5EBD" w:rsidP="004B61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5) доступність житлово-комунальних послуг для громадян з низьким рівнем доходів, адресний соціальний захист населення в оплаті послуг.</w:t>
      </w:r>
    </w:p>
    <w:p w14:paraId="342B1AF4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Житлово-комунальне господарство, як основа соціальної сфери життя кожного громадянина, є однією з найменш сучасно оснащених галузей господарства. Кризові явища в суспільстві та залишковий принцип фінансування галузі призвели до подальшого суттєвого загострення її проблем. Ситуація в житлово-комунальному господарстві продовжує ускладнюватися, відсутні позитивні зміни у становленні ринкових засад господарювання, розвитку конкуренції. Нестача власних ресурсів, відсутність дієвого механізму залучення додаткових коштів не сприяють вирішенню завдань з технічного переоснащення житлово-комунального підприємства КП ЖКК «Щасливський», КП “Щасливе Сервіс”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7FCF" w:rsidRPr="00635ED9">
        <w:rPr>
          <w:rFonts w:ascii="Times New Roman" w:hAnsi="Times New Roman" w:cs="Times New Roman"/>
          <w:sz w:val="24"/>
          <w:szCs w:val="24"/>
        </w:rPr>
        <w:t>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розвитку комунальної інфраструктури.</w:t>
      </w:r>
    </w:p>
    <w:p w14:paraId="74B5C15A" w14:textId="77777777" w:rsidR="00E100FE" w:rsidRPr="00635ED9" w:rsidRDefault="00EA5EBD" w:rsidP="00E100FE">
      <w:pPr>
        <w:ind w:right="-2" w:firstLine="5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Програма розвитку та підтримки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омунальн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розроблена відповідно до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Конституції України від 28.06.1996 року №254/96, Бюджетного кодексу України від 08.07.2010 року №2456-VI, Наказу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бюджетів»,  Закону України «Про місцеве самоврядування в Україні» від 21.05.1997 року №280/97-ВР, Житловий кодекс Української РСР від 30.06.1983 року №5464-Х, Закону України «Про житлово-комунальні послуги» від 24.06.2004 року №1875-ІV, Наказу Державного комітету України з питань житло-комунального господарства «Про затвердження Примірного переліку послуг з утримання будинків і споруд та прибуд</w:t>
      </w:r>
      <w:r w:rsidR="00633B22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ин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кових територій та послуг з ремонту приміщень, будинків, споруд» від 21.08.2004 №150, Наказу Державного комітету з питань житло-комунального господарства «Про затвердження Правил утримання жилих будинків та прибудинкових тери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торій» від 17.05.2005 року №76,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t xml:space="preserve">рішення Пристоличної сільської ради №42-2-VIII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br/>
        <w:t xml:space="preserve">від 20.12.2020 року «Про бюджет Пристоличної територіальної громади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br/>
        <w:t xml:space="preserve">на 2021 рік». </w:t>
      </w:r>
    </w:p>
    <w:p w14:paraId="7BC79B2B" w14:textId="753024B8" w:rsidR="00435A3F" w:rsidRDefault="00435A3F" w:rsidP="00E100F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DA446" w14:textId="6793EDF7" w:rsidR="006C2025" w:rsidRDefault="006C2025" w:rsidP="00E100F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1D0315" w14:textId="77777777" w:rsidR="006C2025" w:rsidRPr="00635ED9" w:rsidRDefault="006C2025" w:rsidP="00E100F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8BC07" w14:textId="77777777" w:rsidR="00435A3F" w:rsidRPr="00635ED9" w:rsidRDefault="00EA5EB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І.I Житловий фонд</w:t>
      </w:r>
    </w:p>
    <w:p w14:paraId="057238AE" w14:textId="77777777" w:rsidR="00435A3F" w:rsidRPr="00635ED9" w:rsidRDefault="00435A3F">
      <w:pPr>
        <w:pStyle w:val="aa"/>
        <w:spacing w:after="0" w:line="240" w:lineRule="auto"/>
        <w:ind w:left="987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14:paraId="09F5206A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Передача житла у приватну власність громадян з балансів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господарюючих структур призвела до спільного володіння власниками багатоквартирних житлових будинків нежилими приміщеннями та загальними конструкціями будівель. Капітальні ремонти в таких будинках не проводяться у зв’язку з відсутністю коштів у мешканців цих будинків. В сучасних умовах ринкових стосунків таке житло стає аварійним.</w:t>
      </w:r>
    </w:p>
    <w:p w14:paraId="1BE934A3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Альтернативним варіантом утримання і експлуатації житла, а також реалізації права громадян щодо їх участі у місцевому самоврядуванні є створення об'єднань співвласників багатоквартирних будинків,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суб'єктів підприємницької діяльності, як фізичних так і юридичних осіб. </w:t>
      </w:r>
    </w:p>
    <w:p w14:paraId="5C95188C" w14:textId="77777777" w:rsidR="00056A01" w:rsidRPr="00635ED9" w:rsidRDefault="00056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B89B3" w14:textId="77777777" w:rsidR="00435A3F" w:rsidRPr="00635ED9" w:rsidRDefault="00EA5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I.II Водопостачання і водовідведення</w:t>
      </w:r>
    </w:p>
    <w:p w14:paraId="273E85E0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A2A0CB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питною водою є однією з пріоритетних проблем, розв’язання яких необхідно для збереження здоров’я, поліпшення умов діяльності і підвищення рівня життя населення.</w:t>
      </w:r>
    </w:p>
    <w:p w14:paraId="0DFF4AFD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Сучасний стан водопровідного господарства характеризується дефіцитом фінансових ресурсів, необхідних для належної експлуатації та обслуговування системи водопостачання, недосконалістю управлінської діяльності та відсутністю прогнозованих економічних показників щодо ефективності її використання.</w:t>
      </w:r>
    </w:p>
    <w:p w14:paraId="15EC8B14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Внаслідок цього виникла гостра потреба в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проведенні капітального ремонту </w:t>
      </w:r>
      <w:r w:rsidR="004B61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оснащення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системи водопостачання в </w:t>
      </w:r>
      <w:r w:rsidR="003A242B" w:rsidRPr="00635ED9">
        <w:rPr>
          <w:rFonts w:ascii="Times New Roman" w:hAnsi="Times New Roman" w:cs="Times New Roman"/>
          <w:sz w:val="24"/>
          <w:szCs w:val="24"/>
        </w:rPr>
        <w:t>селах</w:t>
      </w:r>
      <w:r w:rsidR="00E100FE" w:rsidRPr="00635ED9">
        <w:rPr>
          <w:rFonts w:ascii="Times New Roman" w:hAnsi="Times New Roman" w:cs="Times New Roman"/>
          <w:sz w:val="24"/>
          <w:szCs w:val="24"/>
        </w:rPr>
        <w:t xml:space="preserve"> Щасливе, Проліски, Велика Олександрівка, Мала Олександрівка, Чубинське, Безуглівка, Дударків та Займище,</w:t>
      </w:r>
      <w:r w:rsidR="00E37FCF" w:rsidRPr="00635ED9">
        <w:rPr>
          <w:rFonts w:ascii="Times New Roman" w:hAnsi="Times New Roman" w:cs="Times New Roman"/>
          <w:sz w:val="24"/>
          <w:szCs w:val="24"/>
        </w:rPr>
        <w:t xml:space="preserve">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встановлення засобів обліку для забезпечення ощадливого споживання</w:t>
      </w:r>
      <w:r w:rsidR="00E100FE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забезпечення населення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високоякісною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питною водою.</w:t>
      </w:r>
    </w:p>
    <w:p w14:paraId="2EA03677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562F8C" w14:textId="77777777" w:rsidR="00435A3F" w:rsidRPr="00635ED9" w:rsidRDefault="00EA5E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I.III </w:t>
      </w: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Комунальне господарство та благоустрій населених пунктів </w:t>
      </w:r>
    </w:p>
    <w:p w14:paraId="2C6AF02B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14:paraId="1D8C6116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Рівень благоустрою населених пунктів та технічний стан його елементів на території сільської ради не відповідає сучасним вимогам в зв’язку з недостатнім фінансуванням та неефективною моделлю управління. Відсутній чіткий план дій та розвитку житлово-комунальн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их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підприємств 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КП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Ж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КК “Щасливський”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та</w:t>
      </w:r>
      <w:r w:rsidR="00E37FCF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2D755D10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Несанкціоноване розміщення твердих побутових відходів є суттєвим чинником негативного впливу на земельні, водні та лісові ресурси і здоров’я людей. Масові накопичення побутового сміття в лісозахисних смугах вздовж автомобільних доріг та в лісонасадженнях в зоні житлової забудови є одним із потенційних джерел забруднення довкілля і підлягають терміновій утилізації.</w:t>
      </w:r>
    </w:p>
    <w:p w14:paraId="0A800103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Видалення дерев, що досягли вікової межі, аварійних та фаутних дерев а також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відновлення зелених насаджень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носить системного характеру. Існує потреба у влаштуванні парків, скверів, розширенні зелених зон та місць для відпочинку громадян.</w:t>
      </w:r>
    </w:p>
    <w:p w14:paraId="6BB38D87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  комплексу заходів, спрямованих на ліквідацію  несанкціонованих  сміттєзвалищ, поліпшення  екологічного та  санітарного стану населених пунктів сільської ради, забезпечення  виконання вимог законодавства, нормативних, директивних  документів  центра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льних органів  виконавчої влади у сфері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безпеки  та поліпшення  стану навколишнього природного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середовища, здійснення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14:paraId="62497225" w14:textId="77777777" w:rsidR="00435A3F" w:rsidRPr="00635ED9" w:rsidRDefault="00435A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08790340" w14:textId="77777777" w:rsidR="006C2025" w:rsidRDefault="006C20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ACEA41" w14:textId="410C1B1D" w:rsidR="00435A3F" w:rsidRPr="00635ED9" w:rsidRDefault="00EA5EB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Мета Програми </w:t>
      </w:r>
    </w:p>
    <w:p w14:paraId="22A3A046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85D0A" w14:textId="77777777" w:rsidR="00435A3F" w:rsidRPr="00635ED9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 Програми полягає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визначенні засад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реалізації державної політики реформування житлово-комунального господарства, здійснення заходів щодо підвищення ефективності та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надійності його функціонування, забезпечення сталого розвитку для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задоволення потреб населення і відповідно  до  встановлених  нормативів  і національних стандартів.</w:t>
      </w:r>
    </w:p>
    <w:p w14:paraId="45265101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досягнення мети реформування галузі необхідно вирішити питання щодо:</w:t>
      </w:r>
    </w:p>
    <w:p w14:paraId="69FE5D51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розроблення методики визначення нормативів фінансування витрат, пов’язаних з ремонтними та іншими господарськими роботами, які необхідно п</w:t>
      </w:r>
      <w:r w:rsidR="00967EF3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на території Пристоличної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ради;</w:t>
      </w:r>
    </w:p>
    <w:p w14:paraId="5E4ED0FA" w14:textId="77777777" w:rsidR="00435A3F" w:rsidRPr="00635ED9" w:rsidRDefault="0058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7EF3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)розроблення Програми енергоефективності та заощадливого споживання;</w:t>
      </w:r>
    </w:p>
    <w:p w14:paraId="10B3FDE2" w14:textId="77777777" w:rsidR="00435A3F" w:rsidRPr="00635ED9" w:rsidRDefault="0058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0" w:name="34"/>
      <w:bookmarkStart w:id="1" w:name="33"/>
      <w:bookmarkEnd w:id="0"/>
      <w:bookmarkEnd w:id="1"/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умов для захисту прав споживачів, підвищення рівня забезпеченості населення житлово-комунальними послугами в необхідних обсягах, високої якості та за доступними цінами;</w:t>
      </w:r>
    </w:p>
    <w:p w14:paraId="641F92A1" w14:textId="77777777" w:rsidR="00435A3F" w:rsidRPr="00635ED9" w:rsidRDefault="005855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42"/>
      <w:bookmarkStart w:id="3" w:name="41"/>
      <w:bookmarkStart w:id="4" w:name="35"/>
      <w:bookmarkEnd w:id="2"/>
      <w:bookmarkEnd w:id="3"/>
      <w:bookmarkEnd w:id="4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поліпшення якості управління комунальною інфраструктурою;</w:t>
      </w:r>
    </w:p>
    <w:p w14:paraId="2A4907ED" w14:textId="77777777" w:rsidR="00435A3F" w:rsidRPr="00635ED9" w:rsidRDefault="005855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поводження з твердими побутовими відходами та ліквідації стихійних сміттєзвалищ, 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</w:t>
      </w:r>
      <w:r w:rsidR="00EA5EBD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14:paraId="4EC1D5FB" w14:textId="77777777" w:rsidR="00435A3F" w:rsidRPr="00635ED9" w:rsidRDefault="005855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створення умов для розвитку, оновлення та ефективного функціонування всіх об'єктів комунальної власності, підприємств і організацій різних форм власності.</w:t>
      </w:r>
    </w:p>
    <w:p w14:paraId="7D3AD193" w14:textId="77777777" w:rsidR="00435A3F" w:rsidRPr="00635ED9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43"/>
      <w:bookmarkEnd w:id="5"/>
    </w:p>
    <w:p w14:paraId="5486FAF9" w14:textId="77777777" w:rsidR="00435A3F" w:rsidRPr="00635ED9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50"/>
      <w:bookmarkEnd w:id="6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Передбачається здійснення заходів Програми в таких сферах:</w:t>
      </w:r>
    </w:p>
    <w:p w14:paraId="595704FD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благоустрою  та озеленення території сільської ради;</w:t>
      </w:r>
    </w:p>
    <w:p w14:paraId="7A673247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ремонту приміщень, будинків, споруд, що знаходяться у комунальній власності сільської ради;</w:t>
      </w:r>
    </w:p>
    <w:p w14:paraId="6400BBDC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реконструкція мереж водопостачання та водовідведення;</w:t>
      </w:r>
    </w:p>
    <w:p w14:paraId="0B33E0AF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утримання</w:t>
      </w:r>
      <w:r w:rsidR="0058553A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очищення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ремонт доріг комунальної власності</w:t>
      </w:r>
      <w:r w:rsidR="0009517E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3F536B" w14:textId="77777777" w:rsidR="0009517E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35EA5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придбання матеріалів та засобів для утримання та проведення ремонту територій;</w:t>
      </w:r>
    </w:p>
    <w:p w14:paraId="78701266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твердими побутовими відходами;</w:t>
      </w:r>
    </w:p>
    <w:p w14:paraId="7E7ECDC9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ліквідація стихійних сміттєзвалищ;</w:t>
      </w:r>
    </w:p>
    <w:p w14:paraId="61A9863D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безпритульними собаками та котами;</w:t>
      </w:r>
    </w:p>
    <w:p w14:paraId="3F8FB37E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твердими побутовими відходами та в</w:t>
      </w:r>
      <w:r w:rsidR="00EA5EBD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провадження роздільного збору сміття (сортування).</w:t>
      </w:r>
    </w:p>
    <w:p w14:paraId="06E5C0BE" w14:textId="77777777" w:rsidR="00435A3F" w:rsidRPr="00635ED9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FF5F1" w14:textId="77777777" w:rsidR="00435A3F" w:rsidRPr="00635ED9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bookmarkStart w:id="7" w:name="58"/>
      <w:bookmarkStart w:id="8" w:name="57"/>
      <w:bookmarkStart w:id="9" w:name="53"/>
      <w:bookmarkStart w:id="10" w:name="52"/>
      <w:bookmarkStart w:id="11" w:name="51"/>
      <w:bookmarkEnd w:id="7"/>
      <w:bookmarkEnd w:id="8"/>
      <w:bookmarkEnd w:id="9"/>
      <w:bookmarkEnd w:id="10"/>
      <w:bookmarkEnd w:id="11"/>
      <w:r w:rsidRPr="00635ED9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ІІІ. Завдання та заходи Програми</w:t>
      </w:r>
    </w:p>
    <w:p w14:paraId="602AEBE0" w14:textId="77777777" w:rsidR="00435A3F" w:rsidRPr="00635ED9" w:rsidRDefault="00435A3F">
      <w:pPr>
        <w:pStyle w:val="aa"/>
        <w:widowControl w:val="0"/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14:paraId="69A7DB98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заходами Програми є :</w:t>
      </w:r>
    </w:p>
    <w:p w14:paraId="67A053A6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удосконалення системи управління житлово-комунальним підприємством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CB5E3B2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забезпечення беззбиткового функціонування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прозорій економічно обґрунтованій системі визначення рівня тарифів на послуги; </w:t>
      </w:r>
    </w:p>
    <w:p w14:paraId="38ECD5B8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підвищення ефективності використання енергетичних та матеріальних ресурсів; </w:t>
      </w:r>
    </w:p>
    <w:p w14:paraId="70CFB434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технічне переоснащення житлово-комунального господарства, в т. ч. закупівля господарської техніки, машин та механізмів</w:t>
      </w:r>
      <w:r w:rsidR="0058553A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матеріалів і виробів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413037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комплексний благоустрій території  ради, запровадження енергозберігаючих технологій і засобів управління зовнішнім освітленням, оновлення зелених насаджень, запровадження передової техніки і технологій, направлених на підвищення якості робіт, економію матеріалів, коштів, енергоресурсів. </w:t>
      </w:r>
    </w:p>
    <w:p w14:paraId="3EE39B9A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інвестицій; </w:t>
      </w:r>
    </w:p>
    <w:p w14:paraId="3CD532E5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громадськості до процесів формування та реформування житлово-комунального господарства, шляхом їх участі у громадському проекті: написанні відповідних проектів та внесення ініціатив. </w:t>
      </w:r>
    </w:p>
    <w:p w14:paraId="5A0E4DC3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 управління повинна об'єднати зусилля сільської ради та підприємства житлово-комунального господарства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 та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реформування та ефективного функціонування галузі в умовах ринкової економіки. </w:t>
      </w:r>
    </w:p>
    <w:p w14:paraId="71CA121F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Першочерговими заходами реформування галузі є розробка і затвердження тарифів на відповідні житлово-комунальні послуги, які мають надаватись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визначення першочергового обсягу робіт, залучення кваліфікованих робітничих кадрів, інформування громадськості про можливість користування послугами житлово-комунального підприємства. </w:t>
      </w:r>
    </w:p>
    <w:p w14:paraId="702618C2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Ефективне управління діяльністю житлово-комунального підприємства потребує розроблення виробничої та інвестиційної програм, формування та встановлення тарифів як засобу фінансового забезпечення цих програм; запровадження моніторингу діяльності підприємств, що дасть можливість виконавчому комітету реалізувати свої повноваження в галузі житлово-комунального господарства. </w:t>
      </w:r>
    </w:p>
    <w:p w14:paraId="0090C118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Вироблення гнучкої та ефективної тарифної політики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сучасному етапі реформування житлово-комунального господарства повинно ґрунтуватися на таких основних принципах: </w:t>
      </w:r>
    </w:p>
    <w:p w14:paraId="4C4C5783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розрахунку тарифів на послуги, що підлягають регулюванню, для забезпечення повного відшкодування операційних та капітальних витрат; </w:t>
      </w:r>
    </w:p>
    <w:p w14:paraId="27C6135C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залученням громадськості до процесу  встановлення тарифів та проведення відповідних інформаційно-роз’яснювальних кампаній.</w:t>
      </w:r>
    </w:p>
    <w:p w14:paraId="74E17C65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Заходи Програми наведені у додатку до Програми.</w:t>
      </w:r>
    </w:p>
    <w:p w14:paraId="096E35F1" w14:textId="77777777" w:rsidR="00435A3F" w:rsidRPr="00635ED9" w:rsidRDefault="00435A3F">
      <w:pPr>
        <w:widowControl w:val="0"/>
        <w:spacing w:after="12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180CC8" w14:textId="77777777" w:rsidR="00435A3F" w:rsidRPr="00635ED9" w:rsidRDefault="00EA5EBD">
      <w:pPr>
        <w:widowControl w:val="0"/>
        <w:spacing w:after="12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Фінансове забезпечення  Програми</w:t>
      </w:r>
    </w:p>
    <w:p w14:paraId="09AF3145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 фінансування Програми є кошти з сільського бюджету  та кошти інших джерел, не заборонених законодавством України.</w:t>
      </w:r>
    </w:p>
    <w:p w14:paraId="2101EB07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Ці кошти, відповідними рішеннями Пристоличної сільської ради, спрямовуються на виконання заходів Програми, затверджених рішенням сільської ради про сільський бюджет.</w:t>
      </w:r>
    </w:p>
    <w:p w14:paraId="61A21F8B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 Програми здійснюється, виходячи з виділених реальних можливостей сільського бюджету</w:t>
      </w:r>
      <w:r w:rsidR="009F26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A0F396" w14:textId="77777777" w:rsidR="00435A3F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Обсяги фінансування Програми уточнюються під час складання проекту сільського бюджету  на наступний фінансовий рік у межах видатків, що передбачаються для виконання заходів.</w:t>
      </w:r>
    </w:p>
    <w:p w14:paraId="70AD7E08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8F01E" w14:textId="77777777" w:rsidR="00435A3F" w:rsidRPr="00635ED9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V. Очікуванні результати</w:t>
      </w:r>
    </w:p>
    <w:p w14:paraId="19B08871" w14:textId="77777777" w:rsidR="00435A3F" w:rsidRPr="00635ED9" w:rsidRDefault="00435A3F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14:paraId="246F0CDA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Основною умовою реалізації Програми є консолідація та спрямування дій сільської ради, виконавчого комітету,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створення дієвої системи управління та сприятливого середовища для формування ефективного результату роботи.</w:t>
      </w:r>
    </w:p>
    <w:p w14:paraId="534CCAB4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Виконання Програми дасть можливість: </w:t>
      </w:r>
    </w:p>
    <w:p w14:paraId="44094E7B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забезпечити реалізацію державної політики щодо регіонального розвитку, насамперед у сфері житлово-комунального господарства; </w:t>
      </w:r>
    </w:p>
    <w:p w14:paraId="34149E86" w14:textId="77777777" w:rsidR="00435A3F" w:rsidRPr="00635ED9" w:rsidRDefault="00EA5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створити сприятливі умови для накопичення ресурсів з метою технічного переоснащення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розвитку комунальної інфраструктури; </w:t>
      </w:r>
    </w:p>
    <w:p w14:paraId="16124C5B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створити сприятливі умови для залучення додаткових коштів у розвиток об'єктів житлово-комунального господарства та ефективний механізм подальшого його реформування;</w:t>
      </w:r>
    </w:p>
    <w:p w14:paraId="5707F215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забезпечити поступове відновлення сфери благоустрою території та впорядкування об'єктів комунальної власності на умовах фінансування з сільського бюджету та інших джерел, незаборонених законодавством; </w:t>
      </w:r>
    </w:p>
    <w:p w14:paraId="66DF0437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забезпечити сталу та ефективну роботу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4B1A419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забезпечити надання населенню послуг з поточних видів ремонтних робіт та робіт по благоустрою; </w:t>
      </w:r>
    </w:p>
    <w:p w14:paraId="7DF11F0E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забезпечити прозорість у формуванні тарифної та цінової політики на послуги підприємства; </w:t>
      </w:r>
    </w:p>
    <w:p w14:paraId="26416355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підвищити рівень мотивації громадян до використання послуг саме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“Щасливський”,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="005D4790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(доступ до матеріальних благ як стимул до зростання продуктивності праці і поліпшення якості робочої сили); </w:t>
      </w:r>
    </w:p>
    <w:p w14:paraId="358C8879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забезпечити широку суспільну підтримку виконання основних завдань у рамках реформи житлово-комунального господарства.</w:t>
      </w:r>
    </w:p>
    <w:p w14:paraId="6B5C6691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52D7B5FF" w14:textId="77777777" w:rsidR="00435A3F" w:rsidRPr="00635ED9" w:rsidRDefault="00EA5EB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  <w:t>VI. Організація виконання і контроль за виконання Програми</w:t>
      </w:r>
    </w:p>
    <w:p w14:paraId="386DD213" w14:textId="77777777" w:rsidR="00435A3F" w:rsidRPr="00635ED9" w:rsidRDefault="00435A3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lang w:bidi="uk-UA"/>
        </w:rPr>
      </w:pPr>
    </w:p>
    <w:p w14:paraId="682105F5" w14:textId="77777777" w:rsidR="00435A3F" w:rsidRPr="00635ED9" w:rsidRDefault="00EA5EB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Програми здійснюється виконавчим комітетом сільської ради та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постійною </w:t>
      </w:r>
      <w:bookmarkStart w:id="12" w:name="_Hlk504500193"/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плановою бюджетною комісією</w:t>
      </w:r>
      <w:r w:rsidRPr="00635ED9">
        <w:rPr>
          <w:rFonts w:ascii="Times New Roman" w:hAnsi="Times New Roman" w:cs="Times New Roman"/>
          <w:sz w:val="24"/>
          <w:szCs w:val="24"/>
        </w:rPr>
        <w:t xml:space="preserve">, постійною комісією з дотриманням законності, правопорядку та депутатської етики, </w:t>
      </w:r>
      <w:bookmarkEnd w:id="12"/>
      <w:r w:rsidRPr="00635ED9">
        <w:rPr>
          <w:rFonts w:ascii="Times New Roman" w:hAnsi="Times New Roman" w:cs="Times New Roman"/>
          <w:sz w:val="24"/>
          <w:szCs w:val="24"/>
        </w:rPr>
        <w:t>постійною комісією з питань управління комунальною власністю, житлово-комунальним господарством, будівництвом, екологією та благоустроєм населених пунктів.</w:t>
      </w:r>
    </w:p>
    <w:p w14:paraId="55EE66CA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використанням бюджетних коштів, спрямованих на забезпечення виконання Програми, здійснюється у встановленому законодавством порядку. </w:t>
      </w:r>
    </w:p>
    <w:p w14:paraId="35EA249B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728B2440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5EFA9233" w14:textId="77777777" w:rsidR="00435A3F" w:rsidRPr="00635ED9" w:rsidRDefault="00D817F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sectPr w:rsidR="00435A3F" w:rsidRPr="00635ED9" w:rsidSect="00967EF3">
          <w:pgSz w:w="11906" w:h="16838" w:code="9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Сільський голова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                 Микола КАСЬКІВ</w:t>
      </w:r>
    </w:p>
    <w:p w14:paraId="4DC79E8B" w14:textId="77777777" w:rsidR="00435A3F" w:rsidRPr="00635ED9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Заходи </w:t>
      </w:r>
      <w:r w:rsidR="00636F67" w:rsidRPr="00635ED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Програми «РОЗВИТКУ ТА ПІДТРИМКИ Комунальних підприємств Пристоличної сільської ради Бориспільського району Київської області» на 2021-2023 роки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298"/>
        <w:gridCol w:w="44"/>
        <w:gridCol w:w="2171"/>
        <w:gridCol w:w="1608"/>
        <w:gridCol w:w="1728"/>
        <w:gridCol w:w="73"/>
        <w:gridCol w:w="3337"/>
      </w:tblGrid>
      <w:tr w:rsidR="00435A3F" w:rsidRPr="00635ED9" w14:paraId="7214CEAD" w14:textId="77777777" w:rsidTr="00635ED9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1A2989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CB87450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531187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D45A89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9A2023A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3C3758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C2427B9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435A3F" w:rsidRPr="00635ED9" w14:paraId="2B359214" w14:textId="77777777" w:rsidTr="00635ED9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349C753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0707405" w14:textId="77777777" w:rsidR="00435A3F" w:rsidRPr="00635ED9" w:rsidRDefault="00EA5EBD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Фінансова підтримка </w:t>
            </w:r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“Щасливський”, КП “Щасливе Сервіс”</w:t>
            </w:r>
            <w:r w:rsidR="005D4790"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"Олександрівкажитлобудсервіс"</w:t>
            </w:r>
          </w:p>
        </w:tc>
        <w:tc>
          <w:tcPr>
            <w:tcW w:w="13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51FDED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B50E6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F6BB5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8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7DF9B5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25E16D52" w14:textId="77777777" w:rsidR="00435A3F" w:rsidRPr="00635ED9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2BB117" w14:textId="77777777" w:rsidR="00435A3F" w:rsidRPr="00635ED9" w:rsidRDefault="00EA5EBD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Забезпечення сталої та ефективної роботи </w:t>
            </w:r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“Щасливський”, КП “Щасливе Сервіс”</w:t>
            </w:r>
            <w:r w:rsidR="005D4790"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"Олександрівкажитлобудсервіс"</w:t>
            </w:r>
          </w:p>
        </w:tc>
      </w:tr>
      <w:tr w:rsidR="00435A3F" w:rsidRPr="00635ED9" w14:paraId="08316FF8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4131D11F" w14:textId="77777777" w:rsidR="00435A3F" w:rsidRPr="00635ED9" w:rsidRDefault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307385" w14:textId="77777777" w:rsidR="00435A3F" w:rsidRPr="00635ED9" w:rsidRDefault="00EA5EBD" w:rsidP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мереж</w:t>
            </w:r>
            <w:r w:rsidR="009F26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водопостачання та водовідведення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0CC8650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499276" w14:textId="77777777" w:rsidR="00435A3F" w:rsidRPr="00635ED9" w:rsidRDefault="00EA5EBD" w:rsidP="009F2614">
            <w:pPr>
              <w:spacing w:after="135" w:line="240" w:lineRule="auto"/>
              <w:ind w:firstLine="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84AC2F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CE4F8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CDE0AF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635ED9" w14:paraId="2C14C25F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BA14120" w14:textId="77777777" w:rsidR="00435A3F" w:rsidRPr="00635ED9" w:rsidRDefault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44C6622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свердловин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F6E36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7F5B23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D80A56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A1136B1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6C2003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635ED9" w14:paraId="704FAE72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3718198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485635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снігоприбиральної техніки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C41153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D823A1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9DBB99C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6C56DD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У межах кошторисних призначень</w:t>
            </w:r>
          </w:p>
          <w:p w14:paraId="604D10CF" w14:textId="77777777" w:rsidR="00435A3F" w:rsidRPr="00635ED9" w:rsidRDefault="00435A3F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78ABBB4" w14:textId="77777777" w:rsidR="00435A3F" w:rsidRPr="00635ED9" w:rsidRDefault="00EA5EBD" w:rsidP="003B6688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мешканців 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населених пунктів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5DF5395C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BE44540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F41693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техніки </w:t>
            </w:r>
            <w:bookmarkStart w:id="13" w:name="__DdeLink__950_3193840785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та велотехніки</w:t>
            </w:r>
            <w:bookmarkEnd w:id="13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для покращення надання житлово-комунальних послуг (підмітання, прибирання, вивезення сміття)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6E28F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C26583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13BAB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DEF75F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8D835B" w14:textId="77777777" w:rsidR="00435A3F" w:rsidRPr="00635ED9" w:rsidRDefault="00EA5EBD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умов проживання жител</w:t>
            </w:r>
            <w:r w:rsidR="00477C41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ів населених пунктів Пристоличної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285D2AFD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3A66F91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12CBC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сміттєвих баків та контейнерів для роздільного збору (сортування) сміття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20F47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4FBBF8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EAF628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F226EF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CC86D4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1F3AF952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1946F9B0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2E59D3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та встановлення МАФ, будівництво площадок для сміттєвих баків та контейнерів  для роздільного збору (сортування) сміття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CE383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4FE7B4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78CE0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8533F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D277EDE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4F84CEF2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47B7D35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7F197F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техніки для покращення надання послуг з благоустрою населених пунктів (прибирання сміття)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01DC4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6D548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50D39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5D21272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1A859D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1BF35019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503FDF2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31F332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для відлову безпритульних собак та котів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84BAD8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4D6206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B64051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BCE4FD8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4DA0B60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0AB8E387" w14:textId="77777777" w:rsidTr="00635ED9">
        <w:trPr>
          <w:trHeight w:val="1534"/>
        </w:trPr>
        <w:tc>
          <w:tcPr>
            <w:tcW w:w="113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05489F9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3E0CD2" w14:textId="77777777" w:rsidR="00435A3F" w:rsidRPr="00635ED9" w:rsidRDefault="003B6688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_DdeLink__908_1844243805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контейнерів (МАФ</w:t>
            </w:r>
            <w:r w:rsidR="00EA5EBD" w:rsidRPr="00635ED9">
              <w:rPr>
                <w:rFonts w:ascii="Times New Roman" w:hAnsi="Times New Roman" w:cs="Times New Roman"/>
                <w:sz w:val="24"/>
                <w:szCs w:val="24"/>
              </w:rPr>
              <w:t>) для зберігання інструментів та техніки</w:t>
            </w:r>
            <w:bookmarkEnd w:id="14"/>
          </w:p>
        </w:tc>
        <w:tc>
          <w:tcPr>
            <w:tcW w:w="129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7E9554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33847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6DB7F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37B721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F794781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</w:tbl>
    <w:p w14:paraId="71FD6657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14C0F91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7DFE002B" w14:textId="77777777" w:rsidR="00435A3F" w:rsidRPr="00635ED9" w:rsidRDefault="00EA5EB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Секретар сільської ради                                                                </w:t>
      </w:r>
      <w:r w:rsidR="00477C41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 Людмила КУЩЕНКО</w:t>
      </w:r>
    </w:p>
    <w:p w14:paraId="1459714D" w14:textId="77777777" w:rsidR="00435A3F" w:rsidRDefault="00435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C5E3B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7CD4E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C1B4D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03D60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5F7500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854D8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BC620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C836F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FAE993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FABB4" w14:textId="77777777" w:rsidR="00635ED9" w:rsidRP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5ED9" w:rsidRPr="00635ED9" w:rsidSect="009A2269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F0938"/>
    <w:multiLevelType w:val="multilevel"/>
    <w:tmpl w:val="AC76C57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3020FF"/>
    <w:multiLevelType w:val="multilevel"/>
    <w:tmpl w:val="2DA204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A3F"/>
    <w:rsid w:val="00056A01"/>
    <w:rsid w:val="0009517E"/>
    <w:rsid w:val="000D60BA"/>
    <w:rsid w:val="00107D32"/>
    <w:rsid w:val="00135EA5"/>
    <w:rsid w:val="00303C60"/>
    <w:rsid w:val="0036143D"/>
    <w:rsid w:val="003A242B"/>
    <w:rsid w:val="003B6688"/>
    <w:rsid w:val="003C0312"/>
    <w:rsid w:val="00435A3F"/>
    <w:rsid w:val="00477C41"/>
    <w:rsid w:val="004B61BD"/>
    <w:rsid w:val="00556718"/>
    <w:rsid w:val="0058553A"/>
    <w:rsid w:val="005D4790"/>
    <w:rsid w:val="00633B22"/>
    <w:rsid w:val="00635ED9"/>
    <w:rsid w:val="00636F67"/>
    <w:rsid w:val="006A1A4E"/>
    <w:rsid w:val="006C2025"/>
    <w:rsid w:val="006C7A9F"/>
    <w:rsid w:val="007A2495"/>
    <w:rsid w:val="00967EF3"/>
    <w:rsid w:val="009A2269"/>
    <w:rsid w:val="009F2614"/>
    <w:rsid w:val="00A52CB7"/>
    <w:rsid w:val="00AD12C2"/>
    <w:rsid w:val="00D817F7"/>
    <w:rsid w:val="00E100FE"/>
    <w:rsid w:val="00E34BDE"/>
    <w:rsid w:val="00E37FCF"/>
    <w:rsid w:val="00EA5EBD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6AD5"/>
  <w15:docId w15:val="{F238772D-8332-4137-A265-A202E288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0F3"/>
    <w:pPr>
      <w:spacing w:after="160" w:line="259" w:lineRule="auto"/>
    </w:pPr>
    <w:rPr>
      <w:rFonts w:ascii="Calibri" w:eastAsia="Calibri" w:hAnsi="Calibri" w:cs="Calibri"/>
      <w:color w:val="000000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B10F3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qFormat/>
    <w:rsid w:val="009B10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507F62"/>
    <w:rPr>
      <w:rFonts w:ascii="Segoe UI" w:eastAsia="Calibri" w:hAnsi="Segoe UI" w:cs="Segoe UI"/>
      <w:color w:val="000000"/>
      <w:sz w:val="18"/>
      <w:szCs w:val="18"/>
      <w:lang w:val="uk-UA" w:eastAsia="uk-UA"/>
    </w:rPr>
  </w:style>
  <w:style w:type="character" w:customStyle="1" w:styleId="ListLabel1">
    <w:name w:val="ListLabel 1"/>
    <w:qFormat/>
    <w:rsid w:val="009A2269"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sid w:val="009A2269"/>
    <w:rPr>
      <w:rFonts w:cs="Courier New"/>
    </w:rPr>
  </w:style>
  <w:style w:type="character" w:customStyle="1" w:styleId="ListLabel3">
    <w:name w:val="ListLabel 3"/>
    <w:qFormat/>
    <w:rsid w:val="009A2269"/>
    <w:rPr>
      <w:rFonts w:cs="Courier New"/>
    </w:rPr>
  </w:style>
  <w:style w:type="character" w:customStyle="1" w:styleId="ListLabel4">
    <w:name w:val="ListLabel 4"/>
    <w:qFormat/>
    <w:rsid w:val="009A2269"/>
    <w:rPr>
      <w:rFonts w:cs="Courier New"/>
    </w:rPr>
  </w:style>
  <w:style w:type="character" w:customStyle="1" w:styleId="ListLabel5">
    <w:name w:val="ListLabel 5"/>
    <w:qFormat/>
    <w:rsid w:val="009A2269"/>
    <w:rPr>
      <w:rFonts w:ascii="Times New Roman" w:hAnsi="Times New Roman" w:cs="Times New Roman"/>
      <w:sz w:val="24"/>
    </w:rPr>
  </w:style>
  <w:style w:type="character" w:customStyle="1" w:styleId="ListLabel6">
    <w:name w:val="ListLabel 6"/>
    <w:qFormat/>
    <w:rsid w:val="009A2269"/>
    <w:rPr>
      <w:rFonts w:cs="Courier New"/>
    </w:rPr>
  </w:style>
  <w:style w:type="character" w:customStyle="1" w:styleId="ListLabel7">
    <w:name w:val="ListLabel 7"/>
    <w:qFormat/>
    <w:rsid w:val="009A2269"/>
    <w:rPr>
      <w:rFonts w:cs="Wingdings"/>
    </w:rPr>
  </w:style>
  <w:style w:type="character" w:customStyle="1" w:styleId="ListLabel8">
    <w:name w:val="ListLabel 8"/>
    <w:qFormat/>
    <w:rsid w:val="009A2269"/>
    <w:rPr>
      <w:rFonts w:cs="Symbol"/>
    </w:rPr>
  </w:style>
  <w:style w:type="character" w:customStyle="1" w:styleId="ListLabel9">
    <w:name w:val="ListLabel 9"/>
    <w:qFormat/>
    <w:rsid w:val="009A2269"/>
    <w:rPr>
      <w:rFonts w:cs="Courier New"/>
    </w:rPr>
  </w:style>
  <w:style w:type="character" w:customStyle="1" w:styleId="ListLabel10">
    <w:name w:val="ListLabel 10"/>
    <w:qFormat/>
    <w:rsid w:val="009A2269"/>
    <w:rPr>
      <w:rFonts w:cs="Wingdings"/>
    </w:rPr>
  </w:style>
  <w:style w:type="character" w:customStyle="1" w:styleId="ListLabel11">
    <w:name w:val="ListLabel 11"/>
    <w:qFormat/>
    <w:rsid w:val="009A2269"/>
    <w:rPr>
      <w:rFonts w:cs="Symbol"/>
    </w:rPr>
  </w:style>
  <w:style w:type="character" w:customStyle="1" w:styleId="ListLabel12">
    <w:name w:val="ListLabel 12"/>
    <w:qFormat/>
    <w:rsid w:val="009A2269"/>
    <w:rPr>
      <w:rFonts w:cs="Courier New"/>
    </w:rPr>
  </w:style>
  <w:style w:type="character" w:customStyle="1" w:styleId="ListLabel13">
    <w:name w:val="ListLabel 13"/>
    <w:qFormat/>
    <w:rsid w:val="009A2269"/>
    <w:rPr>
      <w:rFonts w:cs="Wingdings"/>
    </w:rPr>
  </w:style>
  <w:style w:type="character" w:customStyle="1" w:styleId="ListLabel14">
    <w:name w:val="ListLabel 14"/>
    <w:qFormat/>
    <w:rsid w:val="009A2269"/>
    <w:rPr>
      <w:rFonts w:ascii="Times New Roman" w:hAnsi="Times New Roman" w:cs="Times New Roman"/>
      <w:sz w:val="24"/>
    </w:rPr>
  </w:style>
  <w:style w:type="character" w:customStyle="1" w:styleId="ListLabel15">
    <w:name w:val="ListLabel 15"/>
    <w:qFormat/>
    <w:rsid w:val="009A2269"/>
    <w:rPr>
      <w:rFonts w:cs="Courier New"/>
    </w:rPr>
  </w:style>
  <w:style w:type="character" w:customStyle="1" w:styleId="ListLabel16">
    <w:name w:val="ListLabel 16"/>
    <w:qFormat/>
    <w:rsid w:val="009A2269"/>
    <w:rPr>
      <w:rFonts w:cs="Wingdings"/>
    </w:rPr>
  </w:style>
  <w:style w:type="character" w:customStyle="1" w:styleId="ListLabel17">
    <w:name w:val="ListLabel 17"/>
    <w:qFormat/>
    <w:rsid w:val="009A2269"/>
    <w:rPr>
      <w:rFonts w:cs="Symbol"/>
    </w:rPr>
  </w:style>
  <w:style w:type="character" w:customStyle="1" w:styleId="ListLabel18">
    <w:name w:val="ListLabel 18"/>
    <w:qFormat/>
    <w:rsid w:val="009A2269"/>
    <w:rPr>
      <w:rFonts w:cs="Courier New"/>
    </w:rPr>
  </w:style>
  <w:style w:type="character" w:customStyle="1" w:styleId="ListLabel19">
    <w:name w:val="ListLabel 19"/>
    <w:qFormat/>
    <w:rsid w:val="009A2269"/>
    <w:rPr>
      <w:rFonts w:cs="Wingdings"/>
    </w:rPr>
  </w:style>
  <w:style w:type="character" w:customStyle="1" w:styleId="ListLabel20">
    <w:name w:val="ListLabel 20"/>
    <w:qFormat/>
    <w:rsid w:val="009A2269"/>
    <w:rPr>
      <w:rFonts w:cs="Symbol"/>
    </w:rPr>
  </w:style>
  <w:style w:type="character" w:customStyle="1" w:styleId="ListLabel21">
    <w:name w:val="ListLabel 21"/>
    <w:qFormat/>
    <w:rsid w:val="009A2269"/>
    <w:rPr>
      <w:rFonts w:cs="Courier New"/>
    </w:rPr>
  </w:style>
  <w:style w:type="character" w:customStyle="1" w:styleId="ListLabel22">
    <w:name w:val="ListLabel 22"/>
    <w:qFormat/>
    <w:rsid w:val="009A2269"/>
    <w:rPr>
      <w:rFonts w:cs="Wingdings"/>
    </w:rPr>
  </w:style>
  <w:style w:type="paragraph" w:styleId="a4">
    <w:name w:val="Title"/>
    <w:basedOn w:val="a"/>
    <w:next w:val="a5"/>
    <w:qFormat/>
    <w:rsid w:val="009A226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9A2269"/>
    <w:pPr>
      <w:spacing w:after="140" w:line="276" w:lineRule="auto"/>
    </w:pPr>
  </w:style>
  <w:style w:type="paragraph" w:styleId="a6">
    <w:name w:val="List"/>
    <w:basedOn w:val="a5"/>
    <w:rsid w:val="009A2269"/>
    <w:rPr>
      <w:rFonts w:cs="FreeSans"/>
    </w:rPr>
  </w:style>
  <w:style w:type="paragraph" w:styleId="a7">
    <w:name w:val="caption"/>
    <w:basedOn w:val="a"/>
    <w:qFormat/>
    <w:rsid w:val="009A226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a"/>
    <w:qFormat/>
    <w:rsid w:val="009A2269"/>
    <w:pPr>
      <w:suppressLineNumbers/>
    </w:pPr>
    <w:rPr>
      <w:rFonts w:cs="FreeSans"/>
    </w:rPr>
  </w:style>
  <w:style w:type="paragraph" w:customStyle="1" w:styleId="40">
    <w:name w:val="Основной текст (4)"/>
    <w:basedOn w:val="a"/>
    <w:link w:val="4"/>
    <w:qFormat/>
    <w:rsid w:val="009B10F3"/>
    <w:pPr>
      <w:widowControl w:val="0"/>
      <w:shd w:val="clear" w:color="auto" w:fill="FFFFFF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color w:val="auto"/>
      <w:lang w:val="ru-RU" w:eastAsia="en-US"/>
    </w:rPr>
  </w:style>
  <w:style w:type="paragraph" w:styleId="a9">
    <w:name w:val="Normal (Web)"/>
    <w:basedOn w:val="a"/>
    <w:qFormat/>
    <w:rsid w:val="009B10F3"/>
    <w:pPr>
      <w:spacing w:beforeAutospacing="1" w:afterAutospacing="1" w:line="240" w:lineRule="auto"/>
    </w:pPr>
    <w:rPr>
      <w:rFonts w:ascii="Arial" w:eastAsia="Times New Roman" w:hAnsi="Arial" w:cs="Arial"/>
      <w:color w:val="auto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5D7DC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07F6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міст таблиці"/>
    <w:basedOn w:val="a"/>
    <w:qFormat/>
    <w:rsid w:val="009A2269"/>
    <w:pPr>
      <w:suppressLineNumbers/>
    </w:pPr>
  </w:style>
  <w:style w:type="paragraph" w:customStyle="1" w:styleId="ad">
    <w:name w:val="Заголовок таблиці"/>
    <w:basedOn w:val="ac"/>
    <w:qFormat/>
    <w:rsid w:val="009A226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5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EF89-A461-4480-8BB4-DF66B8DD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11515</Words>
  <Characters>6565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</cp:lastModifiedBy>
  <cp:revision>23</cp:revision>
  <cp:lastPrinted>2021-02-19T12:53:00Z</cp:lastPrinted>
  <dcterms:created xsi:type="dcterms:W3CDTF">2021-01-19T08:48:00Z</dcterms:created>
  <dcterms:modified xsi:type="dcterms:W3CDTF">2021-02-19T12:55:00Z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