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D3" w:rsidRPr="00CF1705" w:rsidRDefault="00145BD3" w:rsidP="00CF1705">
      <w:pPr>
        <w:pStyle w:val="ShapkaDocumentu"/>
        <w:jc w:val="right"/>
        <w:rPr>
          <w:rFonts w:ascii="Bookman Old Style" w:hAnsi="Bookman Old Style"/>
          <w:b/>
          <w:noProof/>
          <w:sz w:val="22"/>
          <w:szCs w:val="22"/>
        </w:rPr>
      </w:pPr>
      <w:r w:rsidRPr="00CF1705">
        <w:rPr>
          <w:rFonts w:ascii="Bookman Old Style" w:hAnsi="Bookman Old Style"/>
          <w:b/>
          <w:noProof/>
          <w:sz w:val="22"/>
          <w:szCs w:val="22"/>
        </w:rPr>
        <w:t>ЗАТВЕРДЖЕНО</w:t>
      </w:r>
    </w:p>
    <w:p w:rsidR="00145BD3" w:rsidRPr="00CF1705" w:rsidRDefault="00145BD3" w:rsidP="00CF1705">
      <w:pPr>
        <w:pStyle w:val="ShapkaDocumentu"/>
        <w:spacing w:after="0"/>
        <w:jc w:val="right"/>
        <w:rPr>
          <w:rFonts w:ascii="Bookman Old Style" w:hAnsi="Bookman Old Style"/>
          <w:b/>
          <w:noProof/>
          <w:sz w:val="22"/>
          <w:szCs w:val="22"/>
        </w:rPr>
      </w:pPr>
      <w:r w:rsidRPr="00CF1705">
        <w:rPr>
          <w:rFonts w:ascii="Bookman Old Style" w:hAnsi="Bookman Old Style"/>
          <w:noProof/>
          <w:sz w:val="22"/>
          <w:szCs w:val="22"/>
        </w:rPr>
        <w:t xml:space="preserve">рішенням </w:t>
      </w:r>
      <w:r w:rsidRPr="00677B70">
        <w:rPr>
          <w:rFonts w:ascii="Bookman Old Style" w:hAnsi="Bookman Old Style"/>
          <w:noProof/>
          <w:sz w:val="22"/>
          <w:szCs w:val="22"/>
        </w:rPr>
        <w:t>Щасливської сільської ради</w:t>
      </w:r>
    </w:p>
    <w:p w:rsidR="00145BD3" w:rsidRPr="00CF1705" w:rsidRDefault="00CF1705" w:rsidP="00CF1705">
      <w:pPr>
        <w:pStyle w:val="ShapkaDocumentu"/>
        <w:jc w:val="right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 xml:space="preserve">від </w:t>
      </w:r>
      <w:r w:rsidRPr="00677B70">
        <w:rPr>
          <w:rFonts w:ascii="Bookman Old Style" w:hAnsi="Bookman Old Style"/>
          <w:noProof/>
          <w:sz w:val="22"/>
          <w:szCs w:val="22"/>
          <w:lang w:val="en-US"/>
        </w:rPr>
        <w:t>2</w:t>
      </w:r>
      <w:r w:rsidR="001C3AD9">
        <w:rPr>
          <w:rFonts w:ascii="Bookman Old Style" w:hAnsi="Bookman Old Style"/>
          <w:noProof/>
          <w:sz w:val="22"/>
          <w:szCs w:val="22"/>
        </w:rPr>
        <w:t>5</w:t>
      </w:r>
      <w:r w:rsidR="008A28F3" w:rsidRPr="00677B70">
        <w:rPr>
          <w:rFonts w:ascii="Bookman Old Style" w:hAnsi="Bookman Old Style"/>
          <w:noProof/>
          <w:sz w:val="22"/>
          <w:szCs w:val="22"/>
        </w:rPr>
        <w:t xml:space="preserve"> червня</w:t>
      </w:r>
      <w:r w:rsidRPr="00677B70">
        <w:rPr>
          <w:rFonts w:ascii="Bookman Old Style" w:hAnsi="Bookman Old Style"/>
          <w:noProof/>
          <w:sz w:val="22"/>
          <w:szCs w:val="22"/>
          <w:lang w:val="en-US"/>
        </w:rPr>
        <w:t xml:space="preserve"> </w:t>
      </w:r>
      <w:r w:rsidR="001C3AD9">
        <w:rPr>
          <w:rFonts w:ascii="Bookman Old Style" w:hAnsi="Bookman Old Style"/>
          <w:noProof/>
          <w:sz w:val="22"/>
          <w:szCs w:val="22"/>
        </w:rPr>
        <w:t>2020</w:t>
      </w:r>
      <w:r w:rsidRPr="00677B70">
        <w:rPr>
          <w:rFonts w:ascii="Bookman Old Style" w:hAnsi="Bookman Old Style"/>
          <w:noProof/>
          <w:sz w:val="22"/>
          <w:szCs w:val="22"/>
        </w:rPr>
        <w:t xml:space="preserve"> року</w:t>
      </w:r>
      <w:r>
        <w:rPr>
          <w:rFonts w:ascii="Bookman Old Style" w:hAnsi="Bookman Old Style"/>
          <w:noProof/>
          <w:sz w:val="22"/>
          <w:szCs w:val="22"/>
        </w:rPr>
        <w:t xml:space="preserve"> №</w:t>
      </w:r>
      <w:r w:rsidR="00F856EB">
        <w:rPr>
          <w:rFonts w:ascii="Bookman Old Style" w:hAnsi="Bookman Old Style"/>
          <w:noProof/>
          <w:sz w:val="22"/>
          <w:szCs w:val="22"/>
        </w:rPr>
        <w:t xml:space="preserve"> 2336 </w:t>
      </w:r>
      <w:r>
        <w:rPr>
          <w:rFonts w:ascii="Bookman Old Style" w:hAnsi="Bookman Old Style"/>
          <w:noProof/>
          <w:sz w:val="22"/>
          <w:szCs w:val="22"/>
        </w:rPr>
        <w:t xml:space="preserve">– </w:t>
      </w:r>
      <w:r w:rsidR="001C3AD9">
        <w:rPr>
          <w:rFonts w:ascii="Bookman Old Style" w:hAnsi="Bookman Old Style"/>
          <w:noProof/>
          <w:sz w:val="22"/>
          <w:szCs w:val="22"/>
        </w:rPr>
        <w:t>50</w:t>
      </w:r>
      <w:r>
        <w:rPr>
          <w:rFonts w:ascii="Bookman Old Style" w:hAnsi="Bookman Old Style"/>
          <w:noProof/>
          <w:sz w:val="22"/>
          <w:szCs w:val="22"/>
        </w:rPr>
        <w:t xml:space="preserve"> – VII </w:t>
      </w:r>
    </w:p>
    <w:p w:rsidR="00145BD3" w:rsidRPr="00CF1705" w:rsidRDefault="00145BD3" w:rsidP="00145BD3">
      <w:pPr>
        <w:pStyle w:val="a5"/>
        <w:spacing w:after="120"/>
        <w:rPr>
          <w:rFonts w:ascii="Bookman Old Style" w:hAnsi="Bookman Old Style"/>
          <w:noProof/>
          <w:sz w:val="22"/>
          <w:szCs w:val="22"/>
          <w:lang w:val="ru-RU"/>
        </w:rPr>
      </w:pPr>
      <w:r w:rsidRPr="00CF1705">
        <w:rPr>
          <w:rFonts w:ascii="Bookman Old Style" w:hAnsi="Bookman Old Style"/>
          <w:noProof/>
          <w:sz w:val="22"/>
          <w:szCs w:val="22"/>
        </w:rPr>
        <w:t xml:space="preserve">СТАВКИ </w:t>
      </w:r>
      <w:r w:rsidRPr="00CF1705">
        <w:rPr>
          <w:rFonts w:ascii="Bookman Old Style" w:hAnsi="Bookman Old Style"/>
          <w:noProof/>
          <w:sz w:val="22"/>
          <w:szCs w:val="22"/>
        </w:rPr>
        <w:br/>
        <w:t>земельного податк</w:t>
      </w:r>
      <w:r w:rsidRPr="00CF1705">
        <w:rPr>
          <w:rFonts w:ascii="Bookman Old Style" w:hAnsi="Bookman Old Style"/>
          <w:noProof/>
          <w:sz w:val="22"/>
          <w:szCs w:val="22"/>
          <w:lang w:val="ru-RU"/>
        </w:rPr>
        <w:t>у</w:t>
      </w:r>
    </w:p>
    <w:p w:rsidR="00145BD3" w:rsidRPr="00CF1705" w:rsidRDefault="00145BD3" w:rsidP="00145BD3">
      <w:pPr>
        <w:pStyle w:val="a4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  <w:r w:rsidRPr="00CF1705">
        <w:rPr>
          <w:rFonts w:ascii="Bookman Old Style" w:hAnsi="Bookman Old Style"/>
          <w:noProof/>
          <w:sz w:val="22"/>
          <w:szCs w:val="22"/>
          <w:lang w:val="ru-RU"/>
        </w:rPr>
        <w:t xml:space="preserve">Ставки </w:t>
      </w:r>
      <w:r w:rsidRPr="00B548F9">
        <w:rPr>
          <w:rFonts w:ascii="Bookman Old Style" w:hAnsi="Bookman Old Style"/>
          <w:noProof/>
          <w:sz w:val="22"/>
          <w:szCs w:val="22"/>
          <w:lang w:val="ru-RU"/>
        </w:rPr>
        <w:t>встановлюються на 20</w:t>
      </w:r>
      <w:r w:rsidR="001C3AD9">
        <w:rPr>
          <w:rFonts w:ascii="Bookman Old Style" w:hAnsi="Bookman Old Style"/>
          <w:noProof/>
          <w:sz w:val="22"/>
          <w:szCs w:val="22"/>
          <w:lang w:val="ru-RU"/>
        </w:rPr>
        <w:t>21</w:t>
      </w:r>
      <w:r w:rsidRPr="00B548F9">
        <w:rPr>
          <w:rFonts w:ascii="Bookman Old Style" w:hAnsi="Bookman Old Style"/>
          <w:noProof/>
          <w:sz w:val="22"/>
          <w:szCs w:val="22"/>
          <w:lang w:val="ru-RU"/>
        </w:rPr>
        <w:t xml:space="preserve"> рік та вводяться в дію з 01.01.20</w:t>
      </w:r>
      <w:r w:rsidR="001C3AD9">
        <w:rPr>
          <w:rFonts w:ascii="Bookman Old Style" w:hAnsi="Bookman Old Style"/>
          <w:noProof/>
          <w:sz w:val="22"/>
          <w:szCs w:val="22"/>
          <w:lang w:val="ru-RU"/>
        </w:rPr>
        <w:t>21</w:t>
      </w:r>
      <w:r w:rsidRPr="00CF1705">
        <w:rPr>
          <w:rFonts w:ascii="Bookman Old Style" w:hAnsi="Bookman Old Style"/>
          <w:noProof/>
          <w:sz w:val="22"/>
          <w:szCs w:val="22"/>
          <w:lang w:val="ru-RU"/>
        </w:rPr>
        <w:t xml:space="preserve"> року.</w:t>
      </w:r>
    </w:p>
    <w:p w:rsidR="00145BD3" w:rsidRPr="00CF1705" w:rsidRDefault="00145BD3" w:rsidP="00145BD3">
      <w:pPr>
        <w:pStyle w:val="a4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  <w:r w:rsidRPr="00CF1705">
        <w:rPr>
          <w:rFonts w:ascii="Bookman Old Style" w:hAnsi="Bookman Old Style"/>
          <w:noProof/>
          <w:sz w:val="22"/>
          <w:szCs w:val="22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6"/>
        <w:gridCol w:w="1037"/>
        <w:gridCol w:w="1738"/>
        <w:gridCol w:w="5660"/>
      </w:tblGrid>
      <w:tr w:rsidR="00145BD3" w:rsidRPr="00CF1705" w:rsidTr="00605C19">
        <w:tc>
          <w:tcPr>
            <w:tcW w:w="593" w:type="pct"/>
            <w:vAlign w:val="center"/>
            <w:hideMark/>
          </w:tcPr>
          <w:p w:rsidR="00145BD3" w:rsidRPr="00CF1705" w:rsidRDefault="00145BD3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  <w:hideMark/>
          </w:tcPr>
          <w:p w:rsidR="00145BD3" w:rsidRPr="00CF1705" w:rsidRDefault="00145BD3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Код району</w:t>
            </w:r>
          </w:p>
        </w:tc>
        <w:tc>
          <w:tcPr>
            <w:tcW w:w="908" w:type="pct"/>
            <w:vAlign w:val="center"/>
            <w:hideMark/>
          </w:tcPr>
          <w:p w:rsidR="00145BD3" w:rsidRPr="00CF1705" w:rsidRDefault="00145BD3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Код 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br/>
              <w:t>згідно з КОАТУУ</w:t>
            </w:r>
          </w:p>
        </w:tc>
        <w:tc>
          <w:tcPr>
            <w:tcW w:w="2957" w:type="pct"/>
            <w:vAlign w:val="center"/>
            <w:hideMark/>
          </w:tcPr>
          <w:p w:rsidR="00145BD3" w:rsidRPr="00CF1705" w:rsidRDefault="00145BD3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45BD3" w:rsidRPr="00CF1705" w:rsidTr="00605C19">
        <w:tc>
          <w:tcPr>
            <w:tcW w:w="593" w:type="pct"/>
            <w:vAlign w:val="center"/>
          </w:tcPr>
          <w:p w:rsidR="00145BD3" w:rsidRPr="00CF1705" w:rsidRDefault="00F37E44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32</w:t>
            </w:r>
          </w:p>
        </w:tc>
        <w:tc>
          <w:tcPr>
            <w:tcW w:w="542" w:type="pct"/>
            <w:vAlign w:val="center"/>
          </w:tcPr>
          <w:p w:rsidR="00145BD3" w:rsidRPr="00CF1705" w:rsidRDefault="00605C19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208</w:t>
            </w:r>
          </w:p>
        </w:tc>
        <w:tc>
          <w:tcPr>
            <w:tcW w:w="908" w:type="pct"/>
            <w:vAlign w:val="center"/>
          </w:tcPr>
          <w:p w:rsidR="00545292" w:rsidRPr="00CF1705" w:rsidRDefault="00545292" w:rsidP="00746302">
            <w:pPr>
              <w:pStyle w:val="a4"/>
              <w:ind w:firstLine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sz w:val="22"/>
                <w:szCs w:val="22"/>
              </w:rPr>
              <w:t>3220888001</w:t>
            </w:r>
          </w:p>
        </w:tc>
        <w:tc>
          <w:tcPr>
            <w:tcW w:w="2957" w:type="pct"/>
            <w:vAlign w:val="center"/>
          </w:tcPr>
          <w:p w:rsidR="00145BD3" w:rsidRPr="00CF1705" w:rsidRDefault="00145BD3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с. Щасливе</w:t>
            </w:r>
          </w:p>
        </w:tc>
      </w:tr>
      <w:tr w:rsidR="00145BD3" w:rsidRPr="00CF1705" w:rsidTr="00605C19">
        <w:tc>
          <w:tcPr>
            <w:tcW w:w="593" w:type="pct"/>
            <w:vAlign w:val="center"/>
          </w:tcPr>
          <w:p w:rsidR="00145BD3" w:rsidRPr="00CF1705" w:rsidRDefault="00F37E44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32</w:t>
            </w:r>
          </w:p>
        </w:tc>
        <w:tc>
          <w:tcPr>
            <w:tcW w:w="542" w:type="pct"/>
            <w:vAlign w:val="center"/>
          </w:tcPr>
          <w:p w:rsidR="00145BD3" w:rsidRPr="00CF1705" w:rsidRDefault="00605C19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208</w:t>
            </w:r>
          </w:p>
        </w:tc>
        <w:tc>
          <w:tcPr>
            <w:tcW w:w="908" w:type="pct"/>
            <w:vAlign w:val="center"/>
          </w:tcPr>
          <w:p w:rsidR="00145BD3" w:rsidRPr="00CF1705" w:rsidRDefault="00545292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sz w:val="22"/>
                <w:szCs w:val="22"/>
              </w:rPr>
              <w:t>3220888003</w:t>
            </w:r>
          </w:p>
        </w:tc>
        <w:tc>
          <w:tcPr>
            <w:tcW w:w="2957" w:type="pct"/>
            <w:vAlign w:val="center"/>
          </w:tcPr>
          <w:p w:rsidR="00145BD3" w:rsidRPr="00CF1705" w:rsidRDefault="00145BD3" w:rsidP="00BB481F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с. Проліски</w:t>
            </w:r>
          </w:p>
        </w:tc>
      </w:tr>
    </w:tbl>
    <w:p w:rsidR="00145BD3" w:rsidRPr="00CF1705" w:rsidRDefault="00145BD3" w:rsidP="00145BD3">
      <w:pPr>
        <w:pStyle w:val="a4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821"/>
        <w:gridCol w:w="4166"/>
        <w:gridCol w:w="1227"/>
        <w:gridCol w:w="985"/>
        <w:gridCol w:w="1227"/>
        <w:gridCol w:w="985"/>
      </w:tblGrid>
      <w:tr w:rsidR="00145BD3" w:rsidRPr="00CF1705" w:rsidTr="005B2BC3">
        <w:trPr>
          <w:tblHeader/>
        </w:trPr>
        <w:tc>
          <w:tcPr>
            <w:tcW w:w="2789" w:type="pct"/>
            <w:gridSpan w:val="2"/>
            <w:vMerge w:val="restart"/>
            <w:vAlign w:val="center"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Вид цільового призначення земель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2211" w:type="pct"/>
            <w:gridSpan w:val="4"/>
            <w:vAlign w:val="center"/>
            <w:hideMark/>
          </w:tcPr>
          <w:p w:rsidR="00145BD3" w:rsidRPr="00CF1705" w:rsidRDefault="00145BD3" w:rsidP="00084DF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Ставки податку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 xml:space="preserve"> 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br/>
              <w:t>(відсотків нормативної грошової оцінки)</w:t>
            </w:r>
          </w:p>
        </w:tc>
      </w:tr>
      <w:tr w:rsidR="00145BD3" w:rsidRPr="00CF1705" w:rsidTr="005B2BC3">
        <w:trPr>
          <w:tblHeader/>
        </w:trPr>
        <w:tc>
          <w:tcPr>
            <w:tcW w:w="2789" w:type="pct"/>
            <w:gridSpan w:val="2"/>
            <w:vMerge/>
            <w:vAlign w:val="center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1108" w:type="pct"/>
            <w:gridSpan w:val="2"/>
            <w:vAlign w:val="center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03" w:type="pct"/>
            <w:gridSpan w:val="2"/>
            <w:vAlign w:val="center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145BD3" w:rsidRPr="00CF1705" w:rsidTr="005B2BC3">
        <w:trPr>
          <w:tblHeader/>
        </w:trPr>
        <w:tc>
          <w:tcPr>
            <w:tcW w:w="506" w:type="pct"/>
            <w:vAlign w:val="center"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код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283" w:type="pct"/>
            <w:vAlign w:val="center"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найменування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594" w:type="pct"/>
            <w:vAlign w:val="center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514" w:type="pct"/>
            <w:vAlign w:val="center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  <w:tc>
          <w:tcPr>
            <w:tcW w:w="594" w:type="pct"/>
            <w:vAlign w:val="center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509" w:type="pct"/>
            <w:vAlign w:val="center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-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ведення товарного сільськогосподарського виробництва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1C3AD9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1C3AD9" w:rsidRDefault="001C3AD9" w:rsidP="001C3AD9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ведення фермерського господарства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1C3AD9" w:rsidRDefault="001C3AD9" w:rsidP="001C3AD9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ведення особистого селянського господарства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ведення підсобного сільського господарства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01.05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індивідуального садівництва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01.06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колективного садівництва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01.07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городництва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01.08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сінокосіння і випасання худоби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01.09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01.10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>01.11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01.12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01.13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01.14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1,000</w:t>
            </w:r>
          </w:p>
        </w:tc>
        <w:tc>
          <w:tcPr>
            <w:tcW w:w="514" w:type="pct"/>
          </w:tcPr>
          <w:p w:rsidR="00394FBC" w:rsidRPr="00CF1705" w:rsidRDefault="001C3AD9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0,3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02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житлової забудови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02.01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DA0DB1" w:rsidRDefault="00DA0DB1" w:rsidP="005B2BC3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0,020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DA0DB1" w:rsidRDefault="00DA0DB1" w:rsidP="00DA0DB1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0,050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02.02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колективного житлового будівництва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DA0DB1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0,020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7F28DE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0,050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02.03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DA0DB1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0,020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7F28DE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0,050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02.04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DA0DB1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0,020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7F28DE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0,050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02.05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DA0DB1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0,020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7F28DE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0,050</w:t>
            </w:r>
          </w:p>
        </w:tc>
      </w:tr>
      <w:tr w:rsidR="00394FBC" w:rsidRPr="00CF1705" w:rsidTr="005B2BC3">
        <w:tc>
          <w:tcPr>
            <w:tcW w:w="506" w:type="pct"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02.06</w:t>
            </w:r>
          </w:p>
        </w:tc>
        <w:tc>
          <w:tcPr>
            <w:tcW w:w="2283" w:type="pct"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DA0DB1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0,020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7F28DE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0,050</w:t>
            </w:r>
          </w:p>
        </w:tc>
      </w:tr>
      <w:tr w:rsidR="00394FBC" w:rsidRPr="00CF1705" w:rsidTr="005B2BC3">
        <w:tc>
          <w:tcPr>
            <w:tcW w:w="506" w:type="pct"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02.07</w:t>
            </w:r>
          </w:p>
        </w:tc>
        <w:tc>
          <w:tcPr>
            <w:tcW w:w="2283" w:type="pct"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іншої житлової забудови 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DA0DB1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0,020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7F28DE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0,050</w:t>
            </w:r>
          </w:p>
        </w:tc>
      </w:tr>
      <w:tr w:rsidR="00394FBC" w:rsidRPr="00CF1705" w:rsidTr="005B2BC3">
        <w:tc>
          <w:tcPr>
            <w:tcW w:w="506" w:type="pct"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02.08</w:t>
            </w:r>
          </w:p>
        </w:tc>
        <w:tc>
          <w:tcPr>
            <w:tcW w:w="2283" w:type="pct"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DA0DB1" w:rsidP="005B2BC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0,020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7F28DE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0,050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Землі громадської забудови 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освіти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обслуговування 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lastRenderedPageBreak/>
              <w:t>будівель закладів охорони здоров’я та соціальної допомоги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lastRenderedPageBreak/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>03.04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03.05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03.06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03.07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03.08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03.09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03.10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03.11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03.12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03.13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03.14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розміщення та постійної діяльності органів ДСНС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03.15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03.16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>04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Землі природно-заповідного фонду 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збереження та використання природних заповідників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збереження та використання національних природних парків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C3AD9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C3AD9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збереження та використання ботанічних садів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66056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66056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04.05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66056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DA0DB1" w:rsidRDefault="0066056C" w:rsidP="00DA0DB1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04.06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66056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66056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04.07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збереження та використання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 xml:space="preserve"> 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04.08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04.09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04.10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04.11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05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before="100"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06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before="100"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06.01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і обслуговування санаторно-оздоровчих закладів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06.02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CE7FC7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06.03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інших оздоровчих цілей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06.04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07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рекреаційного призначення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>07.01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та обслуговування об’єктів рекреаційного призначення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07.02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будівництва та обслуговування об’єктів фізичної культури і спорту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07.03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07.04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07.05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08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before="100"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Землі історико-культурного призначення 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08.01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08.02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08.03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08.04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09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лісогосподарського призначення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09.01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94" w:type="pct"/>
          </w:tcPr>
          <w:p w:rsidR="00394FBC" w:rsidRPr="00CE7FC7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594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09.02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59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594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09.03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594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водного фонду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E7FC7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DA0DB1" w:rsidRDefault="00CE7FC7" w:rsidP="00DA0DB1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>10.04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DA0DB1" w:rsidRDefault="00CE7FC7" w:rsidP="00DA0DB1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10.05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10.06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сінокосіння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10.07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рибогосподарських потреб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10.08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10.09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10.10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10.11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10.12</w:t>
            </w:r>
          </w:p>
        </w:tc>
        <w:tc>
          <w:tcPr>
            <w:tcW w:w="2283" w:type="pct"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11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before="100" w:line="223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промисловості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11.01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E7FC7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11.02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E7FC7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11.03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before="100" w:line="223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E7FC7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11.04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розміщення та експлуатації 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 xml:space="preserve"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lastRenderedPageBreak/>
              <w:t>2,000</w:t>
            </w:r>
          </w:p>
        </w:tc>
        <w:tc>
          <w:tcPr>
            <w:tcW w:w="514" w:type="pct"/>
          </w:tcPr>
          <w:p w:rsidR="00394FBC" w:rsidRPr="00CF1705" w:rsidRDefault="00CE7FC7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E7FC7" w:rsidRDefault="00CE7FC7" w:rsidP="00394FBC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>11.05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транспорту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12.05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12.06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12.07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12.08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12.09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>12.10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13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зв’язку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13.01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13.02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13.03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13.04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14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енергетики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14.01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14.02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14.03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145BD3" w:rsidRPr="00CF1705" w:rsidTr="005B2BC3">
        <w:tc>
          <w:tcPr>
            <w:tcW w:w="506" w:type="pct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15</w:t>
            </w:r>
          </w:p>
        </w:tc>
        <w:tc>
          <w:tcPr>
            <w:tcW w:w="4494" w:type="pct"/>
            <w:gridSpan w:val="5"/>
            <w:hideMark/>
          </w:tcPr>
          <w:p w:rsidR="00145BD3" w:rsidRPr="00CF1705" w:rsidRDefault="00145BD3" w:rsidP="00BB481F">
            <w:pPr>
              <w:pStyle w:val="a4"/>
              <w:spacing w:line="228" w:lineRule="auto"/>
              <w:ind w:left="57" w:right="-57"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оборони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15.01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розміщення та постійної діяльності Збройних Сил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15.02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15.03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розміщення та постійної діяльності Держприкордонслужби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15.04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розміщення та постійної діяльності СБУ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160733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160733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>15.05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розміщення та постійної діяльності Держспецтрансслужби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250485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250485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15.06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розміщення та постійної діяльності Служби зовнішньої розвідки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250485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250485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15.07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250485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250485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15.08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250485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250485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16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Землі запасу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250485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250485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17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Землі резервного фонду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250485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250485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18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Землі загального користування</w:t>
            </w:r>
            <w:r w:rsidRPr="00CF1705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250485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250485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  <w:tr w:rsidR="00394FBC" w:rsidRPr="00CF1705" w:rsidTr="005B2BC3">
        <w:tc>
          <w:tcPr>
            <w:tcW w:w="506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19</w:t>
            </w:r>
          </w:p>
        </w:tc>
        <w:tc>
          <w:tcPr>
            <w:tcW w:w="2283" w:type="pct"/>
            <w:hideMark/>
          </w:tcPr>
          <w:p w:rsidR="00394FBC" w:rsidRPr="00CF1705" w:rsidRDefault="00394FBC" w:rsidP="00BB481F">
            <w:pPr>
              <w:pStyle w:val="a4"/>
              <w:spacing w:line="228" w:lineRule="auto"/>
              <w:ind w:left="57" w:right="-57"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394FBC" w:rsidRPr="00CF1705" w:rsidRDefault="00394FBC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2,000</w:t>
            </w:r>
          </w:p>
        </w:tc>
        <w:tc>
          <w:tcPr>
            <w:tcW w:w="514" w:type="pct"/>
          </w:tcPr>
          <w:p w:rsidR="00394FBC" w:rsidRPr="00CF1705" w:rsidRDefault="00250485" w:rsidP="0046571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2,000</w:t>
            </w:r>
          </w:p>
        </w:tc>
        <w:tc>
          <w:tcPr>
            <w:tcW w:w="594" w:type="pct"/>
          </w:tcPr>
          <w:p w:rsidR="00394FBC" w:rsidRPr="00CF1705" w:rsidRDefault="00394FBC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F1705">
              <w:rPr>
                <w:rFonts w:ascii="Bookman Old Style" w:hAnsi="Bookman Old Style"/>
                <w:noProof/>
                <w:sz w:val="22"/>
                <w:szCs w:val="22"/>
              </w:rPr>
              <w:t>5,000</w:t>
            </w:r>
          </w:p>
        </w:tc>
        <w:tc>
          <w:tcPr>
            <w:tcW w:w="509" w:type="pct"/>
          </w:tcPr>
          <w:p w:rsidR="00394FBC" w:rsidRPr="00CF1705" w:rsidRDefault="00250485" w:rsidP="00394FB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5,000</w:t>
            </w:r>
          </w:p>
        </w:tc>
      </w:tr>
    </w:tbl>
    <w:p w:rsidR="007573D6" w:rsidRDefault="007573D6" w:rsidP="00145BD3">
      <w:pPr>
        <w:pStyle w:val="a4"/>
        <w:ind w:firstLine="0"/>
        <w:jc w:val="both"/>
        <w:rPr>
          <w:rFonts w:ascii="Bookman Old Style" w:hAnsi="Bookman Old Style"/>
          <w:noProof/>
          <w:sz w:val="22"/>
          <w:szCs w:val="22"/>
        </w:rPr>
      </w:pPr>
      <w:r w:rsidRPr="00CF1705">
        <w:rPr>
          <w:rFonts w:ascii="Bookman Old Style" w:hAnsi="Bookman Old Style"/>
          <w:noProof/>
          <w:sz w:val="22"/>
          <w:szCs w:val="22"/>
        </w:rPr>
        <w:tab/>
        <w:t>За земельні ділянки</w:t>
      </w:r>
      <w:r w:rsidR="00394FBC" w:rsidRPr="00CF1705">
        <w:rPr>
          <w:rFonts w:ascii="Bookman Old Style" w:hAnsi="Bookman Old Style"/>
          <w:noProof/>
          <w:sz w:val="22"/>
          <w:szCs w:val="22"/>
        </w:rPr>
        <w:t xml:space="preserve">, </w:t>
      </w:r>
      <w:r w:rsidRPr="00CF1705">
        <w:rPr>
          <w:rFonts w:ascii="Bookman Old Style" w:hAnsi="Bookman Old Style"/>
          <w:noProof/>
          <w:sz w:val="22"/>
          <w:szCs w:val="22"/>
        </w:rPr>
        <w:t xml:space="preserve">які перебувають </w:t>
      </w:r>
      <w:r w:rsidR="00394FBC" w:rsidRPr="00CF1705">
        <w:rPr>
          <w:rFonts w:ascii="Bookman Old Style" w:hAnsi="Bookman Old Style"/>
          <w:noProof/>
          <w:sz w:val="22"/>
          <w:szCs w:val="22"/>
        </w:rPr>
        <w:t xml:space="preserve">у постійному користуванні суб’єктів господарювання (крім державної та комунальної форм власності) нормативно-грошову оцінку яких проведено, встановлюється ставка податку в розмірі </w:t>
      </w:r>
      <w:r w:rsidR="00394FBC" w:rsidRPr="00CF1705">
        <w:rPr>
          <w:rFonts w:ascii="Bookman Old Style" w:hAnsi="Bookman Old Style"/>
          <w:b/>
          <w:noProof/>
          <w:sz w:val="22"/>
          <w:szCs w:val="22"/>
        </w:rPr>
        <w:t>2,000%</w:t>
      </w:r>
      <w:r w:rsidR="00394FBC" w:rsidRPr="00CF1705">
        <w:rPr>
          <w:rFonts w:ascii="Bookman Old Style" w:hAnsi="Bookman Old Style"/>
          <w:noProof/>
          <w:sz w:val="22"/>
          <w:szCs w:val="22"/>
        </w:rPr>
        <w:t xml:space="preserve"> від їх нормативно-грошової оцінки.</w:t>
      </w:r>
    </w:p>
    <w:p w:rsidR="00737011" w:rsidRPr="00CF1705" w:rsidRDefault="00737011" w:rsidP="00145BD3">
      <w:pPr>
        <w:pStyle w:val="a4"/>
        <w:ind w:firstLine="0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ab/>
      </w:r>
      <w:r w:rsidRPr="00CF1705">
        <w:rPr>
          <w:rFonts w:ascii="Bookman Old Style" w:hAnsi="Bookman Old Style"/>
          <w:noProof/>
          <w:sz w:val="22"/>
          <w:szCs w:val="22"/>
        </w:rPr>
        <w:t xml:space="preserve">За земельні ділянки, які перебувають у постійному користуванні </w:t>
      </w:r>
      <w:r>
        <w:rPr>
          <w:rFonts w:ascii="Bookman Old Style" w:hAnsi="Bookman Old Style"/>
          <w:noProof/>
          <w:sz w:val="22"/>
          <w:szCs w:val="22"/>
        </w:rPr>
        <w:t xml:space="preserve">ОСББ </w:t>
      </w:r>
      <w:r w:rsidRPr="00CF1705">
        <w:rPr>
          <w:rFonts w:ascii="Bookman Old Style" w:hAnsi="Bookman Old Style"/>
          <w:noProof/>
          <w:sz w:val="22"/>
          <w:szCs w:val="22"/>
        </w:rPr>
        <w:t xml:space="preserve">нормативно-грошову оцінку яких проведено, встановлюється ставка податку в розмірі </w:t>
      </w:r>
      <w:r>
        <w:rPr>
          <w:rFonts w:ascii="Bookman Old Style" w:hAnsi="Bookman Old Style"/>
          <w:b/>
          <w:noProof/>
          <w:sz w:val="22"/>
          <w:szCs w:val="22"/>
        </w:rPr>
        <w:t>1</w:t>
      </w:r>
      <w:r w:rsidRPr="00CF1705">
        <w:rPr>
          <w:rFonts w:ascii="Bookman Old Style" w:hAnsi="Bookman Old Style"/>
          <w:b/>
          <w:noProof/>
          <w:sz w:val="22"/>
          <w:szCs w:val="22"/>
        </w:rPr>
        <w:t>,000%</w:t>
      </w:r>
      <w:r w:rsidRPr="00CF1705">
        <w:rPr>
          <w:rFonts w:ascii="Bookman Old Style" w:hAnsi="Bookman Old Style"/>
          <w:noProof/>
          <w:sz w:val="22"/>
          <w:szCs w:val="22"/>
        </w:rPr>
        <w:t xml:space="preserve"> від їх нормативно-грошової оцінки.</w:t>
      </w:r>
    </w:p>
    <w:p w:rsidR="00605C19" w:rsidRPr="00CF1705" w:rsidRDefault="00605C19" w:rsidP="00605C19">
      <w:pPr>
        <w:pStyle w:val="a4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  <w:r w:rsidRPr="00CF1705">
        <w:rPr>
          <w:rFonts w:ascii="Bookman Old Style" w:hAnsi="Bookman Old Style"/>
          <w:noProof/>
          <w:sz w:val="22"/>
          <w:szCs w:val="22"/>
          <w:vertAlign w:val="superscript"/>
          <w:lang w:val="ru-RU"/>
        </w:rPr>
        <w:t>2</w:t>
      </w:r>
      <w:r w:rsidRPr="00CF1705">
        <w:rPr>
          <w:rFonts w:ascii="Bookman Old Style" w:hAnsi="Bookman Old Style"/>
          <w:noProof/>
          <w:sz w:val="22"/>
          <w:szCs w:val="22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677B70" w:rsidRDefault="00605C19" w:rsidP="00657923">
      <w:pPr>
        <w:pStyle w:val="a4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  <w:r w:rsidRPr="00CF1705">
        <w:rPr>
          <w:rFonts w:ascii="Bookman Old Style" w:hAnsi="Bookman Old Style"/>
          <w:noProof/>
          <w:sz w:val="22"/>
          <w:szCs w:val="22"/>
          <w:vertAlign w:val="superscript"/>
          <w:lang w:val="ru-RU"/>
        </w:rPr>
        <w:t>4</w:t>
      </w:r>
      <w:r w:rsidRPr="00CF1705">
        <w:rPr>
          <w:rFonts w:ascii="Bookman Old Style" w:hAnsi="Bookman Old Style"/>
          <w:noProof/>
          <w:sz w:val="22"/>
          <w:szCs w:val="22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250485" w:rsidRDefault="00250485" w:rsidP="00657923">
      <w:pPr>
        <w:pStyle w:val="a4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</w:p>
    <w:p w:rsidR="00250485" w:rsidRDefault="00250485" w:rsidP="00657923">
      <w:pPr>
        <w:pStyle w:val="a4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</w:p>
    <w:p w:rsidR="00250485" w:rsidRPr="00657923" w:rsidRDefault="00250485" w:rsidP="00657923">
      <w:pPr>
        <w:pStyle w:val="a4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  <w:r>
        <w:rPr>
          <w:rFonts w:ascii="Bookman Old Style" w:hAnsi="Bookman Old Style"/>
          <w:noProof/>
          <w:sz w:val="22"/>
          <w:szCs w:val="22"/>
          <w:lang w:val="ru-RU"/>
        </w:rPr>
        <w:t>Сільський голова</w:t>
      </w:r>
      <w:r>
        <w:rPr>
          <w:rFonts w:ascii="Bookman Old Style" w:hAnsi="Bookman Old Style"/>
          <w:noProof/>
          <w:sz w:val="22"/>
          <w:szCs w:val="22"/>
          <w:lang w:val="ru-RU"/>
        </w:rPr>
        <w:tab/>
      </w:r>
      <w:r>
        <w:rPr>
          <w:rFonts w:ascii="Bookman Old Style" w:hAnsi="Bookman Old Style"/>
          <w:noProof/>
          <w:sz w:val="22"/>
          <w:szCs w:val="22"/>
          <w:lang w:val="ru-RU"/>
        </w:rPr>
        <w:tab/>
      </w:r>
      <w:r>
        <w:rPr>
          <w:rFonts w:ascii="Bookman Old Style" w:hAnsi="Bookman Old Style"/>
          <w:noProof/>
          <w:sz w:val="22"/>
          <w:szCs w:val="22"/>
          <w:lang w:val="ru-RU"/>
        </w:rPr>
        <w:tab/>
      </w:r>
      <w:r>
        <w:rPr>
          <w:rFonts w:ascii="Bookman Old Style" w:hAnsi="Bookman Old Style"/>
          <w:noProof/>
          <w:sz w:val="22"/>
          <w:szCs w:val="22"/>
          <w:lang w:val="ru-RU"/>
        </w:rPr>
        <w:tab/>
      </w:r>
      <w:r>
        <w:rPr>
          <w:rFonts w:ascii="Bookman Old Style" w:hAnsi="Bookman Old Style"/>
          <w:noProof/>
          <w:sz w:val="22"/>
          <w:szCs w:val="22"/>
          <w:lang w:val="ru-RU"/>
        </w:rPr>
        <w:tab/>
        <w:t>М.Ф.Шмаюн</w:t>
      </w:r>
    </w:p>
    <w:sectPr w:rsidR="00250485" w:rsidRPr="00657923" w:rsidSect="00657923">
      <w:pgSz w:w="11906" w:h="16838"/>
      <w:pgMar w:top="1135" w:right="991" w:bottom="993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7F1" w:rsidRDefault="00FA77F1" w:rsidP="004B62EE">
      <w:r>
        <w:separator/>
      </w:r>
    </w:p>
  </w:endnote>
  <w:endnote w:type="continuationSeparator" w:id="1">
    <w:p w:rsidR="00FA77F1" w:rsidRDefault="00FA77F1" w:rsidP="004B6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7F1" w:rsidRDefault="00FA77F1" w:rsidP="004B62EE">
      <w:r>
        <w:separator/>
      </w:r>
    </w:p>
  </w:footnote>
  <w:footnote w:type="continuationSeparator" w:id="1">
    <w:p w:rsidR="00FA77F1" w:rsidRDefault="00FA77F1" w:rsidP="004B6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924"/>
    <w:multiLevelType w:val="hybridMultilevel"/>
    <w:tmpl w:val="E7FEA1C0"/>
    <w:lvl w:ilvl="0" w:tplc="890C376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DF705B"/>
    <w:multiLevelType w:val="multilevel"/>
    <w:tmpl w:val="6CDE1E84"/>
    <w:lvl w:ilvl="0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FDF"/>
    <w:rsid w:val="00007EBF"/>
    <w:rsid w:val="000223EA"/>
    <w:rsid w:val="00032715"/>
    <w:rsid w:val="00060526"/>
    <w:rsid w:val="00072306"/>
    <w:rsid w:val="00084DFF"/>
    <w:rsid w:val="000B3AAE"/>
    <w:rsid w:val="000B6BFF"/>
    <w:rsid w:val="000C328A"/>
    <w:rsid w:val="000C4147"/>
    <w:rsid w:val="0010327F"/>
    <w:rsid w:val="00145BD3"/>
    <w:rsid w:val="00160733"/>
    <w:rsid w:val="00191D22"/>
    <w:rsid w:val="001C3AD9"/>
    <w:rsid w:val="001C63FA"/>
    <w:rsid w:val="00205739"/>
    <w:rsid w:val="0022459D"/>
    <w:rsid w:val="00226AEF"/>
    <w:rsid w:val="00235C8C"/>
    <w:rsid w:val="00240AF6"/>
    <w:rsid w:val="00250215"/>
    <w:rsid w:val="00250485"/>
    <w:rsid w:val="00266333"/>
    <w:rsid w:val="0028265A"/>
    <w:rsid w:val="002875E2"/>
    <w:rsid w:val="002B6471"/>
    <w:rsid w:val="002F1F36"/>
    <w:rsid w:val="003260CE"/>
    <w:rsid w:val="003378FC"/>
    <w:rsid w:val="00360C33"/>
    <w:rsid w:val="00387D7B"/>
    <w:rsid w:val="00394FBC"/>
    <w:rsid w:val="0039620B"/>
    <w:rsid w:val="003D5578"/>
    <w:rsid w:val="003E058A"/>
    <w:rsid w:val="003F73BD"/>
    <w:rsid w:val="00406A51"/>
    <w:rsid w:val="00410FDF"/>
    <w:rsid w:val="00433806"/>
    <w:rsid w:val="00444714"/>
    <w:rsid w:val="00445675"/>
    <w:rsid w:val="00465715"/>
    <w:rsid w:val="00472858"/>
    <w:rsid w:val="004B44A8"/>
    <w:rsid w:val="004B62EE"/>
    <w:rsid w:val="004E04CD"/>
    <w:rsid w:val="004F471A"/>
    <w:rsid w:val="00502F6E"/>
    <w:rsid w:val="005044B9"/>
    <w:rsid w:val="00517F7E"/>
    <w:rsid w:val="005411CB"/>
    <w:rsid w:val="00545292"/>
    <w:rsid w:val="00547AE2"/>
    <w:rsid w:val="005914E6"/>
    <w:rsid w:val="005B2BC3"/>
    <w:rsid w:val="005C49FF"/>
    <w:rsid w:val="005E3EF7"/>
    <w:rsid w:val="005F19CE"/>
    <w:rsid w:val="00605C19"/>
    <w:rsid w:val="0062253B"/>
    <w:rsid w:val="0062567D"/>
    <w:rsid w:val="0065475C"/>
    <w:rsid w:val="00657923"/>
    <w:rsid w:val="0066056C"/>
    <w:rsid w:val="00677B70"/>
    <w:rsid w:val="006A300C"/>
    <w:rsid w:val="006B17A9"/>
    <w:rsid w:val="006D62DB"/>
    <w:rsid w:val="006D74E2"/>
    <w:rsid w:val="006E4969"/>
    <w:rsid w:val="006F030F"/>
    <w:rsid w:val="00737011"/>
    <w:rsid w:val="00746302"/>
    <w:rsid w:val="007556A6"/>
    <w:rsid w:val="007573D6"/>
    <w:rsid w:val="00762271"/>
    <w:rsid w:val="007B3F30"/>
    <w:rsid w:val="007C19FF"/>
    <w:rsid w:val="007D17EC"/>
    <w:rsid w:val="007D7DEE"/>
    <w:rsid w:val="007F28DE"/>
    <w:rsid w:val="008014F3"/>
    <w:rsid w:val="00862A99"/>
    <w:rsid w:val="00880D7C"/>
    <w:rsid w:val="008A28F3"/>
    <w:rsid w:val="008A2A19"/>
    <w:rsid w:val="008A5306"/>
    <w:rsid w:val="008C45BD"/>
    <w:rsid w:val="008D01E8"/>
    <w:rsid w:val="008E2DB7"/>
    <w:rsid w:val="00903B11"/>
    <w:rsid w:val="00950FFC"/>
    <w:rsid w:val="009A0996"/>
    <w:rsid w:val="009A61E6"/>
    <w:rsid w:val="009E6D40"/>
    <w:rsid w:val="009E7745"/>
    <w:rsid w:val="00A16F8A"/>
    <w:rsid w:val="00A46FC7"/>
    <w:rsid w:val="00A54EBB"/>
    <w:rsid w:val="00A9545D"/>
    <w:rsid w:val="00AC495B"/>
    <w:rsid w:val="00B22209"/>
    <w:rsid w:val="00B500DF"/>
    <w:rsid w:val="00B548F9"/>
    <w:rsid w:val="00B716FA"/>
    <w:rsid w:val="00B86B5C"/>
    <w:rsid w:val="00BB06F1"/>
    <w:rsid w:val="00BB481F"/>
    <w:rsid w:val="00BE5DB5"/>
    <w:rsid w:val="00C043E0"/>
    <w:rsid w:val="00C706FE"/>
    <w:rsid w:val="00C76227"/>
    <w:rsid w:val="00CC5745"/>
    <w:rsid w:val="00CC7882"/>
    <w:rsid w:val="00CE7FC7"/>
    <w:rsid w:val="00CF1705"/>
    <w:rsid w:val="00D12975"/>
    <w:rsid w:val="00D14A60"/>
    <w:rsid w:val="00D33FEB"/>
    <w:rsid w:val="00D347C4"/>
    <w:rsid w:val="00D96E94"/>
    <w:rsid w:val="00DA0DB1"/>
    <w:rsid w:val="00DC222A"/>
    <w:rsid w:val="00DC6223"/>
    <w:rsid w:val="00DD11E6"/>
    <w:rsid w:val="00E17CBA"/>
    <w:rsid w:val="00E25901"/>
    <w:rsid w:val="00E405C3"/>
    <w:rsid w:val="00E80569"/>
    <w:rsid w:val="00E83B8F"/>
    <w:rsid w:val="00E9450F"/>
    <w:rsid w:val="00EC019F"/>
    <w:rsid w:val="00F177F6"/>
    <w:rsid w:val="00F25E92"/>
    <w:rsid w:val="00F368CB"/>
    <w:rsid w:val="00F37E44"/>
    <w:rsid w:val="00F856EB"/>
    <w:rsid w:val="00F901E9"/>
    <w:rsid w:val="00FA4C74"/>
    <w:rsid w:val="00FA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ind w:left="420"/>
      <w:jc w:val="both"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420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ind w:left="420"/>
      <w:outlineLvl w:val="3"/>
    </w:pPr>
    <w:rPr>
      <w:b/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pPr>
      <w:ind w:firstLine="1134"/>
      <w:jc w:val="both"/>
    </w:pPr>
    <w:rPr>
      <w:sz w:val="24"/>
      <w:lang w:val="uk-UA"/>
    </w:rPr>
  </w:style>
  <w:style w:type="paragraph" w:styleId="20">
    <w:name w:val="Body Text Indent 2"/>
    <w:basedOn w:val="a"/>
    <w:pPr>
      <w:ind w:firstLine="1134"/>
      <w:jc w:val="center"/>
    </w:pPr>
    <w:rPr>
      <w:rFonts w:ascii="Bookman Old Style" w:hAnsi="Bookman Old Style"/>
      <w:b/>
      <w:sz w:val="24"/>
      <w:lang w:val="uk-UA"/>
    </w:rPr>
  </w:style>
  <w:style w:type="paragraph" w:styleId="31">
    <w:name w:val="Body Text Indent 3"/>
    <w:basedOn w:val="a"/>
    <w:pPr>
      <w:ind w:right="468" w:firstLine="1134"/>
      <w:jc w:val="both"/>
    </w:pPr>
    <w:rPr>
      <w:rFonts w:ascii="Bookman Old Style" w:hAnsi="Bookman Old Style"/>
      <w:sz w:val="22"/>
      <w:lang w:val="uk-UA"/>
    </w:rPr>
  </w:style>
  <w:style w:type="paragraph" w:customStyle="1" w:styleId="a4">
    <w:name w:val="Нормальний текст"/>
    <w:basedOn w:val="a"/>
    <w:rsid w:val="00E405C3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5">
    <w:name w:val="Назва документа"/>
    <w:basedOn w:val="a"/>
    <w:next w:val="a4"/>
    <w:rsid w:val="00E405C3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30">
    <w:name w:val="Заголовок 3 Знак"/>
    <w:link w:val="3"/>
    <w:uiPriority w:val="9"/>
    <w:rsid w:val="00145BD3"/>
    <w:rPr>
      <w:sz w:val="24"/>
      <w:lang w:val="uk-UA"/>
    </w:rPr>
  </w:style>
  <w:style w:type="paragraph" w:customStyle="1" w:styleId="ShapkaDocumentu">
    <w:name w:val="Shapka Documentu"/>
    <w:basedOn w:val="a"/>
    <w:rsid w:val="00145BD3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6">
    <w:name w:val="Balloon Text"/>
    <w:basedOn w:val="a"/>
    <w:link w:val="a7"/>
    <w:rsid w:val="008A28F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8A28F3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rsid w:val="004B62E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4B62EE"/>
    <w:rPr>
      <w:lang w:val="ru-RU" w:eastAsia="ru-RU"/>
    </w:rPr>
  </w:style>
  <w:style w:type="paragraph" w:styleId="aa">
    <w:name w:val="footer"/>
    <w:basedOn w:val="a"/>
    <w:link w:val="ab"/>
    <w:rsid w:val="004B62E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4B62EE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88868-CDC0-4650-A13B-BC0F52C0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8708</Words>
  <Characters>4964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13645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2</cp:revision>
  <cp:lastPrinted>2019-07-04T09:09:00Z</cp:lastPrinted>
  <dcterms:created xsi:type="dcterms:W3CDTF">2020-07-13T16:57:00Z</dcterms:created>
  <dcterms:modified xsi:type="dcterms:W3CDTF">2020-07-13T16:57:00Z</dcterms:modified>
</cp:coreProperties>
</file>