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F8" w:rsidRPr="00783BF8" w:rsidRDefault="00783BF8" w:rsidP="00783B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Додаток 2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ІНФОРМАЦІЯ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про структурний підрозділ (посадову особу) суб’єкта надання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адміністративної послуги, що відповідає за своєчасне подання та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оновлення інформації, яка подається для внесення відомостей до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Реєстру адміністративних послуг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 </w:t>
      </w: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3"/>
        <w:gridCol w:w="1953"/>
        <w:gridCol w:w="2248"/>
        <w:gridCol w:w="1713"/>
        <w:gridCol w:w="1778"/>
      </w:tblGrid>
      <w:tr w:rsidR="00783BF8" w:rsidRPr="00783BF8" w:rsidTr="00783BF8">
        <w:trPr>
          <w:tblCellSpacing w:w="0" w:type="dxa"/>
        </w:trPr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Найменування суб’єкта надання адміністративної послуги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Найменування структурного підрозділу суб’єкта надання адміністративної послуги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Прізвище, ім’я, по батькові відповідальної посадової особи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Номер контактного телефону відповідальної посадової особи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Адреса електронної пошти відповідальної посадової особи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Щасливська сільська рада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-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Шмаюн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Микола Федорович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Кущенко Людмила Павлівна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Журавльова Галина Вікторівна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Негода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Вікторія Юріївна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Рижкова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Людмила Кирилівна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35646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35464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sch_rada@ukr.net</w:t>
            </w:r>
          </w:p>
        </w:tc>
      </w:tr>
    </w:tbl>
    <w:p w:rsidR="00783BF8" w:rsidRPr="00783BF8" w:rsidRDefault="00783BF8" w:rsidP="00783B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 </w:t>
      </w:r>
    </w:p>
    <w:p w:rsidR="00783BF8" w:rsidRPr="00783BF8" w:rsidRDefault="00783BF8" w:rsidP="00783B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Додаток 3 (1)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 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 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Дозвіл на проведення експертної грошової оцінки земельних ділянок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 (назва адміністративної послуги)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Щасливська сільська рада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(найменування суб’єкта надання адміністративної послуги)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45"/>
        <w:gridCol w:w="4839"/>
        <w:gridCol w:w="36"/>
        <w:gridCol w:w="3783"/>
      </w:tblGrid>
      <w:tr w:rsidR="00783BF8" w:rsidRPr="00783BF8" w:rsidTr="00783BF8">
        <w:trPr>
          <w:tblCellSpacing w:w="0" w:type="dxa"/>
        </w:trPr>
        <w:tc>
          <w:tcPr>
            <w:tcW w:w="95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Інформація про суб’єкта надання адміністративної послуги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Місцезнаходження суб’єкта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Київська обл., Бориспільський р-н, с. Щасливе вул. Фестивальна,9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Інформація щодо режиму роботи об’єкта 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Понеділок – п’ятниця 8-00 – 17-00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Обідня перерва 12-00 – 13-00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Вихідні – субота, неділя        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прийомні дні – середа, п’ятниця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Телефон/факс (довідки), адреса електронної пошти та веб-сайт суб’єкта 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35-646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hyperlink r:id="rId4" w:history="1">
              <w:r w:rsidRPr="00783BF8">
                <w:rPr>
                  <w:rFonts w:ascii="Times New Roman" w:eastAsia="Times New Roman" w:hAnsi="Times New Roman" w:cs="Times New Roman"/>
                  <w:color w:val="278032"/>
                  <w:sz w:val="24"/>
                  <w:szCs w:val="24"/>
                  <w:lang w:val="uk-UA" w:eastAsia="uk-UA"/>
                </w:rPr>
                <w:t>sch_rada@ukr.net</w:t>
              </w:r>
            </w:hyperlink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www.schaslyve.org.ua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95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Закон України "Про місцеве самоврядування в Україні"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95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Підстава для одержання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Закон України "Про місцеве самоврядування в Україні"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послуги, а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також вимоги до них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Копія та оригінал паспорту, ідентифікаційного номеру  громадянина України, документ, що підтверджує право власності на землю, заява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Порядок та спосіб  подання документів, необхідних для отримання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 день звернення заявником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Платність (безоплатність 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безкоштовно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11.1.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Нормативно-правові акти, на підставі яких стягується плата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11.2.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безкоштовно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11.3.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Розрахунковий рахунок для внесення плати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 десять робочих днів після розгляду питання на сесії сільської ради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13.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Відсутність необхідних документів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14.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Рішення про надання дозволу  на проведення експертної грошової оцінки земельних ділянок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15.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Особисто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16.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Примітка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783BF8" w:rsidRPr="00783BF8" w:rsidRDefault="00783BF8" w:rsidP="00783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Технологічна картка  1/03</w:t>
      </w:r>
    </w:p>
    <w:p w:rsidR="00783BF8" w:rsidRPr="00783BF8" w:rsidRDefault="00783BF8" w:rsidP="00783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Дозвіл на проведення експертної грошової оцінки земельних ділянок</w:t>
      </w:r>
    </w:p>
    <w:p w:rsidR="00783BF8" w:rsidRPr="00783BF8" w:rsidRDefault="00783BF8" w:rsidP="00783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  </w:t>
      </w:r>
    </w:p>
    <w:tbl>
      <w:tblPr>
        <w:tblW w:w="1219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2759"/>
        <w:gridCol w:w="2518"/>
        <w:gridCol w:w="1976"/>
        <w:gridCol w:w="1754"/>
        <w:gridCol w:w="329"/>
        <w:gridCol w:w="135"/>
        <w:gridCol w:w="135"/>
        <w:gridCol w:w="135"/>
        <w:gridCol w:w="150"/>
        <w:gridCol w:w="1601"/>
      </w:tblGrid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Етапи послуги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Відповідальна посадова особа і структурний підрозділ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Дія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(В, У, П, З)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Термін виконання (днів)</w:t>
            </w:r>
          </w:p>
        </w:tc>
        <w:tc>
          <w:tcPr>
            <w:tcW w:w="24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Землевпорядник сільської ради, діловод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 дня</w:t>
            </w:r>
          </w:p>
        </w:tc>
        <w:tc>
          <w:tcPr>
            <w:tcW w:w="24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Передача пакету документів сільському голові для візування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Землевпорядник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1-2 дня</w:t>
            </w:r>
          </w:p>
        </w:tc>
        <w:tc>
          <w:tcPr>
            <w:tcW w:w="24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Візування та повернення пакету документів землевпоряднику сільської ради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Сільський голова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П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 дня </w:t>
            </w:r>
          </w:p>
        </w:tc>
        <w:tc>
          <w:tcPr>
            <w:tcW w:w="24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Передача документів на розгляд постійної комісії сільської ради з питань регулювання земельних питань будівництва та екології населених пунктів 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Землевпорядник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3-4 дня</w:t>
            </w:r>
          </w:p>
        </w:tc>
        <w:tc>
          <w:tcPr>
            <w:tcW w:w="24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Перевірка пакету документів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Постійна комісія регулювання земельних питань будівництва та екології населених пунктів 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4-20 дня </w:t>
            </w:r>
          </w:p>
        </w:tc>
        <w:tc>
          <w:tcPr>
            <w:tcW w:w="24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Підготовка проекту рішення. Передача пакету документів та проект рішення на розгляд сесії  сільської ради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Постійна комісія сільської ради з регулювання земельних питань будівництва та екології населених пунктів   із землевпорядником сільської ради 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4-20 дня </w:t>
            </w:r>
          </w:p>
        </w:tc>
        <w:tc>
          <w:tcPr>
            <w:tcW w:w="24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Розгляд пакету документів та проекту рішення сесією  сільської ради та прийняття рішення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Депутатський корпус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 сесійного дня</w:t>
            </w:r>
          </w:p>
        </w:tc>
        <w:tc>
          <w:tcPr>
            <w:tcW w:w="24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Технічне виготовлення затвердженого  рішення землевпорядником сільської ради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Землевпорядник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 робочих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днів після сесії сільської ради</w:t>
            </w:r>
          </w:p>
        </w:tc>
        <w:tc>
          <w:tcPr>
            <w:tcW w:w="24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Передача рішення секретарю  сільської ради для формування протоколу сесії сільської ради та видачі рішення заявнику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Секретар сільської ради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 робочих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днів після сесії сільської ради</w:t>
            </w:r>
          </w:p>
        </w:tc>
        <w:tc>
          <w:tcPr>
            <w:tcW w:w="24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Візування рішення сільським головою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Сільський голова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 робочих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днів після сесії сільської ради</w:t>
            </w:r>
          </w:p>
        </w:tc>
        <w:tc>
          <w:tcPr>
            <w:tcW w:w="24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Видача рішення заявнику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Секретар сільської ради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 робочих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днів після сесії сільської ради</w:t>
            </w:r>
          </w:p>
        </w:tc>
        <w:tc>
          <w:tcPr>
            <w:tcW w:w="249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9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Загальна кількість днів надання послуги -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9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Загальна кількість днів (передбачена законодавством) -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4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7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783BF8" w:rsidRPr="00783BF8" w:rsidRDefault="00783BF8" w:rsidP="00783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 Умовні позначки: В-виконує, У- бере участь, П - погоджує, З – затверджує.</w:t>
      </w:r>
    </w:p>
    <w:p w:rsidR="00783BF8" w:rsidRPr="00783BF8" w:rsidRDefault="00783BF8" w:rsidP="00783B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Додаток 3 (2)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 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Погодження проекту землеустрою щодо відведення земельної ділянки, цільове призначення якої змінюється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 (назва адміністративної послуги)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Щасливська сільська рада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(найменування суб’єкта надання адміністративної послуги)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45"/>
        <w:gridCol w:w="4839"/>
        <w:gridCol w:w="36"/>
        <w:gridCol w:w="3784"/>
      </w:tblGrid>
      <w:tr w:rsidR="00783BF8" w:rsidRPr="00783BF8" w:rsidTr="00783BF8">
        <w:trPr>
          <w:tblCellSpacing w:w="0" w:type="dxa"/>
        </w:trPr>
        <w:tc>
          <w:tcPr>
            <w:tcW w:w="95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Інформація про суб’єкта надання адміністративної послуги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Місцезнаходження суб’єкта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Київська обл., Бориспільський р-н, с. Щасливе вул. Фестивальна,9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Інформація щодо режиму роботи об’єкта 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Понеділок – п’ятниця 8-00 – 17-00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Обідня перерва 12-00 – 13-00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Вихідні – субота, неділя        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Телефон/факс (довідки), адреса електронної пошти та веб-сайт суб’єкта 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35-646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hyperlink r:id="rId5" w:history="1">
              <w:r w:rsidRPr="00783BF8">
                <w:rPr>
                  <w:rFonts w:ascii="Times New Roman" w:eastAsia="Times New Roman" w:hAnsi="Times New Roman" w:cs="Times New Roman"/>
                  <w:color w:val="278032"/>
                  <w:sz w:val="24"/>
                  <w:szCs w:val="24"/>
                  <w:lang w:val="uk-UA" w:eastAsia="uk-UA"/>
                </w:rPr>
                <w:t>sch_rada@ukr.net</w:t>
              </w:r>
            </w:hyperlink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www.schaslyve.org.ua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95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Закон України "Про місцеве самоврядування в Україні"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95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Підстава для одержання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Закон України "Про місцеве самоврядування в Україні"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послуги, а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також вимоги до них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Копія та оригінал паспорту, ідентифікаційного номеру  громадянина України, документ, що підтверджує право власності на землю, заява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Порядок та спосіб  подання документів, необхідних для отримання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 день звернення заявником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Платність (безоплатність 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безкоштовно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11.1.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Нормативно-правові акти, на підставі яких стягується плата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11.2.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безкоштовно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11.3.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Розрахунковий рахунок для внесення плати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 десять робочих днів після розгляду питання на сесії сільської ради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13.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Відсутність необхідних документів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14.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Рішення про погодження  проекту землеустрою щодо відведення земельної ділянки, цільове призначення якої змінюється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15.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Особисто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16.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Примітка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783BF8" w:rsidRPr="00783BF8" w:rsidRDefault="00783BF8" w:rsidP="00783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Технологічна картка  2/03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Погодження проекту землеустрою щодо відведення земельної ділянки, цільове призначення якої змінюється</w:t>
      </w:r>
    </w:p>
    <w:p w:rsidR="00783BF8" w:rsidRPr="00783BF8" w:rsidRDefault="00783BF8" w:rsidP="00783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 </w:t>
      </w:r>
    </w:p>
    <w:tbl>
      <w:tblPr>
        <w:tblW w:w="97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3"/>
        <w:gridCol w:w="2759"/>
        <w:gridCol w:w="2517"/>
        <w:gridCol w:w="1973"/>
        <w:gridCol w:w="1753"/>
      </w:tblGrid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Етапи послуги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Відповідальна посадова особа і структурний підрозділ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Дія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(В, У, П, З)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Термін виконання (днів)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Землевпорядник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 дня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Передача пакету документів сільському голові для візування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Землевпорядник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1-2 дня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Візування та повернення пакету документів землевпоряднику сільської ради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Сільський голова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П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 дня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Передача документів на розгляд постійної комісії сільської ради з питань агропромислового комплексу та земельних питань 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Землевпорядник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3-4 дня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Перевірка пакету документів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Постійна комісія сільської ради з питань агропромислового комплексу та земельних питань  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4-20 дня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Підготовка проекту рішення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Постійна комісія сільської ради з питань агропромислового комплексу та земельних питань із землевпорядником сільської ради 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4-20 дня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Передача пакету документів та проект рішення на розгляд сесії  сільської ради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Постійна комісія сільської ради з питань агропромислового комплексу та земельних питань  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20-21 дня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Розгляд пакету документів та проекту рішення сесією  сільської ради та прийняття рішення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Депутатський корпус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 сесійного дня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Візування та повернення пакету документів та проекту рішення землевпоряднику сільської ради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Сільський голова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П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 сесійного дня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Технічне виготовлення затвердженого  рішення землевпорядником сільської ради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Землевпорядник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 робочих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днів після сесії сільської ради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Передача рішення секретарю  сільської ради для формування протоколу сесії сільської ради та видачі рішення заявнику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Секретар сільської ради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 робочих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днів після сесії сільської ради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Візування рішення сільським головою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Сільський голова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 робочих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днів після сесії сільської ради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Видача рішення заявнику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Секретар сільської ради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 робочих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днів після сесії сільської ради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9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Загальна кількість днів надання послуги -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21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9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Загальна кількість днів (передбачена законодавством) -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30</w:t>
            </w:r>
          </w:p>
        </w:tc>
      </w:tr>
    </w:tbl>
    <w:p w:rsidR="00783BF8" w:rsidRPr="00783BF8" w:rsidRDefault="00783BF8" w:rsidP="00783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 Умовні позначки: В-виконує, У- бере участь, П - погоджує, З – затверджує.</w:t>
      </w:r>
    </w:p>
    <w:p w:rsidR="00783BF8" w:rsidRPr="00783BF8" w:rsidRDefault="00783BF8" w:rsidP="00783B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Додаток 3 (3)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 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Рішення про надання земельної ділянки у користування або про відмову у наданні земельної ділянки у користування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 (назва адміністративної послуги)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Щасливська сільська рада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(найменування суб’єкта надання адміністративної послуги)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45"/>
        <w:gridCol w:w="4839"/>
        <w:gridCol w:w="36"/>
        <w:gridCol w:w="3783"/>
      </w:tblGrid>
      <w:tr w:rsidR="00783BF8" w:rsidRPr="00783BF8" w:rsidTr="00783BF8">
        <w:trPr>
          <w:tblCellSpacing w:w="0" w:type="dxa"/>
        </w:trPr>
        <w:tc>
          <w:tcPr>
            <w:tcW w:w="95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Інформація про суб’єкта надання адміністративної послуги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Місцезнаходження суб’єкта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Київська обл., Бориспільський р-н, с. Щасливе вул. Фестивальна,9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Інформація щодо режиму роботи об’єкта 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Понеділок – п’ятниця 8-00 – 17-00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Обідня перерва 12-00 – 13-00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Вихідні – субота, неділя        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прийомні дні – середа, п’ятниця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Телефон/факс (довідки), адреса електронної пошти та веб-сайт суб’єкта 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35-646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hyperlink r:id="rId6" w:history="1">
              <w:r w:rsidRPr="00783BF8">
                <w:rPr>
                  <w:rFonts w:ascii="Times New Roman" w:eastAsia="Times New Roman" w:hAnsi="Times New Roman" w:cs="Times New Roman"/>
                  <w:color w:val="278032"/>
                  <w:sz w:val="24"/>
                  <w:szCs w:val="24"/>
                  <w:lang w:val="uk-UA" w:eastAsia="uk-UA"/>
                </w:rPr>
                <w:t>sch_rada@ukr.net</w:t>
              </w:r>
            </w:hyperlink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www.schaslyve.org.ua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95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Закони України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Закон України "Про місцеве самоврядування в Україні"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95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Умови отримання адміністративної послуги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Підстава для одержання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Закон України "Про місцеве самоврядування в Україні"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Вичерпний перелік документів, необхідних для отримання адміністративної послуги, а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також вимоги до них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Копія та оригінал паспорту, ідентифікаційного номеру  громадянина України, схема бажаного розташування земельної ділянки, заява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Порядок та спосіб  подання документів, необхідних для отримання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 день звернення, заявником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Платність (безоплатність 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безкоштовно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11.1.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Нормативно-правові акти, на підставі яких стягується плата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11.2.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безкоштовно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11.3.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Розрахунковий рахунок для внесення плати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12.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 десять робочих днів після розгляду питання на сесії сільської ради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13.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Відсутність необхідних документів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14.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Рішення  про вилучення земельних ділянок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15.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Особисто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16.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Примітка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4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783BF8" w:rsidRPr="00783BF8" w:rsidRDefault="00783BF8" w:rsidP="00783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Технологічна картка  3/03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 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Рішення про надання земельної ділянки у користування або про відмову у наданні земельної ділянки у користування</w:t>
      </w:r>
    </w:p>
    <w:tbl>
      <w:tblPr>
        <w:tblW w:w="1495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759"/>
        <w:gridCol w:w="2518"/>
        <w:gridCol w:w="1974"/>
        <w:gridCol w:w="1753"/>
        <w:gridCol w:w="1749"/>
        <w:gridCol w:w="1749"/>
        <w:gridCol w:w="1749"/>
      </w:tblGrid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п/п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Етапи послуги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Відповідальна посадова особа і структурний підрозділ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Дія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(В, У, П, З)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Термін виконання (днів)</w:t>
            </w:r>
          </w:p>
        </w:tc>
        <w:tc>
          <w:tcPr>
            <w:tcW w:w="52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Землевпорядник сільської ради, діловод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 дня</w:t>
            </w:r>
          </w:p>
        </w:tc>
        <w:tc>
          <w:tcPr>
            <w:tcW w:w="52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Передача пакету документів сільському голові для візування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Землевпорядник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1-2 дня</w:t>
            </w:r>
          </w:p>
        </w:tc>
        <w:tc>
          <w:tcPr>
            <w:tcW w:w="52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Візування та повернення пакету документів землевпоряднику сільської ради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Сільський голова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П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 дня </w:t>
            </w:r>
          </w:p>
        </w:tc>
        <w:tc>
          <w:tcPr>
            <w:tcW w:w="52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Передача документів на розгляд постійної комісії сільської ради із земельних питань  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Землевпорядник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3-4 дня</w:t>
            </w:r>
          </w:p>
        </w:tc>
        <w:tc>
          <w:tcPr>
            <w:tcW w:w="52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Перевірка пакету документів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Постійна комісія сільської ради із земельних питань  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4-20 дня </w:t>
            </w:r>
          </w:p>
        </w:tc>
        <w:tc>
          <w:tcPr>
            <w:tcW w:w="52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Підготовка проекту рішення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Постійна комісія сільської ради із земельних питань із землевпорядником сільської ради 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4-20 дня </w:t>
            </w:r>
          </w:p>
        </w:tc>
        <w:tc>
          <w:tcPr>
            <w:tcW w:w="52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Передача пакету документів та проект рішення на розгляд сесії  сільської ради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Постійна комісія сільської ради із земельних питань  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20-21 дня</w:t>
            </w:r>
          </w:p>
        </w:tc>
        <w:tc>
          <w:tcPr>
            <w:tcW w:w="52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Розгляд пакету документів та проекту рішення сесією  сільської ради та прийняття рішення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Депутатський корпус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 сесійного дня</w:t>
            </w:r>
          </w:p>
        </w:tc>
        <w:tc>
          <w:tcPr>
            <w:tcW w:w="52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Технічне виготовлення затвердженого  рішення землевпорядником сільської ради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Землевпорядник сільської ради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 робочих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днів після сесії сільської ради</w:t>
            </w:r>
          </w:p>
        </w:tc>
        <w:tc>
          <w:tcPr>
            <w:tcW w:w="52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Передача рішення секретарю  сільської ради для формування протоколу сесії сільської ради та видачі рішення заявнику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Секретар сільської ради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 робочих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днів після сесії сільської ради</w:t>
            </w:r>
          </w:p>
        </w:tc>
        <w:tc>
          <w:tcPr>
            <w:tcW w:w="52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Візування рішення сільським головою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Сільський голова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 робочих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днів після сесії сільської ради</w:t>
            </w:r>
          </w:p>
        </w:tc>
        <w:tc>
          <w:tcPr>
            <w:tcW w:w="52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Видача рішення заявнику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Секретар сільської ради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Протягом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 робочих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днів після сесії сільської ради</w:t>
            </w:r>
          </w:p>
        </w:tc>
        <w:tc>
          <w:tcPr>
            <w:tcW w:w="52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9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Загальна кількість днів надання послуги -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79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Загальна кількість днів (передбачена законодавством) -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83BF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</w:tbl>
    <w:p w:rsidR="00783BF8" w:rsidRPr="00783BF8" w:rsidRDefault="00783BF8" w:rsidP="00783B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  <w:t> Умовні позначки: В-виконує, У- бере участь, П - погоджує, З – затверджує.</w:t>
      </w:r>
    </w:p>
    <w:p w:rsidR="00783BF8" w:rsidRPr="00783BF8" w:rsidRDefault="00783BF8" w:rsidP="00783B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uk-UA"/>
        </w:rPr>
        <w:t>Додаток 3 (4)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 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uk-UA"/>
        </w:rPr>
        <w:t>Рішення про надання дозволу на розробку та  затвердження проекту землеустрою щодо відведення земельної ділянки та надання (передача) її у власність (користування)  (назва адміністративної послуги)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Щасливська сільська рада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(найменування суб’єкта надання адміністративної послуги)</w:t>
      </w:r>
    </w:p>
    <w:p w:rsidR="00783BF8" w:rsidRPr="00783BF8" w:rsidRDefault="00783BF8" w:rsidP="00783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783BF8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6"/>
        <w:gridCol w:w="45"/>
        <w:gridCol w:w="4852"/>
        <w:gridCol w:w="15"/>
        <w:gridCol w:w="3791"/>
      </w:tblGrid>
      <w:tr w:rsidR="00783BF8" w:rsidRPr="00783BF8" w:rsidTr="00783BF8">
        <w:trPr>
          <w:tblCellSpacing w:w="0" w:type="dxa"/>
        </w:trPr>
        <w:tc>
          <w:tcPr>
            <w:tcW w:w="95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Інформація про суб’єкта надання адміністративної послуги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1.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Місцезнаходження суб’єкта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Київська обл., Бориспільський р-н, с. Щасливе вул. Фестивальна,9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2.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Інформація щодо режиму роботи об’єкта 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Понеділок – п’ятниця 8-00 – 17-00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Обідня перерва 12-00 – 13-00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Вихідні – субота, неділя        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прийомні дні – середа, п’ятниця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3.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Телефон/факс (довідки), адреса електронної пошти та веб-сайт суб’єкта 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35-646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hyperlink r:id="rId7" w:history="1">
              <w:r w:rsidRPr="00783BF8">
                <w:rPr>
                  <w:rFonts w:ascii="Arial" w:eastAsia="Times New Roman" w:hAnsi="Arial" w:cs="Arial"/>
                  <w:color w:val="278032"/>
                  <w:sz w:val="21"/>
                  <w:szCs w:val="21"/>
                  <w:lang w:val="uk-UA" w:eastAsia="uk-UA"/>
                </w:rPr>
                <w:t>sch_rada@ukr.net</w:t>
              </w:r>
            </w:hyperlink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, www.schaslyve.org.ua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95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Нормативні акти, якими регламентується надання адміністративної послуги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4.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Закони України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  "Про місцеве самоврядування в Україні", Земельний кодекс України, Закон України  "Про землеустрій"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5.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Акти Кабінету Міністрів України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6.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Акти центральних органів виконавчої влади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7.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957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Умови отримання адміністративної послуги</w:t>
            </w:r>
          </w:p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8.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Підстава для одержання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  "Про місцеве самоврядування в Україні", Земельний кодекс України, Закон України  "Про землеустрій"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9.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Вичерпний перелік документів, необхідних для отримання адміністративної послуги, а</w:t>
            </w:r>
          </w:p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також вимоги до них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Копія та оригінал паспорту, ідентифікаційного номеру  громадянина України, схема бажаного розташування земельної ділянки, заява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10.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Порядок та спосіб  подання документів, необхідних для отримання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 день звернення, заявником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11.</w:t>
            </w:r>
          </w:p>
        </w:tc>
        <w:tc>
          <w:tcPr>
            <w:tcW w:w="5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Платність (безоплатність надання адміністративної послуги</w:t>
            </w:r>
          </w:p>
        </w:tc>
        <w:tc>
          <w:tcPr>
            <w:tcW w:w="3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безкоштовно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11.1.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Нормативно-правові акти, на підставі яких стягується плата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11.2.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безкоштовно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11.3.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Розрахунковий рахунок для внесення плати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-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12.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Строк надання адміністративної послуги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3BF8" w:rsidRPr="00783BF8" w:rsidRDefault="00783BF8" w:rsidP="00783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 десять робочих днів після розгляду питання на сесії сільської ради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13.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Відсутність необхідних документів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14.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Результат надання адміністративної послуги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Рішення про надання дозволу на розробку та  затвердження проекту землеустрою щодо відведення земельної ділянки та надання (передача) її у власність (користування)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15.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Способи отримання відповіді (результату)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особисто</w:t>
            </w:r>
          </w:p>
        </w:tc>
      </w:tr>
      <w:tr w:rsidR="00783BF8" w:rsidRPr="00783BF8" w:rsidTr="00783BF8">
        <w:trPr>
          <w:tblCellSpacing w:w="0" w:type="dxa"/>
        </w:trPr>
        <w:tc>
          <w:tcPr>
            <w:tcW w:w="6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16.</w:t>
            </w:r>
          </w:p>
        </w:tc>
        <w:tc>
          <w:tcPr>
            <w:tcW w:w="50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Примітка</w:t>
            </w:r>
          </w:p>
        </w:tc>
        <w:tc>
          <w:tcPr>
            <w:tcW w:w="3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BF8" w:rsidRPr="00783BF8" w:rsidRDefault="00783BF8" w:rsidP="00783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783BF8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-</w:t>
            </w:r>
          </w:p>
        </w:tc>
      </w:tr>
    </w:tbl>
    <w:p w:rsidR="00AB33CD" w:rsidRDefault="00AB33CD">
      <w:bookmarkStart w:id="0" w:name="_GoBack"/>
      <w:bookmarkEnd w:id="0"/>
    </w:p>
    <w:sectPr w:rsidR="00AB3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312"/>
    <w:rsid w:val="00783BF8"/>
    <w:rsid w:val="00AB33CD"/>
    <w:rsid w:val="00B01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9ECDC7-005F-42B1-B266-EE9770715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783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783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4">
    <w:name w:val="Hyperlink"/>
    <w:basedOn w:val="a0"/>
    <w:uiPriority w:val="99"/>
    <w:semiHidden/>
    <w:unhideWhenUsed/>
    <w:rsid w:val="00783BF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83BF8"/>
    <w:rPr>
      <w:color w:val="800080"/>
      <w:u w:val="single"/>
    </w:rPr>
  </w:style>
  <w:style w:type="paragraph" w:customStyle="1" w:styleId="normal">
    <w:name w:val="normal"/>
    <w:basedOn w:val="a"/>
    <w:rsid w:val="00783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10">
    <w:name w:val="a1"/>
    <w:basedOn w:val="a"/>
    <w:rsid w:val="00783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ch_rada@ukr.ne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ch_rada@ukr.net" TargetMode="External"/><Relationship Id="rId5" Type="http://schemas.openxmlformats.org/officeDocument/2006/relationships/hyperlink" Target="mailto:sch_rada@ukr.net" TargetMode="External"/><Relationship Id="rId4" Type="http://schemas.openxmlformats.org/officeDocument/2006/relationships/hyperlink" Target="mailto:sch_rada@ukr.ne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10983</Words>
  <Characters>6261</Characters>
  <Application>Microsoft Office Word</Application>
  <DocSecurity>0</DocSecurity>
  <Lines>52</Lines>
  <Paragraphs>34</Paragraphs>
  <ScaleCrop>false</ScaleCrop>
  <Company/>
  <LinksUpToDate>false</LinksUpToDate>
  <CharactersWithSpaces>17210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2018-08-31T07:42:00Z</dcterms:created>
  <dcterms:modified xsi:type="dcterms:W3CDTF">2018-08-31T07:43:00Z</dcterms:modified>
</cp:coreProperties>
</file>