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BEFFD" w14:textId="77777777" w:rsidR="002F27CA" w:rsidRDefault="002F27CA" w:rsidP="002F27CA">
      <w:pPr>
        <w:ind w:right="0"/>
        <w:jc w:val="right"/>
        <w:rPr>
          <w:rFonts w:ascii="Bookman Old Style" w:hAnsi="Bookman Old Style"/>
        </w:rPr>
      </w:pPr>
      <w:r w:rsidRPr="002F27CA">
        <w:rPr>
          <w:rFonts w:ascii="Bookman Old Style" w:hAnsi="Bookman Old Style"/>
        </w:rPr>
        <w:t xml:space="preserve">Додаток </w:t>
      </w:r>
    </w:p>
    <w:p w14:paraId="0517677D" w14:textId="18935707" w:rsidR="002F27CA" w:rsidRPr="002F27CA" w:rsidRDefault="002F27CA" w:rsidP="002F27CA">
      <w:pPr>
        <w:ind w:right="0"/>
        <w:jc w:val="right"/>
        <w:rPr>
          <w:rFonts w:ascii="Bookman Old Style" w:hAnsi="Bookman Old Style"/>
          <w:lang w:val="ru-RU"/>
        </w:rPr>
      </w:pPr>
      <w:r w:rsidRPr="002F27CA">
        <w:rPr>
          <w:rFonts w:ascii="Bookman Old Style" w:hAnsi="Bookman Old Style"/>
        </w:rPr>
        <w:t xml:space="preserve">до </w:t>
      </w:r>
      <w:r>
        <w:rPr>
          <w:rFonts w:ascii="Bookman Old Style" w:hAnsi="Bookman Old Style"/>
        </w:rPr>
        <w:t>р</w:t>
      </w:r>
      <w:r w:rsidRPr="002F27CA">
        <w:rPr>
          <w:rFonts w:ascii="Bookman Old Style" w:hAnsi="Bookman Old Style"/>
        </w:rPr>
        <w:t xml:space="preserve">ішення  </w:t>
      </w:r>
      <w:r>
        <w:rPr>
          <w:rFonts w:ascii="Bookman Old Style" w:hAnsi="Bookman Old Style"/>
        </w:rPr>
        <w:t xml:space="preserve">№ 1407 – 9 - </w:t>
      </w:r>
      <w:r>
        <w:rPr>
          <w:rFonts w:ascii="Bookman Old Style" w:hAnsi="Bookman Old Style"/>
          <w:lang w:val="en-US"/>
        </w:rPr>
        <w:t>VIII</w:t>
      </w:r>
    </w:p>
    <w:p w14:paraId="6DE9D6E3" w14:textId="6CFFF4AB" w:rsidR="002F27CA" w:rsidRDefault="002F27CA" w:rsidP="002F27CA">
      <w:pPr>
        <w:ind w:right="0"/>
        <w:jc w:val="right"/>
        <w:rPr>
          <w:rFonts w:ascii="Bookman Old Style" w:hAnsi="Bookman Old Style"/>
        </w:rPr>
      </w:pPr>
      <w:r w:rsidRPr="002F27CA">
        <w:rPr>
          <w:rFonts w:ascii="Bookman Old Style" w:hAnsi="Bookman Old Style"/>
        </w:rPr>
        <w:t>від</w:t>
      </w:r>
      <w:r w:rsidRPr="002F27CA">
        <w:rPr>
          <w:rFonts w:ascii="Bookman Old Style" w:hAnsi="Bookman Old Style"/>
          <w:lang w:val="ru-RU"/>
        </w:rPr>
        <w:t xml:space="preserve"> 04</w:t>
      </w:r>
      <w:r>
        <w:rPr>
          <w:rFonts w:ascii="Bookman Old Style" w:hAnsi="Bookman Old Style"/>
          <w:lang w:val="en-US"/>
        </w:rPr>
        <w:t xml:space="preserve"> </w:t>
      </w:r>
      <w:r>
        <w:rPr>
          <w:rFonts w:ascii="Bookman Old Style" w:hAnsi="Bookman Old Style"/>
        </w:rPr>
        <w:t>листопада 2021 року</w:t>
      </w:r>
    </w:p>
    <w:p w14:paraId="325A3138" w14:textId="77777777" w:rsidR="002F27CA" w:rsidRPr="002F27CA" w:rsidRDefault="002F27CA" w:rsidP="002F27CA">
      <w:pPr>
        <w:jc w:val="right"/>
        <w:rPr>
          <w:rFonts w:ascii="Bookman Old Style" w:hAnsi="Bookman Old Style"/>
        </w:rPr>
      </w:pPr>
    </w:p>
    <w:p w14:paraId="3EE5B04F" w14:textId="77777777" w:rsidR="002F27CA" w:rsidRPr="002F27CA" w:rsidRDefault="002F27CA" w:rsidP="002F27CA">
      <w:pPr>
        <w:jc w:val="both"/>
        <w:rPr>
          <w:rFonts w:ascii="Bookman Old Style" w:hAnsi="Bookman Old Style"/>
        </w:rPr>
      </w:pPr>
    </w:p>
    <w:p w14:paraId="0CA9ABA2" w14:textId="77777777" w:rsidR="002F27CA" w:rsidRPr="002F27CA" w:rsidRDefault="002F27CA" w:rsidP="002F27CA">
      <w:pPr>
        <w:jc w:val="both"/>
        <w:rPr>
          <w:rFonts w:ascii="Bookman Old Style" w:hAnsi="Bookman Old Style"/>
        </w:rPr>
      </w:pPr>
    </w:p>
    <w:p w14:paraId="642A0CAA" w14:textId="77777777" w:rsidR="002F27CA" w:rsidRPr="002F27CA" w:rsidRDefault="002F27CA" w:rsidP="002F27CA">
      <w:pPr>
        <w:rPr>
          <w:rFonts w:ascii="Bookman Old Style" w:hAnsi="Bookman Old Style"/>
        </w:rPr>
      </w:pPr>
      <w:r w:rsidRPr="002F27CA">
        <w:rPr>
          <w:rFonts w:ascii="Bookman Old Style" w:hAnsi="Bookman Old Style"/>
        </w:rPr>
        <w:t>ПРАВИЛА</w:t>
      </w:r>
    </w:p>
    <w:p w14:paraId="3C34B30B" w14:textId="59CD679A" w:rsidR="002F27CA" w:rsidRPr="002F27CA" w:rsidRDefault="002F27CA" w:rsidP="002F27CA">
      <w:pPr>
        <w:rPr>
          <w:rFonts w:ascii="Bookman Old Style" w:hAnsi="Bookman Old Style"/>
        </w:rPr>
      </w:pPr>
      <w:r w:rsidRPr="002F27CA">
        <w:rPr>
          <w:rFonts w:ascii="Bookman Old Style" w:hAnsi="Bookman Old Style"/>
        </w:rPr>
        <w:t>благоустрою Пристоличної об'єднаної територіальної громади</w:t>
      </w:r>
    </w:p>
    <w:p w14:paraId="4CC58C4E" w14:textId="77777777" w:rsidR="002F27CA" w:rsidRPr="002F27CA" w:rsidRDefault="002F27CA" w:rsidP="002F27CA">
      <w:pPr>
        <w:rPr>
          <w:rFonts w:ascii="Bookman Old Style" w:hAnsi="Bookman Old Style"/>
        </w:rPr>
      </w:pPr>
      <w:r w:rsidRPr="002F27CA">
        <w:rPr>
          <w:rFonts w:ascii="Bookman Old Style" w:hAnsi="Bookman Old Style"/>
        </w:rPr>
        <w:t>зі змінами</w:t>
      </w:r>
    </w:p>
    <w:p w14:paraId="51A467F9" w14:textId="77777777" w:rsidR="002F27CA" w:rsidRPr="002F27CA" w:rsidRDefault="002F27CA" w:rsidP="002F27CA">
      <w:pPr>
        <w:jc w:val="both"/>
        <w:rPr>
          <w:rFonts w:ascii="Bookman Old Style" w:hAnsi="Bookman Old Style"/>
        </w:rPr>
      </w:pPr>
    </w:p>
    <w:p w14:paraId="2B359AE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І. Загальні положення</w:t>
      </w:r>
    </w:p>
    <w:p w14:paraId="4284EC9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1.1.</w:t>
      </w:r>
      <w:r w:rsidRPr="002F27CA">
        <w:rPr>
          <w:rFonts w:ascii="Bookman Old Style" w:hAnsi="Bookman Old Style"/>
        </w:rPr>
        <w:tab/>
        <w:t>Правила благоустрою Пристоличної об'єднаної територіальної громади (далі - Правила) є нормативно-правовим актом, яким установлюється порядок благоустрою та утримання території Пристоличної об'єднаної територіальної громади, об'єктів благоустрою територіальної громади, регулюються права та обов'язки правовідносин у сфері благоустрою, визначається комплекс заходів, необхідних для забезпечення чистоти і порядку на території громади. Правила спрямовані на створення умов, сприятливих для життєдіяльності людини, і є обов'язковими для виконання на території громади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14:paraId="0074E75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1.2.</w:t>
      </w:r>
      <w:r w:rsidRPr="002F27CA">
        <w:rPr>
          <w:rFonts w:ascii="Bookman Old Style" w:hAnsi="Bookman Old Style"/>
        </w:rPr>
        <w:tab/>
        <w:t>Об'єкти благоустрою Пристоличної об'єднаної територіальної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14:paraId="1FDC054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1.3.</w:t>
      </w:r>
      <w:r w:rsidRPr="002F27CA">
        <w:rPr>
          <w:rFonts w:ascii="Bookman Old Style" w:hAnsi="Bookman Old Style"/>
        </w:rPr>
        <w:tab/>
        <w:t xml:space="preserve">Організацію благоустрою Пристоличної об'єднаної територіальної громади забезпечують органи місцевого самоврядування відповідно до повноважень, встановлених законом. Благоустрій здійснюється в обов'язковому порядку на всій території Пристоличної об'єднаної територіальної громади. </w:t>
      </w:r>
    </w:p>
    <w:p w14:paraId="56C3DE6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1.4.</w:t>
      </w:r>
      <w:r w:rsidRPr="002F27CA">
        <w:rPr>
          <w:rFonts w:ascii="Bookman Old Style" w:hAnsi="Bookman Old Style"/>
        </w:rPr>
        <w:tab/>
        <w:t xml:space="preserve">Повноваження Пристоличної сільської ради та органів самоорганізації населення у сфері благоустрою визначені Законами України «Про місцеве самоврядування», «Про благоустрій населених пунктів», «Про органи самоорганізації населення» та іншими нормативно-правовими актами України. </w:t>
      </w:r>
    </w:p>
    <w:p w14:paraId="3338A1D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1.5.</w:t>
      </w:r>
      <w:r w:rsidRPr="002F27CA">
        <w:rPr>
          <w:rFonts w:ascii="Bookman Old Style" w:hAnsi="Bookman Old Style"/>
        </w:rPr>
        <w:tab/>
        <w:t>Пристолична сільська рада забезпечує вільний доступ населення, підприємств, установ, організацій всіх форм власності до цих Правил. Правила є відкритими та доступними.</w:t>
      </w:r>
    </w:p>
    <w:p w14:paraId="1EA5E47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1.6.</w:t>
      </w:r>
      <w:r w:rsidRPr="002F27CA">
        <w:rPr>
          <w:rFonts w:ascii="Bookman Old Style" w:hAnsi="Bookman Old Style"/>
        </w:rPr>
        <w:tab/>
        <w:t>Правила забезпечують державні, громадські та приватні інтереси.</w:t>
      </w:r>
    </w:p>
    <w:p w14:paraId="5D39780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1.7.</w:t>
      </w:r>
      <w:r w:rsidRPr="002F27CA">
        <w:rPr>
          <w:rFonts w:ascii="Bookman Old Style" w:hAnsi="Bookman Old Style"/>
        </w:rPr>
        <w:tab/>
        <w:t xml:space="preserve">Правила розроблені відповідно до Конституції України, кодексів України, Законів України «Про забезпечення санітарного та епідемічного благополуччя населення»,  «Про відходи», «Про благоустрій населених пунктів», «Про місцеве самоврядування в Україні», «Про охорону навколишнього природного середовища», «Про основи містобудування», «Про дорожній рух», інших нормативно-правових актів та нормативних документів.  </w:t>
      </w:r>
    </w:p>
    <w:p w14:paraId="00BE682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1.8.</w:t>
      </w:r>
      <w:r w:rsidRPr="002F27CA">
        <w:rPr>
          <w:rFonts w:ascii="Bookman Old Style" w:hAnsi="Bookman Old Style"/>
        </w:rPr>
        <w:tab/>
        <w:t xml:space="preserve">Правила містять загальнообов'язкові на території Пристоличної об'єднаної територіальної громади норми, за порушення яких винні особи притягуються до відповідальності, встановленої нормативно-правовими актами України. </w:t>
      </w:r>
    </w:p>
    <w:p w14:paraId="23AD8DA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ІІ. Визначення термінів</w:t>
      </w:r>
    </w:p>
    <w:p w14:paraId="5421484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2.1.</w:t>
      </w:r>
      <w:r w:rsidRPr="002F27CA">
        <w:rPr>
          <w:rFonts w:ascii="Bookman Old Style" w:hAnsi="Bookman Old Style"/>
        </w:rPr>
        <w:tab/>
        <w:t>У цих Правилах наведені нижче терміни вживаються у такому значенні:</w:t>
      </w:r>
    </w:p>
    <w:p w14:paraId="1BDF42C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2.1.1. Благоустрій населених пунктів - комплекс робіт з інженерного захисту, розчищення, осушення та озеленення території, а також соціально-економічних, організаційно - правових та екологічних заходів з покращення мікроклімату, санітарного очищення, зниження рівня шуму та інше, що здійснюються на території населених пунктів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 </w:t>
      </w:r>
    </w:p>
    <w:p w14:paraId="5F124A4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ab/>
        <w:t xml:space="preserve">2.1.2. Територія - сукупність земельних ділянок, які використовуються для розміщення об'єктів загального користування: парків, скверів, вулиць, провулків, проїздів, шляхів, площ, майданів, прибудинкових територій,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 </w:t>
      </w:r>
    </w:p>
    <w:p w14:paraId="5BB93CA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2.1.3. Утримання в належному стані території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14:paraId="6C595E0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2.1.4. </w:t>
      </w:r>
      <w:proofErr w:type="spellStart"/>
      <w:r w:rsidRPr="002F27CA">
        <w:rPr>
          <w:rFonts w:ascii="Bookman Old Style" w:hAnsi="Bookman Old Style"/>
        </w:rPr>
        <w:t>Вулично</w:t>
      </w:r>
      <w:proofErr w:type="spellEnd"/>
      <w:r w:rsidRPr="002F27CA">
        <w:rPr>
          <w:rFonts w:ascii="Bookman Old Style" w:hAnsi="Bookman Old Style"/>
        </w:rPr>
        <w:t xml:space="preserve">-дорожня мережа - призначена для руху транспортних засобів і пішоходів мережа вулиць, доріг загального користування, </w:t>
      </w:r>
      <w:proofErr w:type="spellStart"/>
      <w:r w:rsidRPr="002F27CA">
        <w:rPr>
          <w:rFonts w:ascii="Bookman Old Style" w:hAnsi="Bookman Old Style"/>
        </w:rPr>
        <w:t>внутрішньоквартальних</w:t>
      </w:r>
      <w:proofErr w:type="spellEnd"/>
      <w:r w:rsidRPr="002F27CA">
        <w:rPr>
          <w:rFonts w:ascii="Bookman Old Style" w:hAnsi="Bookman Old Style"/>
        </w:rPr>
        <w:t xml:space="preserve"> та інших проїздів, тротуарів, пішохідних і велосипедних доріжок, а також майдани, площі, вуличні автомобільні стоянки з інженерними та допоміжними спорудами, технічними засобами організації дорожнього руху.</w:t>
      </w:r>
    </w:p>
    <w:p w14:paraId="3B78768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2.1.5. Заходи з благоустрою населених пунктів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w:t>
      </w:r>
    </w:p>
    <w:p w14:paraId="1767E00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2.1.6. Суб'єкти благоустрою - органи державної влади, органи місцевого самоврядування, підприємства, установи, організації, підприємці, органи самоорганізації населення, громадяни.</w:t>
      </w:r>
    </w:p>
    <w:p w14:paraId="07093A5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2.1.7. Об'єкти благоустрою - території, що підлягають благоустрою:</w:t>
      </w:r>
    </w:p>
    <w:p w14:paraId="0810DDE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1) територія загального користування: парки, сквери, сади, рекреаційні зони, майданчики (дитячі, спортивні), площі, території біля водойм, вулиці, провулки, проїзди, пішохідні та велосипедні доріжки, кладовища та інші території загального користування;</w:t>
      </w:r>
    </w:p>
    <w:p w14:paraId="0A1C96E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2) прибудинкові території (прибудинкова територія - територія </w:t>
      </w:r>
      <w:proofErr w:type="spellStart"/>
      <w:r w:rsidRPr="002F27CA">
        <w:rPr>
          <w:rFonts w:ascii="Bookman Old Style" w:hAnsi="Bookman Old Style"/>
        </w:rPr>
        <w:t>навколобудинку</w:t>
      </w:r>
      <w:proofErr w:type="spellEnd"/>
      <w:r w:rsidRPr="002F27CA">
        <w:rPr>
          <w:rFonts w:ascii="Bookman Old Style" w:hAnsi="Bookman Old Style"/>
        </w:rPr>
        <w:t xml:space="preserve">, визначена актом на право власності чи користування </w:t>
      </w:r>
      <w:proofErr w:type="spellStart"/>
      <w:r w:rsidRPr="002F27CA">
        <w:rPr>
          <w:rFonts w:ascii="Bookman Old Style" w:hAnsi="Bookman Old Style"/>
        </w:rPr>
        <w:t>земельноюділянкою</w:t>
      </w:r>
      <w:proofErr w:type="spellEnd"/>
      <w:r w:rsidRPr="002F27CA">
        <w:rPr>
          <w:rFonts w:ascii="Bookman Old Style" w:hAnsi="Bookman Old Style"/>
        </w:rPr>
        <w:t xml:space="preserve"> і призначена для обслуговування будинку);</w:t>
      </w:r>
    </w:p>
    <w:p w14:paraId="05D6863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3) території підприємств, установ, організацій, підприємницьких структур та закріплені за ними договором території;</w:t>
      </w:r>
    </w:p>
    <w:p w14:paraId="11E7EBD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4) інші території, які належать до об'єктів благоустрою населеного пункту відповідно до Закону України «Про благоустрій населених пунктів», в </w:t>
      </w:r>
      <w:proofErr w:type="spellStart"/>
      <w:r w:rsidRPr="002F27CA">
        <w:rPr>
          <w:rFonts w:ascii="Bookman Old Style" w:hAnsi="Bookman Old Style"/>
        </w:rPr>
        <w:t>т.ч</w:t>
      </w:r>
      <w:proofErr w:type="spellEnd"/>
      <w:r w:rsidRPr="002F27CA">
        <w:rPr>
          <w:rFonts w:ascii="Bookman Old Style" w:hAnsi="Bookman Old Style"/>
        </w:rPr>
        <w:t>. територія прилегла до багатоквартирних будинків та приватних домоволодінь.</w:t>
      </w:r>
    </w:p>
    <w:p w14:paraId="094E396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2.1.8. Елементами благоустрою є: </w:t>
      </w:r>
    </w:p>
    <w:p w14:paraId="18FC9F5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покриття площ, вулиць, доріг, проїздів, алей, бульварів, тротуарів, пішохідних зон і доріжок відповідно до діючих норм і стандартів;</w:t>
      </w:r>
    </w:p>
    <w:p w14:paraId="2E78FF8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 </w:t>
      </w:r>
    </w:p>
    <w:p w14:paraId="72EED53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будівлі та споруди системи збирання і вивезення відходів;</w:t>
      </w:r>
    </w:p>
    <w:p w14:paraId="4F76D1F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засоби та обладнання зовнішнього освітлення та зовнішньої реклами;</w:t>
      </w:r>
    </w:p>
    <w:p w14:paraId="1C62882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5) технічні засоби регулювання дорожнього руху; </w:t>
      </w:r>
    </w:p>
    <w:p w14:paraId="0B0D8D8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 інженерні мережі, будівлі та споруди системи інженерного захисту території; </w:t>
      </w:r>
    </w:p>
    <w:p w14:paraId="21FAE2E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 комплекси та об'єкти монументального мистецтва, декоративні фонтани і басейни, штучні паркові водоспади, урбаністичний, святковий дизайн та художнє оформлення населеного пункту; </w:t>
      </w:r>
    </w:p>
    <w:p w14:paraId="30DEE17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8) елементи вуличного дизайну (лави, ослони, урни, огородження, квіткарки), обладнання (елементи) дитячих, спортивних та інших майданчиків; </w:t>
      </w:r>
    </w:p>
    <w:p w14:paraId="717BE17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9) малі архітектурні форми та тимчасові споруди; </w:t>
      </w:r>
    </w:p>
    <w:p w14:paraId="3884EF7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10) інші елементи благоустрою, визначені нормативно-правовими актами. </w:t>
      </w:r>
    </w:p>
    <w:p w14:paraId="5EE3774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2.1.9. Інші терміни у цих Правилах вживаються в значенні, що визначені діючим законодавством України.</w:t>
      </w:r>
    </w:p>
    <w:p w14:paraId="5763D0D5" w14:textId="77777777" w:rsidR="002F27CA" w:rsidRPr="002F27CA" w:rsidRDefault="002F27CA" w:rsidP="002F27CA">
      <w:pPr>
        <w:ind w:left="0" w:right="0"/>
        <w:jc w:val="both"/>
        <w:rPr>
          <w:rFonts w:ascii="Bookman Old Style" w:hAnsi="Bookman Old Style"/>
        </w:rPr>
      </w:pPr>
    </w:p>
    <w:p w14:paraId="2B4F66C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ІІІ. Права та обов'язки громадян у сфері благоустрою</w:t>
      </w:r>
    </w:p>
    <w:p w14:paraId="2025B8C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3.1.</w:t>
      </w:r>
      <w:r w:rsidRPr="002F27CA">
        <w:rPr>
          <w:rFonts w:ascii="Bookman Old Style" w:hAnsi="Bookman Old Style"/>
        </w:rPr>
        <w:tab/>
        <w:t xml:space="preserve">Громадяни у сфері благоустрою Пристоличної об'єднаної територіальної громади (далі - ОТГ) мають право: </w:t>
      </w:r>
    </w:p>
    <w:p w14:paraId="622D984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користуватись об'єктами благоустрою ОТГ;</w:t>
      </w:r>
    </w:p>
    <w:p w14:paraId="0A36F52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2) брати участь в обговоренні правил та проектів благоустрою ОТГ;</w:t>
      </w:r>
    </w:p>
    <w:p w14:paraId="796745C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вносити на розгляд органів місцевого самоврядування, підприємств, установ та організацій пропозиції з питань благоустрою ОТГ;</w:t>
      </w:r>
    </w:p>
    <w:p w14:paraId="09EC21F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отримувати в установленому законом порядку повну та достовірну інформацію про затвердження правил благоустрою ОТГ та внесення до них змін, а також роз'яснення їх змісту;</w:t>
      </w:r>
    </w:p>
    <w:p w14:paraId="42DF7ED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брати участь у здійсненні заходів з благоустрою ОТГ,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шляхів і тротуарів, інших об'єктів благоустрою;</w:t>
      </w:r>
    </w:p>
    <w:p w14:paraId="1312830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вимагати негайного виконання робіт з благоустрою в разі, якщо невиконання таких робіт може завдати шкоди життю, здоров'ю або майну громадян;</w:t>
      </w:r>
    </w:p>
    <w:p w14:paraId="4838A95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звертатись до суду з позовом про відшкодування шкоди, заподіяної майну чи здоров'ю громадян унаслідок дій чи бездіяльності балансоутримувачів об'єктів благоустрою.</w:t>
      </w:r>
    </w:p>
    <w:p w14:paraId="40C5184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3.2.</w:t>
      </w:r>
      <w:r w:rsidRPr="002F27CA">
        <w:rPr>
          <w:rFonts w:ascii="Bookman Old Style" w:hAnsi="Bookman Old Style"/>
        </w:rPr>
        <w:tab/>
        <w:t xml:space="preserve">Громадяни у сфері благоустрою Пристоличної об'єднаної територіальної громади зобов'язані: </w:t>
      </w:r>
    </w:p>
    <w:p w14:paraId="6440C23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 утримувати в належному стані територію, прилеглу до об’єктів нерухомого майна, що перебуває у їх власності та/або користуванні (прибирати сміття, здійснювати косіння трави, підрізання кущів, </w:t>
      </w:r>
      <w:proofErr w:type="spellStart"/>
      <w:r w:rsidRPr="002F27CA">
        <w:rPr>
          <w:rFonts w:ascii="Bookman Old Style" w:hAnsi="Bookman Old Style"/>
        </w:rPr>
        <w:t>кронування</w:t>
      </w:r>
      <w:proofErr w:type="spellEnd"/>
      <w:r w:rsidRPr="002F27CA">
        <w:rPr>
          <w:rFonts w:ascii="Bookman Old Style" w:hAnsi="Bookman Old Style"/>
        </w:rPr>
        <w:t xml:space="preserve"> дерев);</w:t>
      </w:r>
    </w:p>
    <w:p w14:paraId="2368A0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дотримуватися правил благоустрою території ОТГ;</w:t>
      </w:r>
    </w:p>
    <w:p w14:paraId="7FE9437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не порушувати права і законні інтереси інших суб'єктів у сфері благоустрою;</w:t>
      </w:r>
    </w:p>
    <w:p w14:paraId="32CD5F8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відшкодовувати в установленому порядку збитки, завдані порушенням законодавства з питань благоустрою ОТГ;</w:t>
      </w:r>
    </w:p>
    <w:p w14:paraId="0BD5B1B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відповідно Закону України «Про відходи», укладати самостійно або разом з іншими громадянами окремі договори на вивезення твердих побутових відходів для кожного будинку або земельної ділянки, що є у власності громадянина, згідно з вимогами діючих санітарних норм та своєчасно сплачувати за вивезення сміття, побутових відходів;</w:t>
      </w:r>
    </w:p>
    <w:p w14:paraId="200F181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дотримуватись правил утримання та поводження з домашніми та іншими тваринами на території Пристоличної об'єднаної територіальної громади;</w:t>
      </w:r>
    </w:p>
    <w:p w14:paraId="7E1AF73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виконувати інші обов'язки у сфері благоустрою, передбачені Законом України «Про благоустрій населених пунктів», цими Правилами, рішеннями центральних органів виконавчої влади та органів місцевого самоврядування, іншими нормативно-правовими актами України.</w:t>
      </w:r>
    </w:p>
    <w:p w14:paraId="34C9CEA7" w14:textId="77777777" w:rsidR="002F27CA" w:rsidRPr="002F27CA" w:rsidRDefault="002F27CA" w:rsidP="002F27CA">
      <w:pPr>
        <w:ind w:left="0" w:right="0"/>
        <w:jc w:val="both"/>
        <w:rPr>
          <w:rFonts w:ascii="Bookman Old Style" w:hAnsi="Bookman Old Style"/>
        </w:rPr>
      </w:pPr>
    </w:p>
    <w:p w14:paraId="3D09A8B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ІV. Права та обов'язки підприємств, установ та організацій, фізичних осіб - підприємців у сфері благоустрою</w:t>
      </w:r>
    </w:p>
    <w:p w14:paraId="369A82B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4.1.</w:t>
      </w:r>
      <w:r w:rsidRPr="002F27CA">
        <w:rPr>
          <w:rFonts w:ascii="Bookman Old Style" w:hAnsi="Bookman Old Style"/>
        </w:rPr>
        <w:tab/>
        <w:t>Підприємства, установи та організації, фізичні особи - підприємці у сфері благоустрою Пристоличної об'єднаної територіальної громади мають право:</w:t>
      </w:r>
    </w:p>
    <w:p w14:paraId="6094B70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брати участь у розробленні планів соціально-економічного розвитку ОТГ та заходів з благоустрою їх територій;</w:t>
      </w:r>
    </w:p>
    <w:p w14:paraId="443FB6D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брати участь в обговоренні проектів законодавчих та інших нормативно-правових актів з благоустрою ОТГ;</w:t>
      </w:r>
    </w:p>
    <w:p w14:paraId="5B55D0E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вимагати зупинення робіт, що виконуються з порушенням правил благоустрою території ОТГ або призводять до її нецільового використання;</w:t>
      </w:r>
    </w:p>
    <w:p w14:paraId="063D4C9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вимагати негайного виконання робіт з благоустрою в разі, якщо невиконання таких робіт може завдати шкоди життю або здоров'ю громадян, їх майну та майну юридичної особи;</w:t>
      </w:r>
    </w:p>
    <w:p w14:paraId="78AF5E8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5) брати участь у роботі комісій з прийняття в експлуатацію нових реконструйованих та </w:t>
      </w:r>
      <w:proofErr w:type="spellStart"/>
      <w:r w:rsidRPr="002F27CA">
        <w:rPr>
          <w:rFonts w:ascii="Bookman Old Style" w:hAnsi="Bookman Old Style"/>
        </w:rPr>
        <w:t>капітально</w:t>
      </w:r>
      <w:proofErr w:type="spellEnd"/>
      <w:r w:rsidRPr="002F27CA">
        <w:rPr>
          <w:rFonts w:ascii="Bookman Old Style" w:hAnsi="Bookman Old Style"/>
        </w:rPr>
        <w:t xml:space="preserve"> відремонтованих об'єктів благоустрою;</w:t>
      </w:r>
    </w:p>
    <w:p w14:paraId="7AC9FA3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вносити на розгляд органів місцевого самоврядування пропозиції щодо поліпшення благоустрою ОТГ.</w:t>
      </w:r>
    </w:p>
    <w:p w14:paraId="3191116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4.2.</w:t>
      </w:r>
      <w:r w:rsidRPr="002F27CA">
        <w:rPr>
          <w:rFonts w:ascii="Bookman Old Style" w:hAnsi="Bookman Old Style"/>
        </w:rPr>
        <w:tab/>
        <w:t>Підприємства, установи та організації, фізичні особи - підприємці у сфері благоустрою ОТГ зобов'язані:</w:t>
      </w:r>
    </w:p>
    <w:p w14:paraId="2554AAC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 утримувати в належному стані території, надані їм в установленому законом порядку, у тому числі утримувати в належному стані закріплені за ними на умовах договору з балансоутримувачем об'єкти благоустрою (їх частини), утримувати в </w:t>
      </w:r>
      <w:r w:rsidRPr="002F27CA">
        <w:rPr>
          <w:rFonts w:ascii="Bookman Old Style" w:hAnsi="Bookman Old Style"/>
        </w:rPr>
        <w:lastRenderedPageBreak/>
        <w:t xml:space="preserve">належному стані територію, прилеглу до об’єктів нерухомого майна, що перебуває у їх власності та/або користуванні/обслуговуванні (прибирати сміття, здійснювати косіння трави, підрізання кущів, </w:t>
      </w:r>
      <w:proofErr w:type="spellStart"/>
      <w:r w:rsidRPr="002F27CA">
        <w:rPr>
          <w:rFonts w:ascii="Bookman Old Style" w:hAnsi="Bookman Old Style"/>
        </w:rPr>
        <w:t>кронування</w:t>
      </w:r>
      <w:proofErr w:type="spellEnd"/>
      <w:r w:rsidRPr="002F27CA">
        <w:rPr>
          <w:rFonts w:ascii="Bookman Old Style" w:hAnsi="Bookman Old Style"/>
        </w:rPr>
        <w:t xml:space="preserve"> дерев);</w:t>
      </w:r>
    </w:p>
    <w:p w14:paraId="3C2772E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здійснювати благоустрій території житлової та громадської забудови з урахуванням вимог використання цієї території відповідно до затвердженої містобудівної та проектної документації, регіональних і місцевих правил забудови, а також встановлених державних стандартів, норм і правил;</w:t>
      </w:r>
    </w:p>
    <w:p w14:paraId="506FB1A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3) постійно утримувати в належному стані фасади будівель і споруд, не допускати фарбування монументів, пам'ятників, скульптурних зображень, без погодження з відділом архітектури та будівельного інспектування; </w:t>
      </w:r>
    </w:p>
    <w:p w14:paraId="67FF342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14:paraId="44817A6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14:paraId="3641123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проводити згідно з планами, затвердженими органами державної влади, органами місцевого самоврядування, інвентаризацію та паспортизацію закріплених за ними об'єктів благоустрою (їх частин);</w:t>
      </w:r>
    </w:p>
    <w:p w14:paraId="7964912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належних та безпечних умов їх функціонування;</w:t>
      </w:r>
    </w:p>
    <w:p w14:paraId="2222A3A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відшкодовувати збитки та іншу шкоду, завдану ними внаслідок порушення законодавства з питань благоустрою та охорони навколишнього природного середовища, відповідно до чинного законодавства;</w:t>
      </w:r>
    </w:p>
    <w:p w14:paraId="25EDD10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 вивозити самостійно сміття, відходи (у тому числі твердих побутових, негабаритних, будівельних, харчових та інших), або укласти договори із спеціалізованими підприємствами, які здійснюють надання таких послуг, згідно з вимогами Закону України «Про відходи»;</w:t>
      </w:r>
    </w:p>
    <w:p w14:paraId="2F78E7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10) забезпечувати розміщення сміттєзбірників (урн, контейнерів) для накопичення сміття та твердих побутових відходів на об'єктах благоустрою, утримувати їх в належному санітарно-технічному стані згідно з санітарними нормами та цими Правилами;</w:t>
      </w:r>
    </w:p>
    <w:p w14:paraId="4C5D253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11) проводити своєчасне відновлення зовнішнього вигляду малих архітектурних форм згідно з паспортами, затвердженими уповноваженими особами;</w:t>
      </w:r>
    </w:p>
    <w:p w14:paraId="2C69F73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12) відповідно до встановлених норм та правил впорядковувати надані земельні ділянки;</w:t>
      </w:r>
    </w:p>
    <w:p w14:paraId="783CD37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13) виконувати інші обов'язки у сфері благоустрою, передбачені Законом України «Про благоустрій населених пунктів», іншими законами України, рішеннями центральних органів виконавчої влади та органів місцевого самоврядування, цими Правилами, іншими нормативно-правовими актами.</w:t>
      </w:r>
    </w:p>
    <w:p w14:paraId="50894CB4" w14:textId="77777777" w:rsidR="002F27CA" w:rsidRPr="002F27CA" w:rsidRDefault="002F27CA" w:rsidP="002F27CA">
      <w:pPr>
        <w:ind w:left="0" w:right="0"/>
        <w:jc w:val="both"/>
        <w:rPr>
          <w:rFonts w:ascii="Bookman Old Style" w:hAnsi="Bookman Old Style"/>
        </w:rPr>
      </w:pPr>
    </w:p>
    <w:p w14:paraId="3E50728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Розділ V. Порядок здійснення благоустрою та утримання території Пристоличної об'єднаної територіальної громади </w:t>
      </w:r>
    </w:p>
    <w:p w14:paraId="2F46766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5.1.</w:t>
      </w:r>
      <w:r w:rsidRPr="002F27CA">
        <w:rPr>
          <w:rFonts w:ascii="Bookman Old Style" w:hAnsi="Bookman Old Style"/>
        </w:rPr>
        <w:tab/>
        <w:t>Загальні вимоги до порядку здійснення благоустрою та утримання об'єктів благоустрою.</w:t>
      </w:r>
    </w:p>
    <w:p w14:paraId="3D39A46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5.1.1.</w:t>
      </w:r>
      <w:r w:rsidRPr="002F27CA">
        <w:rPr>
          <w:rFonts w:ascii="Bookman Old Style" w:hAnsi="Bookman Old Style"/>
        </w:rPr>
        <w:tab/>
        <w:t>Балансоутримувач забезпечує утримання у належному стані та своєчасний ремонт об'єкта благоустрою власними силами або може на конкурсних засадах залучати для цього інші підприємства, установи, організації. Утримання здійснюється відповідно до умов цих Правил, чинних будівельних, санітарних та інших норм та правил.</w:t>
      </w:r>
    </w:p>
    <w:p w14:paraId="676448A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5.1.2.</w:t>
      </w:r>
      <w:r w:rsidRPr="002F27CA">
        <w:rPr>
          <w:rFonts w:ascii="Bookman Old Style" w:hAnsi="Bookman Old Style"/>
        </w:rPr>
        <w:tab/>
        <w:t>Пристолична сільська рада та її виконавчі органи в межах своїх повноважень визначають на конкурсних засадах, відповідно до закону, балансоутримувачів об’єктів благоустрою державної та комунальної форм власності.</w:t>
      </w:r>
    </w:p>
    <w:p w14:paraId="0D44DF1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5.1.3.</w:t>
      </w:r>
      <w:r w:rsidRPr="002F27CA">
        <w:rPr>
          <w:rFonts w:ascii="Bookman Old Style" w:hAnsi="Bookman Old Style"/>
        </w:rPr>
        <w:tab/>
        <w:t>Балансоутримувача об'єктів благоустрою, які перебувають у приватній власності, визначають їх власники.</w:t>
      </w:r>
    </w:p>
    <w:p w14:paraId="262FC28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5.1.4. Власник об'єкта благоустрою за поданням його балансоутримувача щорічно затверджує заходи з утримання та ремонту цього об'єкта на наступний рік та передбачає кошти на виконання цих заходів. Балансоутримувач об'єкта благоустрою несе повну відповідальність за виконання затверджених заходів у повному обсязі.</w:t>
      </w:r>
    </w:p>
    <w:p w14:paraId="1145DBC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5.1.5. Порядок розподілу обов'язків між підприємствами, установами та організаціями і громадянами щодо організації робіт по утриманню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або обов’язок по утриманню якої закріплено відповідним документом. Утримання може здійснюватися спільно на підставі договору відповідної форми.</w:t>
      </w:r>
    </w:p>
    <w:p w14:paraId="400E3AD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5.1.6. На території об'єкта благоустрою відповідно до затвердженої містобудівної документації можуть бути розташовані будівлі та споруди торгового,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балансоутримувачем, забезпечувати належне утримання іншої закріпленої за ними території (прилеглої території) та/або брати пайову участь в утриманні об'єкта благоустрою. Межі закріпленої території та обсяги пайової участі визначає власник об'єкта благоустрою. </w:t>
      </w:r>
    </w:p>
    <w:p w14:paraId="7CF4FFA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5.1.7. 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14:paraId="5DFFD16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5.1.8.  Відповідні органи, у межах наданих їм повноважень, складають та видають приписи власникам (балансоутримувачам) щодо приведення об’єктів та елементів благоустрою до належного стану з визначенням строків проведення певних заходів. </w:t>
      </w:r>
    </w:p>
    <w:p w14:paraId="41895194" w14:textId="214E916E" w:rsidR="002F27CA" w:rsidRPr="002F27CA" w:rsidRDefault="002F27CA" w:rsidP="002F27CA">
      <w:pPr>
        <w:ind w:left="0" w:right="0"/>
        <w:jc w:val="both"/>
        <w:rPr>
          <w:rFonts w:ascii="Bookman Old Style" w:hAnsi="Bookman Old Style"/>
        </w:rPr>
      </w:pPr>
      <w:r w:rsidRPr="002F27CA">
        <w:rPr>
          <w:rFonts w:ascii="Bookman Old Style" w:hAnsi="Bookman Old Style"/>
        </w:rPr>
        <w:t>5.1.9. Контроль за надходженням плати за користування об’єктами благоустрою (їх частинами), місцевих податків та зборів здійснюють уповноважені особи відповідно до законодавства.</w:t>
      </w:r>
    </w:p>
    <w:p w14:paraId="4C0B7EF2" w14:textId="77777777" w:rsidR="002F27CA" w:rsidRPr="002F27CA" w:rsidRDefault="002F27CA" w:rsidP="002F27CA">
      <w:pPr>
        <w:ind w:left="0" w:right="0"/>
        <w:jc w:val="both"/>
        <w:rPr>
          <w:rFonts w:ascii="Bookman Old Style" w:hAnsi="Bookman Old Style"/>
        </w:rPr>
      </w:pPr>
    </w:p>
    <w:p w14:paraId="7011DE2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Розділ VI. Вимоги до утримання об'єктів, елементів благоустрою в межах території Пристоличної об'єднаної територіальної громади </w:t>
      </w:r>
    </w:p>
    <w:p w14:paraId="78839E7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w:t>
      </w:r>
      <w:r w:rsidRPr="002F27CA">
        <w:rPr>
          <w:rFonts w:ascii="Bookman Old Style" w:hAnsi="Bookman Old Style"/>
        </w:rPr>
        <w:tab/>
        <w:t>Порядок утримання покриття площ, проспектів, вулиць, доріг, тротуарів.</w:t>
      </w:r>
    </w:p>
    <w:p w14:paraId="6C63D6A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6.1.1. Єдині правила ремонту і утримання автомобільних доріг, вулиць та залізничних переїздів, правила користування ними та їх охорони затверджуються Кабінетом Міністрів України.</w:t>
      </w:r>
    </w:p>
    <w:p w14:paraId="4D2FD71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 Правила користування, ремонту і утримання приватних і відомчих дорожніх об'єктів та правила їх охорони встановлюються власниками цих об'єктів за погодженням з органами Державної служби безпеки дорожнього руху МВС України.</w:t>
      </w:r>
    </w:p>
    <w:p w14:paraId="3F5C176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6.1.3. Усі роботи по будівництву, реконструкції і ремонту автомобільних доріг, вулиць, проспектів, пішохідних зон та доріжок, іншого покриття повинні </w:t>
      </w:r>
      <w:proofErr w:type="spellStart"/>
      <w:r w:rsidRPr="002F27CA">
        <w:rPr>
          <w:rFonts w:ascii="Bookman Old Style" w:hAnsi="Bookman Old Style"/>
        </w:rPr>
        <w:t>здійснюватись</w:t>
      </w:r>
      <w:proofErr w:type="spellEnd"/>
      <w:r w:rsidRPr="002F27CA">
        <w:rPr>
          <w:rFonts w:ascii="Bookman Old Style" w:hAnsi="Bookman Old Style"/>
        </w:rPr>
        <w:t xml:space="preserve"> згідно з проектами та вимогами правил, нормативів і стандартів України з безпеки дорожнього руху.</w:t>
      </w:r>
    </w:p>
    <w:p w14:paraId="4AFB8A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6.1.4. У разі виникнення умов, за яких неможливо реалізувати окремі проектні рішення, виконавець робіт зобов'язаний повідомити про це відповідну особу виконавчого комітету сільської ради, проектувальника і замовника з метою розробки додаткових заходів щодо безпеки дорожнього руху.</w:t>
      </w:r>
    </w:p>
    <w:p w14:paraId="2F035BF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6.1.5. Приймання завершених будівництвом, реконструкцією і ремонтом робіт на автомобільних дорогах, вулицях проводиться за участю органів державного нагляду за дотриманням законодавства, правил, норм та стандартів з безпеки дорожнього руху після виконання заходів щодо забезпечення безпеки дорожнього руху.</w:t>
      </w:r>
    </w:p>
    <w:p w14:paraId="2EEC2C7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 Утримання в належному стані покриття площ, вулиць, доріг, проспектів, тротуарів, у тому числі їх санітарне очищення, здійснюється відповідно до цих Правил.</w:t>
      </w:r>
    </w:p>
    <w:p w14:paraId="3573606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w:t>
      </w:r>
      <w:r w:rsidRPr="002F27CA">
        <w:rPr>
          <w:rFonts w:ascii="Bookman Old Style" w:hAnsi="Bookman Old Style"/>
        </w:rPr>
        <w:tab/>
        <w:t>Порядок утримання зелених насаджень на об'єктах благоустрою.</w:t>
      </w:r>
    </w:p>
    <w:p w14:paraId="2645EA3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6.2.1. Утримання зелених насаджень здійснюється згідно з Правилами утримання зелених насаджень міст та інших населених пунктів України, цими Правилами, іншими нормативними актами.</w:t>
      </w:r>
    </w:p>
    <w:p w14:paraId="6338276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6.2.2. Утримання об'єктів зеленого господарства включає: догляд за деревами і чагарниками, за газонами, квітниками, садовими доріжками, за садовим обладнанням, інвентаризацію зелених насаджень, охорону зелених насаджень від шкідників та </w:t>
      </w:r>
      <w:proofErr w:type="spellStart"/>
      <w:r w:rsidRPr="002F27CA">
        <w:rPr>
          <w:rFonts w:ascii="Bookman Old Style" w:hAnsi="Bookman Old Style"/>
        </w:rPr>
        <w:t>хвороб</w:t>
      </w:r>
      <w:proofErr w:type="spellEnd"/>
      <w:r w:rsidRPr="002F27CA">
        <w:rPr>
          <w:rFonts w:ascii="Bookman Old Style" w:hAnsi="Bookman Old Style"/>
        </w:rPr>
        <w:t>, охорону природної фауни.</w:t>
      </w:r>
    </w:p>
    <w:p w14:paraId="7C4CCDA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6.2.3. 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мостів і шляхопроводів. Охорона, утримання та відновлення зелених насаджень на об'єктах благоустрою, а також знесення дерев, які виросли самосівом, здійснюються за рахунок коштів державного або місцевого бюджетів в залежності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w:t>
      </w:r>
    </w:p>
    <w:p w14:paraId="297A1F5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6.2.4. Інвентаризація та облік зелених насаджень здійснюються відповідно до Інструкції з інвентаризації зелених насаджень у населених пунктах України. </w:t>
      </w:r>
    </w:p>
    <w:p w14:paraId="4D12065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6.2.5. Місця висадки зелених насаджень визначаються за погодженням з уповноваженими органами.</w:t>
      </w:r>
    </w:p>
    <w:p w14:paraId="4789B2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6.2.6. Поточне утримання скверів, бульварів, парків та інших об'єктів зеленого господарства загального користування покладається на їх балансоутримувачів. Поточне утримання дерев, клумб, тротуарних газонів, зелених майданчиків прибудинкової території покладається на підприємства і організації житлово-комунальних органів, підприємства, установи, організації (незалежно від форм власності) і громадян - власників будинків на територіях, прилеглих до їх споруд та будинків.</w:t>
      </w:r>
    </w:p>
    <w:p w14:paraId="0897D7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6.2.7. Усі роботи по поточному утриманню зелених насаджень на територіях, закріплених за підприємствами, установами і організаціями (незалежно від форм власності) проводяться силами і коштами цих підприємств, установ і організацій, або на договірних засадах з спеціалізованими підприємствами, які мають досвід у сфері поводження з зеленими насадженнями.</w:t>
      </w:r>
    </w:p>
    <w:p w14:paraId="443A29B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6.2.8.Засівання газонів, висадка розсади квітників, обрізання дерев, обробка насаджень проти </w:t>
      </w:r>
      <w:proofErr w:type="spellStart"/>
      <w:r w:rsidRPr="002F27CA">
        <w:rPr>
          <w:rFonts w:ascii="Bookman Old Style" w:hAnsi="Bookman Old Style"/>
        </w:rPr>
        <w:t>хвороб</w:t>
      </w:r>
      <w:proofErr w:type="spellEnd"/>
      <w:r w:rsidRPr="002F27CA">
        <w:rPr>
          <w:rFonts w:ascii="Bookman Old Style" w:hAnsi="Bookman Old Style"/>
        </w:rPr>
        <w:t xml:space="preserve"> і шкідників, а також забезпечення цих робіт </w:t>
      </w:r>
      <w:proofErr w:type="spellStart"/>
      <w:r w:rsidRPr="002F27CA">
        <w:rPr>
          <w:rFonts w:ascii="Bookman Old Style" w:hAnsi="Bookman Old Style"/>
        </w:rPr>
        <w:t>матеріаламина</w:t>
      </w:r>
      <w:proofErr w:type="spellEnd"/>
      <w:r w:rsidRPr="002F27CA">
        <w:rPr>
          <w:rFonts w:ascii="Bookman Old Style" w:hAnsi="Bookman Old Style"/>
        </w:rPr>
        <w:t xml:space="preserve"> об'єктах зеленого господарства, закріплених за підприємствами, установами і організаціями (незалежно від форм власності), проводяться силами цих підприємств, установ і організацій, власниками або співвласниками прибудинкових територій або на договірних засадах зі спеціалізованими підприємствами, які мають досвід у сфері поводження з зеленими насадженнями.</w:t>
      </w:r>
    </w:p>
    <w:p w14:paraId="065E525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6.2.9.</w:t>
      </w:r>
      <w:r w:rsidRPr="002F27CA">
        <w:rPr>
          <w:rFonts w:ascii="Bookman Old Style" w:hAnsi="Bookman Old Style"/>
        </w:rPr>
        <w:tab/>
        <w:t>При виконанні будівельних робіт замовники таких робіт та утримувачі зелених насаджень повинні передавати зелені насадження, які вони охороняють, будівельній організації (підряднику) під охоронну розписку.</w:t>
      </w:r>
    </w:p>
    <w:p w14:paraId="6B8930F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6.2.10. Будівельні організації (підрядники) повинні огороджувати зелені насадження, окремі дерева брати в короби, щоб запобігти їх пошкодженню.</w:t>
      </w:r>
    </w:p>
    <w:p w14:paraId="092936E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6.2.11.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p>
    <w:p w14:paraId="0D2BD91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6.2.12. У випадку неможливості збереження зелених насаджень на ділянках, відведених під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 установленому порядку вартість зелених насаджень, що підлягають знищенню.</w:t>
      </w:r>
    </w:p>
    <w:p w14:paraId="66332DE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6.2.13. Видалення (знесення), висадка, пересадження дерев, кущів, газонів і квітників здійснюється у встановленому порядку. При видаленні зелених насаджень в </w:t>
      </w:r>
      <w:r w:rsidRPr="002F27CA">
        <w:rPr>
          <w:rFonts w:ascii="Bookman Old Style" w:hAnsi="Bookman Old Style"/>
        </w:rPr>
        <w:lastRenderedPageBreak/>
        <w:t>обов'язковому порядку сплачується відновна вартість зелених насаджень, визначена у встановленому порядку.</w:t>
      </w:r>
    </w:p>
    <w:p w14:paraId="5474D0C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6.2.14. На території зелених зон забороняється:</w:t>
      </w:r>
    </w:p>
    <w:p w14:paraId="2079742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складувати будь-які матеріали;</w:t>
      </w:r>
    </w:p>
    <w:p w14:paraId="6E69AF3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влаштовувати звалища сміття, снігу та льоду;</w:t>
      </w:r>
    </w:p>
    <w:p w14:paraId="6772DF6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використовувати роторні снігоочищувальні машини для викидання снігу на зелені насадження. Використання їх для прибирання озеленених вулиць та майданів допускається лише в умовах аварійних ситуацій у разі наявності спеціальних направляючих пристроїв, що зменшують пошкодження насаджень під попадання снігу;</w:t>
      </w:r>
    </w:p>
    <w:p w14:paraId="3CF0CB1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обладнання без відповідного дозволу стоянок автотранспорту або розміщати автомашини, мотоцикли, велосипеди інші транспортні засоби, у тому числі якщо це призводить до пошкодження зелених насаджень, квітників та газонів;</w:t>
      </w:r>
    </w:p>
    <w:p w14:paraId="7CABB09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будь-яке будівництво, у тому числі і павільйонів для торгівлі, розміщення малих форм архітектури без наявності відповідного дозволу;</w:t>
      </w:r>
    </w:p>
    <w:p w14:paraId="61A30B3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використовувати не за призначенням малі архітектурні форми;</w:t>
      </w:r>
    </w:p>
    <w:p w14:paraId="46F12B6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влаштовувати місця для зупинки маршрутних транспортних засобів або пасажирські площадки, павільйони очікування на газонах та зелених зонах;</w:t>
      </w:r>
    </w:p>
    <w:p w14:paraId="2D1A9E4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ходити та влаштовувати ігри на газонах, кататися на ковзанах, санчатах, за винятком місць, спеціально для цього відведених і обладнаних;</w:t>
      </w:r>
    </w:p>
    <w:p w14:paraId="7137DD4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 випалювати суху рослинність, розпалювати багаття та порушувати інші правила протипожежної безпеки;</w:t>
      </w:r>
    </w:p>
    <w:p w14:paraId="0731609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10) підвішувати на деревах гамаки, гойдалки, вірьовки для сушіння білизни, прикріплювати рекламні щити, електропроводи, електрогірлянди з лампочок та інші предмети, якщо вони можуть пошкодити дерево;</w:t>
      </w:r>
    </w:p>
    <w:p w14:paraId="0C541CE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11) добувати з дерев сік, смолу, робити надрізи, надписи, наносити механічні пошкодження;</w:t>
      </w:r>
    </w:p>
    <w:p w14:paraId="11E5E12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12) пошкоджувати зелені насадження будь-яким способом, рвати квіти і ламати дерева та чагарники, витоптувати газони, квітники;</w:t>
      </w:r>
    </w:p>
    <w:p w14:paraId="3AFA513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13) знищувати мурашники, ловити птахів і звірів та стріляти у них;</w:t>
      </w:r>
    </w:p>
    <w:p w14:paraId="300B1EA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14) засмічувати і засипати водоймища або влаштовувати на них грати та паркани, що перешкоджають доступу громадян до водойм;</w:t>
      </w:r>
    </w:p>
    <w:p w14:paraId="35A3947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15) висаджувати зелені насадження без погодження з балансоутримувачем території, власниками підземних комунікацій та інспектора з благоустрою виконавчого комітету Пристоличної сільської ради.;</w:t>
      </w:r>
    </w:p>
    <w:p w14:paraId="5F83114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16) заправляти, ремонтувати автотранспортні засоби і механізми на</w:t>
      </w:r>
    </w:p>
    <w:p w14:paraId="423B13F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прибудинкових територіях, газонах, берегах рік і заток, озер, у парках та скверах, інших зелених зонах;</w:t>
      </w:r>
    </w:p>
    <w:p w14:paraId="6F7A64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17) збирати квіти, плоди, насіння та інші частини об'єктів рослинного світу, які виростають у місцях загального користування;</w:t>
      </w:r>
    </w:p>
    <w:p w14:paraId="4575B25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18) зносити, пересаджувати зелені насадження без отримання відповідного дозволу, ордеру на порушення благоустрою та без додержання встановленого порядку.</w:t>
      </w:r>
    </w:p>
    <w:p w14:paraId="4F479DE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6.2.15. Відповідальність за збереження зелених насаджень, догляд за ними, </w:t>
      </w:r>
      <w:proofErr w:type="spellStart"/>
      <w:r w:rsidRPr="002F27CA">
        <w:rPr>
          <w:rFonts w:ascii="Bookman Old Style" w:hAnsi="Bookman Old Style"/>
        </w:rPr>
        <w:t>кронування</w:t>
      </w:r>
      <w:proofErr w:type="spellEnd"/>
      <w:r w:rsidRPr="002F27CA">
        <w:rPr>
          <w:rFonts w:ascii="Bookman Old Style" w:hAnsi="Bookman Old Style"/>
        </w:rPr>
        <w:t xml:space="preserve"> або видалення високорослих дерев в охоронних зонах повітряних ліній </w:t>
      </w:r>
      <w:proofErr w:type="spellStart"/>
      <w:r w:rsidRPr="002F27CA">
        <w:rPr>
          <w:rFonts w:ascii="Bookman Old Style" w:hAnsi="Bookman Old Style"/>
        </w:rPr>
        <w:t>електропередач</w:t>
      </w:r>
      <w:proofErr w:type="spellEnd"/>
      <w:r w:rsidRPr="002F27CA">
        <w:rPr>
          <w:rFonts w:ascii="Bookman Old Style" w:hAnsi="Bookman Old Style"/>
        </w:rPr>
        <w:t>, видалення сухостійних, пошкоджених хворобами та шкідниками зелених насаджень, знищення бур'янів покладається на:</w:t>
      </w:r>
    </w:p>
    <w:p w14:paraId="098283A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щодо насаджень, що належать до комунальної власності, - на виконавчий комітет Пристоличної сільської ради;</w:t>
      </w:r>
    </w:p>
    <w:p w14:paraId="6F00C55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на вулицях перед будівлями (багатоквартирними будинками, домоволодіннями, об’єктами нерухомого майна) до проїзної частини, всередині квартальних насаджень та насаджень населеного пункту - на балансоутримувачів житлових, громадських, промислових будівель та споруд, а також на балансоутримувачів будівель підприємств побуту, підприємств з обслуговування громадян, торгівлі, закладів освіти, охорони здоров'я, громадян, співвласників багатоквартирних будинків за якими закріплені прибудинкові території, які розташовані на території житлової та індивідуальної садибної забудови;</w:t>
      </w:r>
    </w:p>
    <w:p w14:paraId="0B9EFB7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на територіях підприємств, а також на прилеглих до них ділянках і санітарно-захисних зонах - на ці підприємства;</w:t>
      </w:r>
    </w:p>
    <w:p w14:paraId="6D20BBF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4) на територіях, відведених під будівництво та прилеглих до них ділянок,- з дня початку робіт - на замовників будівництва;</w:t>
      </w:r>
    </w:p>
    <w:p w14:paraId="1BD71EF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на пустирях, берегах водоймищ та річок - на підприємства, згідно з рішеннями виконавчого комітету Пристоличної сільської ради;</w:t>
      </w:r>
    </w:p>
    <w:p w14:paraId="26CB9A8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на приватних садибах та прилеглих ділянках - на їх власників та користувачів.</w:t>
      </w:r>
    </w:p>
    <w:p w14:paraId="6BF3509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w:t>
      </w:r>
      <w:r w:rsidRPr="002F27CA">
        <w:rPr>
          <w:rFonts w:ascii="Bookman Old Style" w:hAnsi="Bookman Old Style"/>
        </w:rPr>
        <w:tab/>
        <w:t>Порядок утримання будинків та споруд, їх фасадів</w:t>
      </w:r>
    </w:p>
    <w:p w14:paraId="7067386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6.3.1. Порядок утримання будинків та споруд, їх фасадів здійснюється відповідно до вимог Закону України «Про охорону культурної спадщини», ДБН А.2.2-3-2014 «Склад та зміст проектної документації на будівництво» та інших нормативних актів.</w:t>
      </w:r>
    </w:p>
    <w:p w14:paraId="42EC6E6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6.3.2. 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по фасадах.</w:t>
      </w:r>
    </w:p>
    <w:p w14:paraId="035490A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6.3.3. Всі види проектних робіт на території населеного пункту 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та Правилами забудови населеного пункту.</w:t>
      </w:r>
    </w:p>
    <w:p w14:paraId="5E3D4C3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6.3.4. Всі ремонтні, реставраційні, відновлювальні або будівельні роботи по фасадах здійснюються за проектами, узгодженими та затвердженими у порядку, визначеному Законом України «Про основи містобудування», ДБН А.2.2-3-2014 «Склад та зміст проектної документації на будівництво».</w:t>
      </w:r>
    </w:p>
    <w:p w14:paraId="70A126F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6.3.5. Після затвердження у встановленому порядку проектно-кошторисної документації замовник будівельних робіт повинен отримати дозвіл на виконання ремонтних або будівельних робіт відповідно до вимог чинного законодавства.</w:t>
      </w:r>
    </w:p>
    <w:p w14:paraId="71605B1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6.3.6. Проектні та будівельні роботи по фасадах здійснюються особами, які мають ліцензії на виконання відповідних робіт. У разі виконання робіт на об’єктах культурної спадщини необхідно мати спеціальну ліцензію.</w:t>
      </w:r>
    </w:p>
    <w:p w14:paraId="18939CA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6.3.7. Можливість вторинного використання раніше погодженої проектної документації для проведення ремонтних робіт визначає діюче законодавство України, відділ архітектури та будівельного інспектування та відповідні спеціалісти виконавчого комітету сільської ради у кожному конкретному випадку.</w:t>
      </w:r>
    </w:p>
    <w:p w14:paraId="71EEADE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6.3.8. Відповідальні посадові особи підприємств, установ, організацій, а також співвласники багатоквартирних будинків, громадяни зобов'язані:</w:t>
      </w:r>
    </w:p>
    <w:p w14:paraId="6C91757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проводити своєчасне відновлення зовнішнього вигляду фасадів згідно з паспортом зовнішнього оздоблення чи опорядження, погодженим відділом архітектури та будівельного інспектування та відповідним спеціалістом виконавчого комітету;</w:t>
      </w:r>
    </w:p>
    <w:p w14:paraId="23534E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забезпечувати щорічне і після стихійного лиха обстеження відповідних будівель та споруд та засвідчувати проведені обстеження актами;</w:t>
      </w:r>
    </w:p>
    <w:p w14:paraId="4DFE794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змінювати зовнішній вигляд фасадів будівель та споруд тільки на підставі затверджених у встановленому порядку проектів і паспортів та за умови одержання ордера на виконання цих робіт;</w:t>
      </w:r>
    </w:p>
    <w:p w14:paraId="36803DC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розміщувати елементи зовнішнього благоустрою або обладнання: засоби зв’язку та супутникові антени, кондиціонери на фасаді тільки на підставі погодженого конструктивного рішення і відповідного дозволу або ордеру;</w:t>
      </w:r>
    </w:p>
    <w:p w14:paraId="70CE43E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при проведенні ремонтних або будівельних робіт на фасадах будинків і споруд використовувати захисну сітку чи плівку відповідно до проекту виконання робіт;</w:t>
      </w:r>
    </w:p>
    <w:p w14:paraId="341085A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регулярно проводити обстеження та здійснювати паспортизацію будівель і споруд з метою забезпечення їх надійної експлуатації відповідно до затверджених уповноваженим органом Правил обстеження, оцінки технічного стану та паспортизації виробничих, громадських та житлових будівель і споруд, Положення про безпечну та надійну експлуатацію виробничих будівель і споруд, Положення про спеціалізовані організації з проведення обстежень та паспортизації існуючих будівель і споруд з метою забезпечення їх надійності й безпечної експлуатації, інших нормативних актів.</w:t>
      </w:r>
    </w:p>
    <w:p w14:paraId="78E45E7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6.3.9. Порядок розподілу обов'язків між підприємствами, установами та організаціями, фізичними особами і громадянами ОТГ щодо організації робіт по утриманню фасадів будинків та споруд у належному стані визначаються виконавчим комітетом сільської ради.</w:t>
      </w:r>
    </w:p>
    <w:p w14:paraId="6C08CC4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6.3.10. У разі оренди будівель або окремих приміщень порядок утримання їх в належному стані встановлює орендодавець у договорі оренди.</w:t>
      </w:r>
    </w:p>
    <w:p w14:paraId="2892947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6.4.</w:t>
      </w:r>
      <w:r w:rsidRPr="002F27CA">
        <w:rPr>
          <w:rFonts w:ascii="Bookman Old Style" w:hAnsi="Bookman Old Style"/>
        </w:rPr>
        <w:tab/>
        <w:t>Порядок утримання будівель та споруд системи інженерного захисту територій, санітарних споруд.</w:t>
      </w:r>
    </w:p>
    <w:p w14:paraId="1A577C9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6.4.1. Утримання у належному стані будівель та споруд інженерного</w:t>
      </w:r>
    </w:p>
    <w:p w14:paraId="295480E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захисту територій, санітарних споруд здійснюється їх балансоутримувачами</w:t>
      </w:r>
    </w:p>
    <w:p w14:paraId="29E11C8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відповідно до закону, цих Правил та інших нормативних актів.</w:t>
      </w:r>
    </w:p>
    <w:p w14:paraId="3C0FD98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6.4.2. Балансоутримувачі будівель та споруд інженерного захисту територій, санітарних споруд зобов'язані своєчасно здійснювати обстеження та паспортизацію, поточний та капітальний ремонт вказаних будівель та споруд, забезпечити їх належну та безпечну роботу.</w:t>
      </w:r>
    </w:p>
    <w:p w14:paraId="471A021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w:t>
      </w:r>
      <w:r w:rsidRPr="002F27CA">
        <w:rPr>
          <w:rFonts w:ascii="Bookman Old Style" w:hAnsi="Bookman Old Style"/>
        </w:rPr>
        <w:tab/>
        <w:t>Порядок утримання пам'яток культурної та історичної спадщини.</w:t>
      </w:r>
    </w:p>
    <w:p w14:paraId="4BCFF11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6.5.1. Власник або уповноважений ним орган, користувач зобов'язані утримувати пам'ятники культурної та історичної спадщини, пам'ятки в належному стані, своєчасно провадити ремонт, захищати від пошкодження, руйнування або знищення відповідно до вимог законодавства та охоронного договору.</w:t>
      </w:r>
    </w:p>
    <w:p w14:paraId="0361086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6.5.2. Забороняється змінювати призначення пам'ятників культурної та історичної спадщини, пам'яток, їхніх частин та елементів, робити написи, позначки на них, на їх територіях та в охоронних зонах без дозволу відповідного органу охорони культурної спадщини.</w:t>
      </w:r>
    </w:p>
    <w:p w14:paraId="3C8C135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6.5.3. Роботи із збереження об'єктів культурної спадщини проводяться згідно з реставраційними нормами та правилами, погодженими центральним органом виконавчої влади у сфері охорони культурної спадщини. Будівельні норми та правила застосовуються у разі проведення робіт із збереження об'єкта культурної спадщини лише у випадках, що не суперечать інтересам збереження цього об'єкта.</w:t>
      </w:r>
    </w:p>
    <w:p w14:paraId="64CF963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6.5.4. У разі, коли пам'ятці загрожує небезпека пошкодження, руйнування чи знищення, власник або уповноважений ним орган, особа, яка набула права володіння, користування чи управління, зобов'язані привести цю пам'ятку до належного стану (змінити вид або спосіб її використання, провести роботи з її консервації, реставрації, реабілітації, ремонту та пристосування).</w:t>
      </w:r>
    </w:p>
    <w:p w14:paraId="0AC3E95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6.5.5. На фізичну або юридичну особу, діяльність якої негативно позначається на стані пам'ятки (створює загрозу знищення, руйнування, пошкодження, спотворення пам'ятки), покладається обов'язок вжити заходи, погоджені з відповідним органом охорони культурної спадщини, для запобігання такій загрозі та підтримання пам'ятки в належному стані за власні кошти.</w:t>
      </w:r>
    </w:p>
    <w:p w14:paraId="18DAC0F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6.5.6. Забороняється будь-яка діяльність юридичних або фізичних осіб, що створює загрозу пам'ятнику культурної та історичної спадщини, пам'ятці або порушує законодавство, державні стандарти, норми і правила у сфері охорони культурної спадщини.</w:t>
      </w:r>
    </w:p>
    <w:p w14:paraId="1B2A675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6.5.7. Будівельні, меліоративні, шляхові та інші роботи, що можуть призвести до руйнування, знищення чи пошкодження об'єктів культурної спадщини, проводяться тільки після повного дослідження цих об'єктів за</w:t>
      </w:r>
    </w:p>
    <w:p w14:paraId="44CBBF7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рахунок коштів замовників зазначених робіт.</w:t>
      </w:r>
    </w:p>
    <w:p w14:paraId="577BFA1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6.6.</w:t>
      </w:r>
      <w:r w:rsidRPr="002F27CA">
        <w:rPr>
          <w:rFonts w:ascii="Bookman Old Style" w:hAnsi="Bookman Old Style"/>
        </w:rPr>
        <w:tab/>
        <w:t>Порядок утримання спортивних споруд.</w:t>
      </w:r>
    </w:p>
    <w:p w14:paraId="4A35118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6.6.1. Матеріально-технічну базу фізичної культури і спорту складають усі види фізкультурно-оздоровчих і спортивних споруд, фізкультурно-спортивного спорядження і обладнання, інше майно, призначене для занять фізичною культурою і спортом.</w:t>
      </w:r>
    </w:p>
    <w:p w14:paraId="70ED459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6.6.2. Власники фізкультурно-оздоровчих і спортивних споруд, спеціальних приміщень для занять фізкультурою і спортом та фізкультурно-оздоровчого і спортивного інвентарю або уповноважені ними органи зобов'язані забезпечувати їх належний стан, безпечний для життя і здоров'я людей, майна та навколишнього природного середовища.</w:t>
      </w:r>
    </w:p>
    <w:p w14:paraId="5993E03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6.6.3. Адміністрація фізкультурно-оздоровчих і спортивних споруд та організатор спортивного заходу або занять фізичною культурою забезпечують належне обладнання місць проведення фізкультурно-спортивних занять і змагань відповідно до правил їх проведення, вимог техніки безпеки, санітарно -гігієнічних, екологічних та інших державних вимог і несуть відповідальність, встановлену законодавством, за </w:t>
      </w:r>
      <w:r w:rsidRPr="002F27CA">
        <w:rPr>
          <w:rFonts w:ascii="Bookman Old Style" w:hAnsi="Bookman Old Style"/>
        </w:rPr>
        <w:lastRenderedPageBreak/>
        <w:t>шкоду, заподіяну здоров'ю глядачів та осіб, які займаються в них фізичною культурою і спортом.</w:t>
      </w:r>
    </w:p>
    <w:p w14:paraId="190D6B8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6.6.4. Будівництво в житлових районах фізкультурно-оздоровчих і спортивних об'єктів здійснюється відповідно до встановлених нормативів за рахунок коштів, що спрямовуються на житлове будівництво, та коштів організацій - забудовників житла.</w:t>
      </w:r>
    </w:p>
    <w:p w14:paraId="32E31A2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6.6.5. Нормативи мінімальної забезпеченості основними фізкультурно-оздоровчими і спортивними спорудами жилих районів, а також підприємств, установ і організацій всіх форм власності визначаються центральними органами виконавчої влади з фізичної культури і спорту, архітектури </w:t>
      </w:r>
      <w:proofErr w:type="spellStart"/>
      <w:r w:rsidRPr="002F27CA">
        <w:rPr>
          <w:rFonts w:ascii="Bookman Old Style" w:hAnsi="Bookman Old Style"/>
        </w:rPr>
        <w:t>табудівництва</w:t>
      </w:r>
      <w:proofErr w:type="spellEnd"/>
      <w:r w:rsidRPr="002F27CA">
        <w:rPr>
          <w:rFonts w:ascii="Bookman Old Style" w:hAnsi="Bookman Old Style"/>
        </w:rPr>
        <w:t>.</w:t>
      </w:r>
    </w:p>
    <w:p w14:paraId="4D6FD4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6.6.6. Не допускається:</w:t>
      </w:r>
    </w:p>
    <w:p w14:paraId="563F417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будівництво нових та реконструкція наявних дошкільних виховних, загальноосвітніх та професійних навчально-виховних, вищих навчальних закладів без передбачених нормативами фізкультурно-спортивних споруд та функціональних приміщень;</w:t>
      </w:r>
    </w:p>
    <w:p w14:paraId="53BEA6A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перепрофілювання та ліквідація діючих фізкультурно-оздоровчих і спортивних споруд без створення рівноцінних споруд.</w:t>
      </w:r>
    </w:p>
    <w:p w14:paraId="540B3DC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6.6.7. Експлуатація спортивних споруд та обладнання, що не забезпечує безпеки спортсменів та глядачів, не допускається. Спортивні споруди повинні відповідати вимогам загальної та спеціальної безпеки учасників і глядачів.</w:t>
      </w:r>
    </w:p>
    <w:p w14:paraId="4E4D426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6.7.</w:t>
      </w:r>
      <w:r w:rsidRPr="002F27CA">
        <w:rPr>
          <w:rFonts w:ascii="Bookman Old Style" w:hAnsi="Bookman Old Style"/>
        </w:rPr>
        <w:tab/>
        <w:t>Вимоги до утримання ліхтарів вуличного освітлення, засобів та обладнання зовнішнього освітлення, установок по декоративному підсвічуванню будинків і пам'ятників, вивісок, вітрин.</w:t>
      </w:r>
    </w:p>
    <w:p w14:paraId="04FA083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6.7.1. Підприємства, установи організації, особи, які експлуатують ліхтарі вуличного освітлення, засоби та обладнання зовнішнього освітлення, установки по декоративному підсвічуванню будинків і пам'ятників, вивісок, вітрин, світлової реклами, зобов'язані забезпечити їх належний режим роботи та безпечний технічний стан.</w:t>
      </w:r>
    </w:p>
    <w:p w14:paraId="071B18A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6.7.2. Усі вітрини повинні бути обладнані спеціальною освітлювальною апаратурою, переважно енергозберігаючою.</w:t>
      </w:r>
    </w:p>
    <w:p w14:paraId="358D884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6.7.3. На головних магістралях, площах та вулицях має бути забезпечене необхідне освітлення.</w:t>
      </w:r>
    </w:p>
    <w:p w14:paraId="11B0C0F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6.7.4. Ліхтарі вуличного освітлення повинні вмикатися відповідно до встановленого сільською радою графіка, в залежності від пори року та природних умов.</w:t>
      </w:r>
    </w:p>
    <w:p w14:paraId="44E782A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6.7.5. На пішохідних переходах, а також ділянках автомобільних доріг, вулицях, магістралях з високим рівнем небезпеки відключення освітлення у темний час доби забороняється.</w:t>
      </w:r>
    </w:p>
    <w:p w14:paraId="008CCA2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6.7.6. На пішохідних переходах встановлюється більш яскраве та контрастне освітлення згідно вимог ДБН В.2.5-28:2018 </w:t>
      </w:r>
    </w:p>
    <w:p w14:paraId="34338FC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6.7.7 Зовнішнє освітлення вулиць, доріг і площ з регулярним </w:t>
      </w:r>
      <w:proofErr w:type="spellStart"/>
      <w:r w:rsidRPr="002F27CA">
        <w:rPr>
          <w:rFonts w:ascii="Bookman Old Style" w:hAnsi="Bookman Old Style"/>
        </w:rPr>
        <w:t>транспортнимрухом</w:t>
      </w:r>
      <w:proofErr w:type="spellEnd"/>
      <w:r w:rsidRPr="002F27CA">
        <w:rPr>
          <w:rFonts w:ascii="Bookman Old Style" w:hAnsi="Bookman Old Style"/>
        </w:rPr>
        <w:t xml:space="preserve"> повинно відповідати ДСТУ 3587 і </w:t>
      </w:r>
      <w:proofErr w:type="spellStart"/>
      <w:r w:rsidRPr="002F27CA">
        <w:rPr>
          <w:rFonts w:ascii="Bookman Old Style" w:hAnsi="Bookman Old Style"/>
        </w:rPr>
        <w:t>СніП</w:t>
      </w:r>
      <w:proofErr w:type="spellEnd"/>
      <w:r w:rsidRPr="002F27CA">
        <w:rPr>
          <w:rFonts w:ascii="Bookman Old Style" w:hAnsi="Bookman Old Style"/>
        </w:rPr>
        <w:t xml:space="preserve"> 11-4, ДБН В.2.3.-5-2001.</w:t>
      </w:r>
    </w:p>
    <w:p w14:paraId="391EE6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6.8.</w:t>
      </w:r>
      <w:r w:rsidRPr="002F27CA">
        <w:rPr>
          <w:rFonts w:ascii="Bookman Old Style" w:hAnsi="Bookman Old Style"/>
        </w:rPr>
        <w:tab/>
        <w:t>Порядок утримання обладнання та елементів благоустрою дитячих, спортивних та інших майданчиків для дозвілля та відпочинку.</w:t>
      </w:r>
    </w:p>
    <w:p w14:paraId="7183B6E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6.8.1. Утримання в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14:paraId="650D75D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6.8.2. 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w:t>
      </w:r>
    </w:p>
    <w:p w14:paraId="506FA27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6.8.3. Обладнання майданчиків для дозвілля та відпочинку необхідно підтримувати у справному стані, регулярно обстежувати, своєчасно ремонтувати, щорічно фарбувати якщо це необхідно.</w:t>
      </w:r>
    </w:p>
    <w:p w14:paraId="65B94AE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w:t>
      </w:r>
      <w:r w:rsidRPr="002F27CA">
        <w:rPr>
          <w:rFonts w:ascii="Bookman Old Style" w:hAnsi="Bookman Old Style"/>
        </w:rPr>
        <w:tab/>
        <w:t>Порядок утримання тимчасових споруд для провадження підприємницької діяльності.</w:t>
      </w:r>
    </w:p>
    <w:p w14:paraId="107B9AA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6.9.1. Самовільне встановлення малих архітектурних форм заборонене.</w:t>
      </w:r>
    </w:p>
    <w:p w14:paraId="70E8892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6.9.2. Утримання тимчасових споруд для провадження підприємницької діяльності (далі у цьому параграфі – тимчасових споруд) здійснюється їх балансоутримувачами.</w:t>
      </w:r>
    </w:p>
    <w:p w14:paraId="23E2758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 xml:space="preserve">6.9.3. Біля кожної тимчасової споруди повинно бути зовнішнє штучне освітлення, а також впритул до неї покриття вдосконаленого типу відповідно до вимог законодавства. </w:t>
      </w:r>
    </w:p>
    <w:p w14:paraId="41C2DC0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6.9.4. У разі розміщення тимчасової споруди на відстані більше 2 метрів від тротуару до неї з тротуару повинна бути побудована пішохідна доріжка завширшки 1,5 метра.</w:t>
      </w:r>
    </w:p>
    <w:p w14:paraId="6B81118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6.9.5. Біля кожної тимчасової споруди встановлюється урна для сміття.</w:t>
      </w:r>
    </w:p>
    <w:p w14:paraId="5189447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6.9.6. Підключення тимчасової споруди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w:t>
      </w:r>
    </w:p>
    <w:p w14:paraId="1A14C23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6.9.7. Забороняється користуватися тимчасовою спорудою, а також пересувними елементами вуличної торгівлі, якщо їх власниками (користувачами) не забезпечене закрите стікання використаної ними води в підземні мережі водовідведення.</w:t>
      </w:r>
    </w:p>
    <w:p w14:paraId="296C16F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6.9.8. Під час експлуатації тимчасової споруди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розрахунком відшкодування втрат озеленення, відповідною угодою.</w:t>
      </w:r>
    </w:p>
    <w:p w14:paraId="32B9F12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w:t>
      </w:r>
      <w:r w:rsidRPr="002F27CA">
        <w:rPr>
          <w:rFonts w:ascii="Bookman Old Style" w:hAnsi="Bookman Old Style"/>
        </w:rPr>
        <w:tab/>
        <w:t>Порядок утримання елементів благоустрою при розташуванні зовнішньої реклами.</w:t>
      </w:r>
    </w:p>
    <w:p w14:paraId="22651C7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6.10.1. Рекламні засоби (спеціальні конструкції) розташовуються на підставі дозволів на розміщення зовнішньої реклами, наданих згідно з Правилами розміщення зовнішньої реклами на території Пристоличної об'єднаної територіальної громади. </w:t>
      </w:r>
    </w:p>
    <w:p w14:paraId="1C01DD0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6.10.2. Проведення робіт, пов’язаних з розташуванням (монтажем, реконструкцією, перенесенням, демонтажем) рекламних засобів на території населеного пункту, здійснюється на підставі дозволів на проведення цих робіт. </w:t>
      </w:r>
    </w:p>
    <w:p w14:paraId="0E88CFD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6.10.3. Виконання робіт, пов'язаних з розташуванням рекламних засобів, здійснюється спеціалізованими підприємствами, установами та організаціями.</w:t>
      </w:r>
    </w:p>
    <w:p w14:paraId="319A992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6.10.4. Роботи, пов'язані з розташуванням рекламних засобів виконуються з дотриманням правил техніки безпеки, правил благоустрою територіальної громади, ДБН, проекту (схеми) організації дорожнього руху, правил проведення робіт в охоронних зонах інженерних мереж із забезпеченням захисту комунікацій під час проведення цих робіт та наглядом представника підприємства, яке експлуатує ці комунікації.</w:t>
      </w:r>
    </w:p>
    <w:p w14:paraId="12F2B83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6.10.5. 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строк. Підключення рекламних засобів до існуючих мереж зовнішнього освітлення здійснюється відповідно до вимог, передбачених чинним законодавством.</w:t>
      </w:r>
    </w:p>
    <w:p w14:paraId="049245F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6.10.6. У разі проведення робіт, пов'язаних з розташуванням рекламних засобів, на територіях з твердим покриттям (трав'яним покровом) і необхідністю проведення земляних робіт виконується попередня підготовка, яка гарантує максимальне збереження твердого покриття (трав'яного покрову) та </w:t>
      </w:r>
      <w:proofErr w:type="spellStart"/>
      <w:r w:rsidRPr="002F27CA">
        <w:rPr>
          <w:rFonts w:ascii="Bookman Old Style" w:hAnsi="Bookman Old Style"/>
        </w:rPr>
        <w:t>необхіднуякість</w:t>
      </w:r>
      <w:proofErr w:type="spellEnd"/>
      <w:r w:rsidRPr="002F27CA">
        <w:rPr>
          <w:rFonts w:ascii="Bookman Old Style" w:hAnsi="Bookman Old Style"/>
        </w:rPr>
        <w:t xml:space="preserve"> його відновлення з використанням аналогічного матеріалу покриття за технологією, яка гарантує його належну якість та відсутність осідання ґрунту.</w:t>
      </w:r>
    </w:p>
    <w:p w14:paraId="7A93C83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6.10.7. 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 благоустрою населеного пункту, що підтверджено актом.</w:t>
      </w:r>
    </w:p>
    <w:p w14:paraId="1275910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6.10.8. Проведення робіт 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територіальної громади, та виконання робіт щодо повного відновлення порушених елементів благоустрою цього об'єкта.</w:t>
      </w:r>
    </w:p>
    <w:p w14:paraId="434943F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6.10.9. Розташування всіх видів рекламних засобів в оновлених частинах населеного пункту обмежено збереженням просторового сприйняття реконструйованих площ, проспектів та вулиць населеного пункту.</w:t>
      </w:r>
    </w:p>
    <w:p w14:paraId="6CC0F15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6.10.10. Розміщення зовнішньої реклами на пам'ятках історії та архітектури і в межах зон охорони таких пам'яток дозволяється за погодженням з органом виконавчої влади </w:t>
      </w:r>
      <w:r w:rsidRPr="002F27CA">
        <w:rPr>
          <w:rFonts w:ascii="Bookman Old Style" w:hAnsi="Bookman Old Style"/>
        </w:rPr>
        <w:lastRenderedPageBreak/>
        <w:t>у сфері охорони культурної спадщини. Розміщення зовнішньої реклами на пам'ятках містобудування та архітектури місцевого значення, а також в межах їх охоронних зон обмежено збереженням зовнішнього вигляду архітектурно-історичних ансамблів.</w:t>
      </w:r>
    </w:p>
    <w:p w14:paraId="40F82AB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6.10.11. Рекламні засоби не повинні створювати перешкоди руху пішоходів і транспорту, механізованому прибиранню вулиць, обслуговуванню інженерних мереж і споруд, викошуванню газонів.</w:t>
      </w:r>
    </w:p>
    <w:p w14:paraId="0B8B95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6.10.12. Освітлення зовнішньої реклами повинно бути рівномірним і не повинно засліплювати учасників дорожнього руху, а також не повинно освітлювати квартири житлових будинків.</w:t>
      </w:r>
    </w:p>
    <w:p w14:paraId="04F92C7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6.10.13. Освітлення зовнішньої реклами повинно виконуватися енергозберігаючими приладами.</w:t>
      </w:r>
    </w:p>
    <w:p w14:paraId="662ABFC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6.10.14. Рекламні засоби не повинні виступати джерелами шуму, вібрації, світлових, електромагнітних та інших </w:t>
      </w:r>
      <w:proofErr w:type="spellStart"/>
      <w:r w:rsidRPr="002F27CA">
        <w:rPr>
          <w:rFonts w:ascii="Bookman Old Style" w:hAnsi="Bookman Old Style"/>
        </w:rPr>
        <w:t>випромінювань</w:t>
      </w:r>
      <w:proofErr w:type="spellEnd"/>
      <w:r w:rsidRPr="002F27CA">
        <w:rPr>
          <w:rFonts w:ascii="Bookman Old Style" w:hAnsi="Bookman Old Style"/>
        </w:rPr>
        <w:t xml:space="preserve"> чи полів з порушенням діючих санітарних норм.</w:t>
      </w:r>
    </w:p>
    <w:p w14:paraId="110CB94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6.10.15. При розміщенні рекламних засобів поблизу перехресть, біля дорожніх знаків, світлофорів, пішохідних переходів та зупинок транспорту загального користування повинна забезпечуватись видимість дорожніх знаків, світлофорів, перехресть, пішохідних переходів, зупинок транспорту загального користування.</w:t>
      </w:r>
    </w:p>
    <w:p w14:paraId="302D575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6.10.16. Рекламні засоби, які розташовуються на будинках (у тому числі на дахах) і впритул до них, не повинні вступати у візуальний конфлікт з архітектурою цього будинку та суттєво міняти вигляд їхнього фасаду.</w:t>
      </w:r>
    </w:p>
    <w:p w14:paraId="567BE64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6.10.17. Забороняється розташування рекламних засобів:</w:t>
      </w:r>
    </w:p>
    <w:p w14:paraId="6A3D93B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на пішохідних доріжках та алеях, якщо це перешкоджає вільному руху пішоходів;</w:t>
      </w:r>
    </w:p>
    <w:p w14:paraId="5759E67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на територіях пам'яток, парків, на квітниках та деревах;</w:t>
      </w:r>
    </w:p>
    <w:p w14:paraId="2EEA780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великорозмірних конструкцій у центральній частині населеного пункту, за винятком територій транспортних магістралей, які входять до її складу і характеризуються низько поверховою забудовою.</w:t>
      </w:r>
    </w:p>
    <w:p w14:paraId="740AC15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6.10.18. Забороняється розміщення друкованої реклами на зовнішній поверхні будинків, будівель, споруд, на парканах, огорожах, стовпах, зупинках громадського транспорту та деревах.</w:t>
      </w:r>
    </w:p>
    <w:p w14:paraId="5BA7ED9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6.10.19. Місця розташування рекламних засобів повинні утримуватися в належному санітарно-технічному стані з забезпеченням їх своєчасного прибирання та впорядкування.</w:t>
      </w:r>
    </w:p>
    <w:p w14:paraId="545187C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6.10.20. Рекламні засоби повинні мати постійне рекламно-інформаційне заповнення.</w:t>
      </w:r>
    </w:p>
    <w:p w14:paraId="56D1B3C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6.10.21. Матеріали, які використовуються при виготовленні усіх типів рекламних засобів, повинні відповідати сучасним вимогам з якості та екологічної безпеки.</w:t>
      </w:r>
    </w:p>
    <w:p w14:paraId="45EBC49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6.10.22. Фундаменти рекламних засобів повинні бути заглибленими на 15-20 см нижче рівня ґрунту, а у випадку розміщення на поверхні - </w:t>
      </w:r>
      <w:proofErr w:type="spellStart"/>
      <w:r w:rsidRPr="002F27CA">
        <w:rPr>
          <w:rFonts w:ascii="Bookman Old Style" w:hAnsi="Bookman Old Style"/>
        </w:rPr>
        <w:t>декоративно</w:t>
      </w:r>
      <w:proofErr w:type="spellEnd"/>
      <w:r w:rsidRPr="002F27CA">
        <w:rPr>
          <w:rFonts w:ascii="Bookman Old Style" w:hAnsi="Bookman Old Style"/>
        </w:rPr>
        <w:t xml:space="preserve"> оформленими. В зимовий період при насипанні поверхового шару ґрунту над фундаментом рекламного засобу або відновленні благоустрою при демонтажі рекламного засобу (відновлення після демонтажу фундаменту рекламного засобу) заборонено використовувати змерзлий, кусковий ґрунт.</w:t>
      </w:r>
    </w:p>
    <w:p w14:paraId="00E2D8F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6.10.23. Великорозмірні рекламні засоби повинні мати екранну монолітну конструкцію (місця з'єднань, частини конструкції, силові елементи, опори, торцеві поверхні, елементи кріплення освітлювальної арматури, місця з'єднання з фундаментом закрито обшивним матеріалом) з двосторонньою інформаційною площиною або мати </w:t>
      </w:r>
      <w:proofErr w:type="spellStart"/>
      <w:r w:rsidRPr="002F27CA">
        <w:rPr>
          <w:rFonts w:ascii="Bookman Old Style" w:hAnsi="Bookman Old Style"/>
        </w:rPr>
        <w:t>декоративно</w:t>
      </w:r>
      <w:proofErr w:type="spellEnd"/>
      <w:r w:rsidRPr="002F27CA">
        <w:rPr>
          <w:rFonts w:ascii="Bookman Old Style" w:hAnsi="Bookman Old Style"/>
        </w:rPr>
        <w:t xml:space="preserve"> оформлену зворотну сторону.</w:t>
      </w:r>
    </w:p>
    <w:p w14:paraId="19AB117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6.10.24. Рекламні засоби повинні утримуватись у належному технічному стані з забезпеченням негайного відновлення пошкоджених конструкцій, заміною пошкоджених рекламних сюжетів, своєчасним оновленням зовнішнього вигляду рекламних засобів та рекламних сюжетів.</w:t>
      </w:r>
    </w:p>
    <w:p w14:paraId="52CACF5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6.10.25. При заміні рекламного сюжету не припускається розташування автотранспортних засобів на трав'яному покритті.</w:t>
      </w:r>
    </w:p>
    <w:p w14:paraId="4981F7C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6.10.26. Відповідальність за технічний, естетичний стан рекламних засобів, розміщеної реклами, стан благоустрою місць розташування рекламних засобів несе розповсюджувач зовнішньої реклами згідно із законодавством.</w:t>
      </w:r>
    </w:p>
    <w:p w14:paraId="1A0BF02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ab/>
        <w:t>6.10.27. У випадках укладення договору щодо використання елементів благоустрою на місці розташування рекламного засобу між власником рекламного засобу та утримувачем елементу благоустрою населеного пункту відповідальність за технічний та естетичний стан всього елементу благоустрою населеного пункту несе його утримувач (крім безпосередньо місця розташування рекламного засобу).</w:t>
      </w:r>
    </w:p>
    <w:p w14:paraId="5709C87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6.10.28. Роботи, пов’язані з розташуванням рекламних засобів, без додержання визначеного порядку щодо проведення таких робіт та вимог цих Правил, вважаються незаконними і тягнуть за собою відповідальність згідно з законодавством.</w:t>
      </w:r>
    </w:p>
    <w:p w14:paraId="2D5D2A9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6.10.29. Рекламні засоби, які розташовано з порушенням, Правил благоустрою території Пристоличної об'єднаної територіальної громади (без дозволів, у разі закінчення терміну дії дозволів - 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w:t>
      </w:r>
      <w:proofErr w:type="spellStart"/>
      <w:r w:rsidRPr="002F27CA">
        <w:rPr>
          <w:rFonts w:ascii="Bookman Old Style" w:hAnsi="Bookman Old Style"/>
        </w:rPr>
        <w:t>засобів,підлягають</w:t>
      </w:r>
      <w:proofErr w:type="spellEnd"/>
      <w:r w:rsidRPr="002F27CA">
        <w:rPr>
          <w:rFonts w:ascii="Bookman Old Style" w:hAnsi="Bookman Old Style"/>
        </w:rPr>
        <w:t xml:space="preserve"> негайному демонтажу.</w:t>
      </w:r>
    </w:p>
    <w:p w14:paraId="6A37D21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6.10.30. Шкода, завдана підприємствами, організаціями, громадянами при розміщенні зовнішньої реклами на території територіальної громади внаслідок порушення законодавства з благоустрою, підлягає повній компенсації у встановленому законодавством порядку.</w:t>
      </w:r>
    </w:p>
    <w:p w14:paraId="7A84E55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6.10.31. Контроль за додержанням Правил благоустрою населеного пункту при розміщенні зовнішньої реклами здійснюють уповноважені сільською радою органи, посадові особи та інші органи відповідно до законодавства.</w:t>
      </w:r>
    </w:p>
    <w:p w14:paraId="575F6B5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6.11.</w:t>
      </w:r>
      <w:r w:rsidRPr="002F27CA">
        <w:rPr>
          <w:rFonts w:ascii="Bookman Old Style" w:hAnsi="Bookman Old Style"/>
        </w:rPr>
        <w:tab/>
        <w:t xml:space="preserve">Порядок утримання </w:t>
      </w:r>
      <w:proofErr w:type="spellStart"/>
      <w:r w:rsidRPr="002F27CA">
        <w:rPr>
          <w:rFonts w:ascii="Bookman Old Style" w:hAnsi="Bookman Old Style"/>
        </w:rPr>
        <w:t>банкоматів</w:t>
      </w:r>
      <w:proofErr w:type="spellEnd"/>
      <w:r w:rsidRPr="002F27CA">
        <w:rPr>
          <w:rFonts w:ascii="Bookman Old Style" w:hAnsi="Bookman Old Style"/>
        </w:rPr>
        <w:t>.</w:t>
      </w:r>
    </w:p>
    <w:p w14:paraId="02A6952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6.11.1. Утримання </w:t>
      </w:r>
      <w:proofErr w:type="spellStart"/>
      <w:r w:rsidRPr="002F27CA">
        <w:rPr>
          <w:rFonts w:ascii="Bookman Old Style" w:hAnsi="Bookman Old Style"/>
        </w:rPr>
        <w:t>банкоматів</w:t>
      </w:r>
      <w:proofErr w:type="spellEnd"/>
      <w:r w:rsidRPr="002F27CA">
        <w:rPr>
          <w:rFonts w:ascii="Bookman Old Style" w:hAnsi="Bookman Old Style"/>
        </w:rPr>
        <w:t xml:space="preserve"> загального користування, що розташовані на об'єктах загального користування, здійснюють їх балансоутримувачі.</w:t>
      </w:r>
    </w:p>
    <w:p w14:paraId="4BB4756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6.11.2. Балансоутримувачі зобов'язані забезпечити належну роботу </w:t>
      </w:r>
      <w:proofErr w:type="spellStart"/>
      <w:r w:rsidRPr="002F27CA">
        <w:rPr>
          <w:rFonts w:ascii="Bookman Old Style" w:hAnsi="Bookman Old Style"/>
        </w:rPr>
        <w:t>банкоматів</w:t>
      </w:r>
      <w:proofErr w:type="spellEnd"/>
      <w:r w:rsidRPr="002F27CA">
        <w:rPr>
          <w:rFonts w:ascii="Bookman Old Style" w:hAnsi="Bookman Old Style"/>
        </w:rPr>
        <w:t>, регулярне їх обстеження, своєчасне проведення ремонтних робіт.</w:t>
      </w:r>
    </w:p>
    <w:p w14:paraId="650986E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6.11.3. Не допускається наявність пошкоджених та/або непрацюючих </w:t>
      </w:r>
      <w:proofErr w:type="spellStart"/>
      <w:r w:rsidRPr="002F27CA">
        <w:rPr>
          <w:rFonts w:ascii="Bookman Old Style" w:hAnsi="Bookman Old Style"/>
        </w:rPr>
        <w:t>банкоматів</w:t>
      </w:r>
      <w:proofErr w:type="spellEnd"/>
      <w:r w:rsidRPr="002F27CA">
        <w:rPr>
          <w:rFonts w:ascii="Bookman Old Style" w:hAnsi="Bookman Old Style"/>
        </w:rPr>
        <w:t>.</w:t>
      </w:r>
    </w:p>
    <w:p w14:paraId="398A290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w:t>
      </w:r>
      <w:r w:rsidRPr="002F27CA">
        <w:rPr>
          <w:rFonts w:ascii="Bookman Old Style" w:hAnsi="Bookman Old Style"/>
        </w:rPr>
        <w:tab/>
        <w:t>Порядок утримання автошляхів, мостів, шляхопроводів.</w:t>
      </w:r>
    </w:p>
    <w:p w14:paraId="045415A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6.12.1. Утримання автошляхів, мостів, шляхопроводів здійснюється з додержанням вимог цих Правил щодо утримання їх в належному стані, державних норм та правил, інших нормативних актів.</w:t>
      </w:r>
    </w:p>
    <w:p w14:paraId="28D099E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6.12.2. Організація обстеження труб здійснюється їх балансоутримувачами згідно з вимогами законодавства та ДБН 2.3-6-2002 2009 «Мости та труби. Обстеження та випробування».</w:t>
      </w:r>
    </w:p>
    <w:p w14:paraId="65AC85F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6.12.3. До складу робіт по прибиранню мостів та шляхопроводів у літній період входять: видалення пилу, сміття та бруду з проїзної частини та тротуарів, при необхідності проводиться миття проїзної частини та тротуарів, перил, декоративних та </w:t>
      </w:r>
      <w:proofErr w:type="spellStart"/>
      <w:r w:rsidRPr="002F27CA">
        <w:rPr>
          <w:rFonts w:ascii="Bookman Old Style" w:hAnsi="Bookman Old Style"/>
        </w:rPr>
        <w:t>огороджуючих</w:t>
      </w:r>
      <w:proofErr w:type="spellEnd"/>
      <w:r w:rsidRPr="002F27CA">
        <w:rPr>
          <w:rFonts w:ascii="Bookman Old Style" w:hAnsi="Bookman Old Style"/>
        </w:rPr>
        <w:t xml:space="preserve"> елементів. Роботи, як правило, повинні виконуватися механізованим способом, лише важкодоступні місця прибираються вручну. </w:t>
      </w:r>
    </w:p>
    <w:p w14:paraId="269C08C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6.12.4. До складу робіт по прибиранню мостів та шляхопроводів у зимовий період включаються збір та видалення снігу та льоду, боротьба з ожеледицею. Вказані роботи необхідно проводити механізованим способом, очищення вузьких тротуарів проводиться вручну.</w:t>
      </w:r>
    </w:p>
    <w:p w14:paraId="4B0AA9E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6.12.5. Проїзна частина та тротуар повністю очищуються від снігу. Не допускається обледеніння </w:t>
      </w:r>
      <w:proofErr w:type="spellStart"/>
      <w:r w:rsidRPr="002F27CA">
        <w:rPr>
          <w:rFonts w:ascii="Bookman Old Style" w:hAnsi="Bookman Old Style"/>
        </w:rPr>
        <w:t>бордюрних</w:t>
      </w:r>
      <w:proofErr w:type="spellEnd"/>
      <w:r w:rsidRPr="002F27CA">
        <w:rPr>
          <w:rFonts w:ascii="Bookman Old Style" w:hAnsi="Bookman Old Style"/>
        </w:rPr>
        <w:t xml:space="preserve"> огорож та накопичення вздовж них снігових та льодових валків, що зменшують проїзд. Обов'язково очищуються від снігу та льоду </w:t>
      </w:r>
      <w:proofErr w:type="spellStart"/>
      <w:r w:rsidRPr="002F27CA">
        <w:rPr>
          <w:rFonts w:ascii="Bookman Old Style" w:hAnsi="Bookman Old Style"/>
        </w:rPr>
        <w:t>водовідні</w:t>
      </w:r>
      <w:proofErr w:type="spellEnd"/>
      <w:r w:rsidRPr="002F27CA">
        <w:rPr>
          <w:rFonts w:ascii="Bookman Old Style" w:hAnsi="Bookman Old Style"/>
        </w:rPr>
        <w:t xml:space="preserve"> пристрої (трубки, лотки), що попереджують потрапляння води у деформаційні шви. Прибирання снігу та льоду на стальних конструкціях повинні забезпечувати збереження офарблення металу. Боротьба з ожеледицею на проїзній частині та тротуарах мостів та шляхопроводів здійснюється шляхом посипання їх піском та шлаком без застосування хлоридів. Скидання бруду на проїзну частину, відходів, снігу та льоду із штучних інженерних споруд забороняється.</w:t>
      </w:r>
    </w:p>
    <w:p w14:paraId="73246E9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6.12.6. Відповідальність за якість виконання робіт по прибиранню та утриманню у належному стані штучних споруд несуть особи, які виконують такі роботи.</w:t>
      </w:r>
    </w:p>
    <w:p w14:paraId="57B44E4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 xml:space="preserve">6.12.7. Забороняється рух на мостах, шляхопроводах та під шляхопроводами транспортних засобів, що забруднюють проїзну частину </w:t>
      </w:r>
      <w:proofErr w:type="spellStart"/>
      <w:r w:rsidRPr="002F27CA">
        <w:rPr>
          <w:rFonts w:ascii="Bookman Old Style" w:hAnsi="Bookman Old Style"/>
        </w:rPr>
        <w:t>татротуари</w:t>
      </w:r>
      <w:proofErr w:type="spellEnd"/>
      <w:r w:rsidRPr="002F27CA">
        <w:rPr>
          <w:rFonts w:ascii="Bookman Old Style" w:hAnsi="Bookman Old Style"/>
        </w:rPr>
        <w:t xml:space="preserve">, включаючи автомобілі, які </w:t>
      </w:r>
      <w:proofErr w:type="spellStart"/>
      <w:r w:rsidRPr="002F27CA">
        <w:rPr>
          <w:rFonts w:ascii="Bookman Old Style" w:hAnsi="Bookman Old Style"/>
        </w:rPr>
        <w:t>перевозять</w:t>
      </w:r>
      <w:proofErr w:type="spellEnd"/>
      <w:r w:rsidRPr="002F27CA">
        <w:rPr>
          <w:rFonts w:ascii="Bookman Old Style" w:hAnsi="Bookman Old Style"/>
        </w:rPr>
        <w:t xml:space="preserve"> сміття та відходи з відкритими люками.</w:t>
      </w:r>
    </w:p>
    <w:p w14:paraId="3B2B0FE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6.12.8. Забороняється проїзд по спорудах та під ними транспортних засобів із понаднормативними навантаженнями або негабаритними вантажами без оформленого належним чином дозволу.</w:t>
      </w:r>
    </w:p>
    <w:p w14:paraId="7E0E915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6.12.9. Забороняється купатися, прати білизну, ловити рибу з мостів та під мостами, в межах їх охоронних зон.</w:t>
      </w:r>
    </w:p>
    <w:p w14:paraId="0FE9E6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6.13.</w:t>
      </w:r>
      <w:r w:rsidRPr="002F27CA">
        <w:rPr>
          <w:rFonts w:ascii="Bookman Old Style" w:hAnsi="Bookman Old Style"/>
        </w:rPr>
        <w:tab/>
        <w:t>Порядок утримання технічних засобів регулювання дорожнього руху.</w:t>
      </w:r>
    </w:p>
    <w:p w14:paraId="1B429C3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6.13.1. Використання та утримання таких елементів благоустрою здійснюється згідно з ДСТУ 2587-94 2021 «Розмітка дорожня», ДСТУ 4100-02 2014 «Знаки дорожні. Загальні технічні умови. Правила застосування», ДСТУ 8751:2017ДСТУ 2735-95 «Огородження дорожні і напрямні пристрої», ДСТУ 4092-2002 «Світлофори дорожні. Загальні технічні вимоги. Правила застосування», ДСТУ 4123:2020 «Засоби заспокоєння руху. Загальні технічні вимоги» інших норм та правил.</w:t>
      </w:r>
    </w:p>
    <w:p w14:paraId="656FB40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6.13.2. Вивішувати дорожні знаки, встановлювати інші технічні засоби регулювання дорожнього руху необхідно у відповідності з вимогами Закону України «Про дорожній рух», Правил дорожнього руху.</w:t>
      </w:r>
    </w:p>
    <w:p w14:paraId="09599C4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6.13.3 Заборонено застосовувати Пристрої примусового зниження швидкості дорожньо-транспортної техніки на вулицях і дорогах відповідно до ДСТУ 4123:2006.</w:t>
      </w:r>
    </w:p>
    <w:p w14:paraId="4DCC0FD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6.14.</w:t>
      </w:r>
      <w:r w:rsidRPr="002F27CA">
        <w:rPr>
          <w:rFonts w:ascii="Bookman Old Style" w:hAnsi="Bookman Old Style"/>
        </w:rPr>
        <w:tab/>
        <w:t>Порядок утримання інших елементів благоустрою (малих архітектурних форм некомерційного призначення, садових лав, покажчиків найменування вулиць, будинкових номерних знаків, меморіальних дошок та інших).</w:t>
      </w:r>
    </w:p>
    <w:p w14:paraId="288803E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6.14.1. Утримання в належному стані малих архітектурних форм некомерційного призначення, садових лав, покажчиків найменування вулиць, будинкових номерних знаків, меморіальних </w:t>
      </w:r>
      <w:proofErr w:type="spellStart"/>
      <w:r w:rsidRPr="002F27CA">
        <w:rPr>
          <w:rFonts w:ascii="Bookman Old Style" w:hAnsi="Bookman Old Style"/>
        </w:rPr>
        <w:t>дощок</w:t>
      </w:r>
      <w:proofErr w:type="spellEnd"/>
      <w:r w:rsidRPr="002F27CA">
        <w:rPr>
          <w:rFonts w:ascii="Bookman Old Style" w:hAnsi="Bookman Old Style"/>
        </w:rPr>
        <w:t xml:space="preserve"> та інших елементів благоустрою здійснюють їх балансоутримувачі або особи, на об'єктах яких розміщені елементи благоустрою.</w:t>
      </w:r>
    </w:p>
    <w:p w14:paraId="050B284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6.14.2. Відповідальність за збереження та контроль за утриманням малих архітектурних форм некомерційного призначення, розташованих на території населеного пункту, що належать до комунальної власності, покладається на виконавчий комітет Пристоличної сільської ради.</w:t>
      </w:r>
    </w:p>
    <w:p w14:paraId="1815512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6.14.3. Керівники управлінь і відділів житлово-комунального господарства, житлово-експлуатаційних організацій та підприємств, об’єднань співвласників багатоквартирних будинків, домоуправлінь, підприємств, організацій, закладів освіти, які утримують будинки, власники будинків та споруд, зобов’язані забезпечити наявність на кожному будинку або споруді номерних знаків.</w:t>
      </w:r>
    </w:p>
    <w:p w14:paraId="04D7672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6.14.4. Садові, паркові лави слід розставляти згідно з планами парків, скверів, зелених зон за відповідним погодженням,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14:paraId="569D84D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6.15. Порядок утримання території біля водойм.</w:t>
      </w:r>
    </w:p>
    <w:p w14:paraId="73FEB42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6.15.1. Території біля водойм зобов'язані утримувати у належному стані їх балансоутримувачі або особи, за якими вони закріплені, яким вказані території передані згідно з договорами оренди, відповідно до умов цих Правил, інших нормативних актів. Території біля водойм, що не передані у користування згідно з договорами оренди, або не закріплені відповідно до схеми закріплення меж об’єктів благоустрою, утримує у належному стані виконавчий комітет сільської ради.</w:t>
      </w:r>
    </w:p>
    <w:p w14:paraId="0D5219E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6.15.2. Території пляжів повинні бути обладнані приладами освітлення, переважно енергозберігаючими. Кількість та потужність освітлювальних засобів повинна забезпечувати достатнє освітлення для забезпечення безпечного перебування на території пляжів у вечірні та нічні часи громадян.</w:t>
      </w:r>
    </w:p>
    <w:p w14:paraId="21B895C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6.15.3. Утримання територій пляжів включає санітарне очищення, вживання заходів щодо запобігання забрудненню річок та водоймищ, охорону зелених насаджень, огородження відповідної території, у тому числі декоративне.</w:t>
      </w:r>
    </w:p>
    <w:p w14:paraId="4155B0A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6.15.4. Особи, які утримують пляжі:</w:t>
      </w:r>
    </w:p>
    <w:p w14:paraId="0F65EE1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забезпечують громадян питною водою;</w:t>
      </w:r>
    </w:p>
    <w:p w14:paraId="546B23B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забезпечують належний санітарний стан території пляжу;</w:t>
      </w:r>
    </w:p>
    <w:p w14:paraId="2D463B5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3) забезпечують встановлення та належний санітарно-технічний стан туалетів;</w:t>
      </w:r>
    </w:p>
    <w:p w14:paraId="7A60196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встановлюють урни, які необхідно очищувати по мірі наповнення;</w:t>
      </w:r>
    </w:p>
    <w:p w14:paraId="53BA79B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забезпечують роботу приладів освітлення у темний час доби.</w:t>
      </w:r>
    </w:p>
    <w:p w14:paraId="33DCA62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7.15.5. На території пляжів в обов'язковому порядку організовуються рятувальні станції, санітарні пункти, інші об'єкти відповідно до вимог законодавства.</w:t>
      </w:r>
    </w:p>
    <w:p w14:paraId="32DF920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w:t>
      </w:r>
      <w:r w:rsidRPr="002F27CA">
        <w:rPr>
          <w:rFonts w:ascii="Bookman Old Style" w:hAnsi="Bookman Old Style"/>
        </w:rPr>
        <w:tab/>
        <w:t>Порядок утримання кладовищ.</w:t>
      </w:r>
    </w:p>
    <w:p w14:paraId="45F2825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6.16.1. Утримання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комітетом сільської ради за рахунок коштів місцевого бюджету або відповідними службами, що надають ритуальні послуги за свій кошт, або у спосіб, не заборонений діючим законодавством.</w:t>
      </w:r>
    </w:p>
    <w:p w14:paraId="037F355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6.16.2. Утримання військових кладовищ, військових ділянок на цивільних кладовищах, військових братських та одиночних могил забезпечує виконавчий комітет сільської ради, органи виконавчої влади із залученням органів охорони культурної спадщини відповідно до їх повноважень.</w:t>
      </w:r>
    </w:p>
    <w:p w14:paraId="422E66D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6.16.3. Родичі або інші особи зацікавлені в збереженні існуючого місця поховання:</w:t>
      </w:r>
    </w:p>
    <w:p w14:paraId="092BC88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утримують в належному санітарному та безпечному стані територію поховання;</w:t>
      </w:r>
    </w:p>
    <w:p w14:paraId="6FB7CF8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за незаконне поховання (незареєстроване та самовільне) родичі та відповідальні особи несуть відповідальність, передбачену діючим законодавством України.</w:t>
      </w:r>
    </w:p>
    <w:p w14:paraId="79A0957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6.16.4. Утримання в належному естетичному та санітарному стані могил, місць родинного поховання, намогильних споруд і склепів здійснюється відповідно їх користувачами (власниками) за рахунок власних коштів.</w:t>
      </w:r>
    </w:p>
    <w:p w14:paraId="20934ED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6.16.5. Утримання кладовищ, а також інших місць поховання забезпечують виконавчі органи сільської ради у порядку, встановленому спеціально уповноваженим центральним органом виконавчої влади у сфері житлово-комунальної політики України.</w:t>
      </w:r>
    </w:p>
    <w:p w14:paraId="4E44B97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6.16.6. Утримання у належному стані територій кладовищ та місць поховань передбачає використання їх за призначенням, санітарне очищення, озеленення, охорону зелених насаджень, збір та вивезення сміття відповідно до вимог цих Правил.</w:t>
      </w:r>
    </w:p>
    <w:p w14:paraId="3D8BF3E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6.17.</w:t>
      </w:r>
      <w:r w:rsidRPr="002F27CA">
        <w:rPr>
          <w:rFonts w:ascii="Bookman Old Style" w:hAnsi="Bookman Old Style"/>
        </w:rPr>
        <w:tab/>
        <w:t>Утримання місць для стоянки транспортних засобів (автостоянок, місць паркування транспорту).</w:t>
      </w:r>
    </w:p>
    <w:p w14:paraId="3D17DCE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6.17.1. На територіях місць для стоянки транспортних засобів (автостоянок, місць паркування) забезпечується додержання загальних вимог санітарного очищення територій, вимог цих Правил, встановленого порядку та режиму паркування.</w:t>
      </w:r>
    </w:p>
    <w:p w14:paraId="57832FE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6.17.2. Утримання у належному стані територій місць для стоянки транспортних засобів (автостоянок, місць паркування) здійснюють їх балансоутримувачі або особи, яким передані зазначені території у користування згідно з договором, або особи, на яких обов'язок по утриманню відповідної території покладений договором або актом органу місцевого самоврядування.</w:t>
      </w:r>
    </w:p>
    <w:p w14:paraId="5ED2DAB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6.17.3. У випадку розміщення місць для паркування на проїзній частині дороги санітарне очищення території здійснюють особи, на яких покладений обов'язок по прибиранню такої дороги, або особи, на яких обов'язок по утриманню відповідної території покладений договором або актом органу місцевого самоврядування.</w:t>
      </w:r>
    </w:p>
    <w:p w14:paraId="5A1E424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6.17.4. У спеціально обладнаних місцях для стоянки транспортних засобів забороняється:</w:t>
      </w:r>
    </w:p>
    <w:p w14:paraId="55E076E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засмічувати територію, а також мити транспортні засоби в непередбачених для цього місцях;</w:t>
      </w:r>
    </w:p>
    <w:p w14:paraId="1F3F4E9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розпалювати вогнища;</w:t>
      </w:r>
    </w:p>
    <w:p w14:paraId="5AB6F7A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торгівля без дозволу на торгівлю виконавчого комітету сільської ради та погодження власника дорожнього об'єкта або уповноваженого ним органу, та без погодження з Державною службою безпеки дорожнього руху МВС України, якщо дане місце розміщення є на балансі цієї служби;</w:t>
      </w:r>
    </w:p>
    <w:p w14:paraId="3847CB1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зливати відпрацьовані мастила на землю чи дорожнє покриття;</w:t>
      </w:r>
    </w:p>
    <w:p w14:paraId="3546E9C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псувати обладнання місць стоянки, паркування, пошкоджувати зелені</w:t>
      </w:r>
    </w:p>
    <w:p w14:paraId="7C83488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насадження.</w:t>
      </w:r>
    </w:p>
    <w:p w14:paraId="5381C5E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6.17.5. Місця для стоянки транспортних засобів (автостоянки, місця паркування) використовуються виключно за цільовим призначенням. Не допускається захаращення території місць для стоянки транспортних засобів (автостоянок, місць паркування) сміттям, відходами, товарами, тарою, обладнанням тощо, за виключенням випадків, встановлених законодавством.</w:t>
      </w:r>
    </w:p>
    <w:p w14:paraId="3491C93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6.18.</w:t>
      </w:r>
      <w:r w:rsidRPr="002F27CA">
        <w:rPr>
          <w:rFonts w:ascii="Bookman Old Style" w:hAnsi="Bookman Old Style"/>
        </w:rPr>
        <w:tab/>
        <w:t>Утримання майданчиків для дозвілля та відпочинку.</w:t>
      </w:r>
    </w:p>
    <w:p w14:paraId="57E139D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6.18.1. Утримання майданчиків для дозвілля та відпочинку здійснюють їх балансоутримувачі або особи, на території яких розміщені вказані майданчики відповідно до договору.</w:t>
      </w:r>
    </w:p>
    <w:p w14:paraId="7673E3E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6.18.2. 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стані, своєчасно очищатися від бруду, сміття, снігу, льоду.</w:t>
      </w:r>
    </w:p>
    <w:p w14:paraId="56FB4B7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6.18.3. Не допускається наявність поламаного, небезпечного для життя та здоров'я громадян обладнання, елементів благоустрою.</w:t>
      </w:r>
    </w:p>
    <w:p w14:paraId="018A1A2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6.19.</w:t>
      </w:r>
      <w:r w:rsidRPr="002F27CA">
        <w:rPr>
          <w:rFonts w:ascii="Bookman Old Style" w:hAnsi="Bookman Old Style"/>
        </w:rPr>
        <w:tab/>
        <w:t>Утримання місць для організації ярмарків та майданчиків сезонної торгівлі.</w:t>
      </w:r>
    </w:p>
    <w:p w14:paraId="2A1AE7F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6.19.1. Місця для організації ярмарків та майданчики для сезонної торгівлі утримуються особами, яким зазначені території надаються з метою проведення цих заходів.</w:t>
      </w:r>
    </w:p>
    <w:p w14:paraId="6541003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6.19.2. Організація ярмарків, майданчиків сезонної торгівлі має відповідати санітарним, ветеринарно-санітарним, протипожежним нормам з урахуванням тимчасового фактору.</w:t>
      </w:r>
    </w:p>
    <w:p w14:paraId="09B2000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6.19.3. Особи, яким надаються земельні ділянки з метою організації ярмарків та (або) сезонної торгівлі, зобов'язані:</w:t>
      </w:r>
    </w:p>
    <w:p w14:paraId="0CB7FDF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 забезпечити належне утримання території, у тому числі санітарне очищення; </w:t>
      </w:r>
    </w:p>
    <w:p w14:paraId="0997868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укласти договір на вивезення твердих побутових відходів;</w:t>
      </w:r>
    </w:p>
    <w:p w14:paraId="1511156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встановити сміттєзбірники (урни) для збирання відходів та сміття;</w:t>
      </w:r>
    </w:p>
    <w:p w14:paraId="4B6DFB6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забезпечити збереження всіх елементів благоустрою, зокрема зелених насаджень, на наданій території.</w:t>
      </w:r>
    </w:p>
    <w:p w14:paraId="5551D3F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6.19.4. Контроль за порядком організації ярмарків та сезонної торгівлі здійснює виконавчий комітет сільської ради.</w:t>
      </w:r>
    </w:p>
    <w:p w14:paraId="3F3C894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w:t>
      </w:r>
      <w:r w:rsidRPr="002F27CA">
        <w:rPr>
          <w:rFonts w:ascii="Bookman Old Style" w:hAnsi="Bookman Old Style"/>
        </w:rPr>
        <w:tab/>
        <w:t>Порядок здійснення благоустрою та утримання прибудинкової території, територій житлової та громадської забудови.</w:t>
      </w:r>
    </w:p>
    <w:p w14:paraId="106A987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6.20.1. 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цих Правил, а також установлених державних стандартів, норм і правил.</w:t>
      </w:r>
    </w:p>
    <w:p w14:paraId="6468183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6.20.2. Утримання в належному стані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w:t>
      </w:r>
      <w:proofErr w:type="spellStart"/>
      <w:r w:rsidRPr="002F27CA">
        <w:rPr>
          <w:rFonts w:ascii="Bookman Old Style" w:hAnsi="Bookman Old Style"/>
        </w:rPr>
        <w:t>обєднаннями</w:t>
      </w:r>
      <w:proofErr w:type="spellEnd"/>
      <w:r w:rsidRPr="002F27CA">
        <w:rPr>
          <w:rFonts w:ascii="Bookman Old Style" w:hAnsi="Bookman Old Style"/>
        </w:rPr>
        <w:t xml:space="preserve"> співвласників багатоквартирних будинків, уповноваженими особами співвласників багатоквартирних будинків   або підприємством,  установою, організацією, з якими балансоутримувачем (співвласниками багатоквартирного будинку) укладено відповідний договір на утримання та благоустрій прибудинкової території.</w:t>
      </w:r>
    </w:p>
    <w:p w14:paraId="08761A6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6.20.3. Благоустрій присадибної ділянки проводиться її власником або користувачем цієї ділянки. Власник або користувач присадибної ділянки може на умовах договору, укладеного з органом місцевого самоврядування, забезпечувати належне утримання території загального користування, прилеглої до його присадибної ділянки.</w:t>
      </w:r>
    </w:p>
    <w:p w14:paraId="35DE9C4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6.20.4. Благоустрій присадибної ділянки, на якій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проводиться органом місцевого самоврядування.</w:t>
      </w:r>
    </w:p>
    <w:p w14:paraId="381E53F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6.20.5. Підприємствам, установам, організаціям всіх форм власності, приватним підприємцям, громадянам суворо забороняється створювати звалища та скидати сміття, фекалії у балки, придорожню смугу та біля водойм, особливо на території, прилеглої до приватної забудови.</w:t>
      </w:r>
    </w:p>
    <w:p w14:paraId="7E88147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6.20.6. Не допускається залишати автотранспортні засоби:</w:t>
      </w:r>
    </w:p>
    <w:p w14:paraId="45858B4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 xml:space="preserve">1) на територіях, що за функціональним призначенням не належать для стоянки даних засобів, </w:t>
      </w:r>
    </w:p>
    <w:p w14:paraId="2F3D9E7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 механізми на внутрішньо квартальних проїздах або переобладнувати їх, що можуть заважати руху спеціальних машин «швидкої допомоги», «пожежних машин», </w:t>
      </w:r>
      <w:proofErr w:type="spellStart"/>
      <w:r w:rsidRPr="002F27CA">
        <w:rPr>
          <w:rFonts w:ascii="Bookman Old Style" w:hAnsi="Bookman Old Style"/>
        </w:rPr>
        <w:t>прибиральної</w:t>
      </w:r>
      <w:proofErr w:type="spellEnd"/>
      <w:r w:rsidRPr="002F27CA">
        <w:rPr>
          <w:rFonts w:ascii="Bookman Old Style" w:hAnsi="Bookman Old Style"/>
        </w:rPr>
        <w:t xml:space="preserve"> та аварійної техніки, а також самовільно влаштовувати постійні стоянки службового, приватного, вантажного і громадського транспорту на прибудинкових територіях, прилеглих територіях до житлової та громадської забудови, гаражів, автостоянок тощо.</w:t>
      </w:r>
    </w:p>
    <w:p w14:paraId="69F58D2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6.20.7. Забороняється розміщення та/або залишення будівельних матеріалів (піску, </w:t>
      </w:r>
      <w:proofErr w:type="spellStart"/>
      <w:r w:rsidRPr="002F27CA">
        <w:rPr>
          <w:rFonts w:ascii="Bookman Old Style" w:hAnsi="Bookman Old Style"/>
        </w:rPr>
        <w:t>щебеню</w:t>
      </w:r>
      <w:proofErr w:type="spellEnd"/>
      <w:r w:rsidRPr="002F27CA">
        <w:rPr>
          <w:rFonts w:ascii="Bookman Old Style" w:hAnsi="Bookman Old Style"/>
        </w:rPr>
        <w:t>, мішків із матеріалами та ін.), будівельного сміття та відходів на прибудинкових територіях, територіях житлової та громадської забудови, прилеглих територіях до об’єктів нерухомого майна.</w:t>
      </w:r>
    </w:p>
    <w:p w14:paraId="0C35F5E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6.20.8. Забороняється складати опале листя на прибудинкових територіях, територіях, прилеглих до об’єктів нерухомого майна, а також поряд з майданчиками для тимчасового накопичення відходів.</w:t>
      </w:r>
    </w:p>
    <w:p w14:paraId="0D2770B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6.20.9. Забороняється палити та розпивати алкогольні напої в громадських місцях:</w:t>
      </w:r>
    </w:p>
    <w:p w14:paraId="3D1CE9F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 сходових клітинах та біля під’їзду в багатоквартирних житлових будинках, </w:t>
      </w:r>
    </w:p>
    <w:p w14:paraId="194954E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на території дитячих майданчиків та біля них,</w:t>
      </w:r>
    </w:p>
    <w:p w14:paraId="2D4AA1B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на території господарського майданчику біля сушіння білизни,</w:t>
      </w:r>
    </w:p>
    <w:p w14:paraId="2329EE9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на території пунктів очікування громадського транспорту, зупинках громадського транспорту,</w:t>
      </w:r>
    </w:p>
    <w:p w14:paraId="1AB3419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та не відведених для цього місцях.</w:t>
      </w:r>
    </w:p>
    <w:p w14:paraId="69E922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6.20.10. Забороняється балансоутримувачам, власникам та користувачам територій, що прилягають до площ, перехресть вулиць та проїздів місцевого значення зводити в радіусі 20 м від виїзду або в`їзду глухий паркан, що порушує додаток ДБН «Вулиці та дороги населених пунктів».</w:t>
      </w:r>
    </w:p>
    <w:p w14:paraId="2FE3AC8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w:t>
      </w:r>
      <w:r w:rsidRPr="002F27CA">
        <w:rPr>
          <w:rFonts w:ascii="Bookman Old Style" w:hAnsi="Bookman Old Style"/>
        </w:rPr>
        <w:tab/>
        <w:t>Порядок здійснення благоустрою та утримання територій підприємств, установ, організацій та закріплених за ними територій на умовах договору.</w:t>
      </w:r>
    </w:p>
    <w:p w14:paraId="4C5F5A1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6.21.1. Підприємства, установи, організації забезпечують благоустрій та утримання в належному стані земельних ділянок, наданих їм на праві власності чи користування, відповідно до закону, цих Правил та інших нормативних актів.</w:t>
      </w:r>
    </w:p>
    <w:p w14:paraId="010F048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6.21.2. Органи державної влади та органи місцевого самоврядування можуть передавати об'єкти благоустрою на баланс підприємствам, установам, організаціям відповідно до вимог закону.</w:t>
      </w:r>
    </w:p>
    <w:p w14:paraId="382DC4C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6.21.3. Балансоутримувач об'єкта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w:t>
      </w:r>
    </w:p>
    <w:p w14:paraId="4EE1D07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6.21.4. Підприємства, установи, організації, які розміщуються на території об'єкта благоустрою, можуть утримувати закріплену за ними територію та брати пайову участь в утриманні цього об'єкта відповідно до договору.</w:t>
      </w:r>
    </w:p>
    <w:p w14:paraId="48066A6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6.21.5. Підприємства, установи, організації зобов'язані утримувати закріплені за ними на умовах договору з балансоутримувачем території в належному стані відповідно до умов договору, цих Правил, вимог законодавства.</w:t>
      </w:r>
    </w:p>
    <w:p w14:paraId="392D963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6.21.6. Межі та режим використання закріпленої за підприємствами, установами, організаціями території визначають відповідні органи державної  влади та органи місцевого самоврядування залежно від підпорядкування об'єкта благоустрою.</w:t>
      </w:r>
    </w:p>
    <w:p w14:paraId="24E9764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6.21.7. 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w:t>
      </w:r>
      <w:proofErr w:type="spellStart"/>
      <w:r w:rsidRPr="002F27CA">
        <w:rPr>
          <w:rFonts w:ascii="Bookman Old Style" w:hAnsi="Bookman Old Style"/>
        </w:rPr>
        <w:t>громадянна</w:t>
      </w:r>
      <w:proofErr w:type="spellEnd"/>
      <w:r w:rsidRPr="002F27CA">
        <w:rPr>
          <w:rFonts w:ascii="Bookman Old Style" w:hAnsi="Bookman Old Style"/>
        </w:rPr>
        <w:t xml:space="preserve"> власних та закріплених за підприємствами, установами, організаціями територіях, відповідно до закону.</w:t>
      </w:r>
    </w:p>
    <w:p w14:paraId="2B6C678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6.22.</w:t>
      </w:r>
      <w:r w:rsidRPr="002F27CA">
        <w:rPr>
          <w:rFonts w:ascii="Bookman Old Style" w:hAnsi="Bookman Old Style"/>
        </w:rPr>
        <w:tab/>
        <w:t>Порядок здійснення благоустрою та утримання територій будівель та споруд інженерного захисту, санітарних споруд.</w:t>
      </w:r>
    </w:p>
    <w:p w14:paraId="78CB792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6.22.1. Утримання в належному стані територій будівель та споруд інженерного захисту територій, санітарних споруд здійснюється їх балансоутримувачами відповідно до закону, цих Правил та інших нормативних актів.</w:t>
      </w:r>
    </w:p>
    <w:p w14:paraId="30F4D83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6.22.2. Благоустрій та утримання територій будівель та споруд інженерного захисту територій, санітарних споруд мають забезпечувати нормальну роботу та експлуатацію вказаних будівель та споруд.</w:t>
      </w:r>
    </w:p>
    <w:p w14:paraId="3C169AA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6.23.</w:t>
      </w:r>
      <w:r w:rsidRPr="002F27CA">
        <w:rPr>
          <w:rFonts w:ascii="Bookman Old Style" w:hAnsi="Bookman Old Style"/>
        </w:rPr>
        <w:tab/>
        <w:t xml:space="preserve">Порядок санітарного очищення території Пристоличної об'єднаної територіальної громади.  </w:t>
      </w:r>
    </w:p>
    <w:p w14:paraId="4A37E41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6.23.1. Санітарне очищення території Пристоличної об'єднаної територіальної громади включає механізоване та ручне прибирання території об'єктів благоустрою, збір та видалення у встановлені місця відходів, сміття, листя, гілля, снігу, криги, належне їх захоронення, обробку, утилізацію, знешкодження та інші дії, що забезпечують утримання території населеного пункту відповідно до вимог цих Правил, санітарних норм та правил, рішень сільської ради, чинного законодавства.</w:t>
      </w:r>
    </w:p>
    <w:p w14:paraId="5D37188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6.23.2 Обов'язок по механізованому та ручному прибиранню територій, та проведення </w:t>
      </w:r>
      <w:proofErr w:type="spellStart"/>
      <w:r w:rsidRPr="002F27CA">
        <w:rPr>
          <w:rFonts w:ascii="Bookman Old Style" w:hAnsi="Bookman Old Style"/>
        </w:rPr>
        <w:t>протиожеледних</w:t>
      </w:r>
      <w:proofErr w:type="spellEnd"/>
      <w:r w:rsidRPr="002F27CA">
        <w:rPr>
          <w:rFonts w:ascii="Bookman Old Style" w:hAnsi="Bookman Old Style"/>
        </w:rPr>
        <w:t xml:space="preserve"> заходів:</w:t>
      </w:r>
    </w:p>
    <w:p w14:paraId="25B4034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покриття проїзної частини, вулиць, провулків, покриття тротуарів, площ, а також дворів, тротуарів, покриття проїзної частини, вулиць, провулків, прилеглих до житлового фонду територіальної громади, за кошти місцевого бюджету, або інших джерел не заборонених законодавством - покладається на комунальне підприємство;</w:t>
      </w:r>
    </w:p>
    <w:p w14:paraId="05ED87C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дворів, тротуарів, покриття проїзної частини місцевих проїздів, прилеглих до житлового фонду відомств - покладається на відповідні відомства;</w:t>
      </w:r>
    </w:p>
    <w:p w14:paraId="047F2C8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тротуарів, покриття проїзної частини місцевих (внутрішньо квартальних) доріг, територій, суміжних (прилеглих) з приватними домоволодіннями, - покладається на власників домоволодінь, а контроль за виконанням цього обов'язку на виконавчий комітет сільської ради;</w:t>
      </w:r>
    </w:p>
    <w:p w14:paraId="1DDCBA5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дворів, тротуарів, покриття проїзної частини, територій, прилеглих до будівель громадської забудови, прибудинкової території, у тому числі будівель, що утримуються співвласниками багатоквартирного будинку, - покладається на балансоутримувача будівель, співвласників багатоквартирного будинку та їх представників;</w:t>
      </w:r>
    </w:p>
    <w:p w14:paraId="37E69B3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дворів, тротуарів, майданчиків, – покладається на відповідні підприємства, установи, організації, приватних підприємців, або на громадян, які є власниками або користувачами таких ділянок; покриття проїзної частини,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підприємства, установи, організації, приватних підприємців , відповідно до п. 6.20.2 цих Правил, та на громадян, які є власниками або користувачами таких ділянок, відповідно до п. 6.20.3 цих Правил;</w:t>
      </w:r>
    </w:p>
    <w:p w14:paraId="24DE4D0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тротуарів, територій, прилеглих до торговельних центрів, об'єктів побутового обслуговування, громадського харчування, магазинів, ринків та інших об'єктів торгівлі на відстані 50 м навколо них, а також палаток, ларьків, кіосків, інших об'єктів виносної/вуличної торгівлі на відстані 10 м навколо них- покладається на суб'єктів господарювання, що експлуатують вказані об'єкти;</w:t>
      </w:r>
    </w:p>
    <w:p w14:paraId="7F3CCAA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 охоронних зон залізничної колії, ліній </w:t>
      </w:r>
      <w:proofErr w:type="spellStart"/>
      <w:r w:rsidRPr="002F27CA">
        <w:rPr>
          <w:rFonts w:ascii="Bookman Old Style" w:hAnsi="Bookman Old Style"/>
        </w:rPr>
        <w:t>електропередач</w:t>
      </w:r>
      <w:proofErr w:type="spellEnd"/>
      <w:r w:rsidRPr="002F27CA">
        <w:rPr>
          <w:rFonts w:ascii="Bookman Old Style" w:hAnsi="Bookman Old Style"/>
        </w:rPr>
        <w:t xml:space="preserve"> - покладається на відповідні підприємства, що їх експлуатують;</w:t>
      </w:r>
    </w:p>
    <w:p w14:paraId="5A3801D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прилеглих до АЗС, на відстані 50 метрів навколо них - покладається на суб'єктів господарювання, які експлуатують вказані об'єкти;</w:t>
      </w:r>
    </w:p>
    <w:p w14:paraId="31ACBCA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9) прилеглих до гаражів - покладається на </w:t>
      </w:r>
      <w:proofErr w:type="spellStart"/>
      <w:r w:rsidRPr="002F27CA">
        <w:rPr>
          <w:rFonts w:ascii="Bookman Old Style" w:hAnsi="Bookman Old Style"/>
        </w:rPr>
        <w:t>гаражно</w:t>
      </w:r>
      <w:proofErr w:type="spellEnd"/>
      <w:r w:rsidRPr="002F27CA">
        <w:rPr>
          <w:rFonts w:ascii="Bookman Old Style" w:hAnsi="Bookman Old Style"/>
        </w:rPr>
        <w:t xml:space="preserve">-будівельні кооперативи, </w:t>
      </w:r>
      <w:proofErr w:type="spellStart"/>
      <w:r w:rsidRPr="002F27CA">
        <w:rPr>
          <w:rFonts w:ascii="Bookman Old Style" w:hAnsi="Bookman Old Style"/>
        </w:rPr>
        <w:t>обєднання</w:t>
      </w:r>
      <w:proofErr w:type="spellEnd"/>
      <w:r w:rsidRPr="002F27CA">
        <w:rPr>
          <w:rFonts w:ascii="Bookman Old Style" w:hAnsi="Bookman Old Style"/>
        </w:rPr>
        <w:t>, власників (користувачів), індивідуальних гаражів;</w:t>
      </w:r>
    </w:p>
    <w:p w14:paraId="4ACF0B9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10) прилеглих до центрально-теплових, трансформаторних, газорозподільних, тяглових підстанцій у радіусі 10 м - покладається на підприємства, установи, організації на балансі в яких знаходяться вказані об'єкта;</w:t>
      </w:r>
    </w:p>
    <w:p w14:paraId="03FBA7E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11) рекреаційних (зелених) зон - покладається на виконавчий комітет, та підприємства, організації, що біля рекреаційних (зелених) зон розповсюджують алкогольні та слабоалкогольні напої;</w:t>
      </w:r>
    </w:p>
    <w:p w14:paraId="6864DD7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12) кінцевих автобусних, зупинок маршрутних транспортних засобів і стоянок (місць </w:t>
      </w:r>
      <w:proofErr w:type="spellStart"/>
      <w:r w:rsidRPr="002F27CA">
        <w:rPr>
          <w:rFonts w:ascii="Bookman Old Style" w:hAnsi="Bookman Old Style"/>
        </w:rPr>
        <w:t>відстою</w:t>
      </w:r>
      <w:proofErr w:type="spellEnd"/>
      <w:r w:rsidRPr="002F27CA">
        <w:rPr>
          <w:rFonts w:ascii="Bookman Old Style" w:hAnsi="Bookman Old Style"/>
        </w:rPr>
        <w:t>) маршрутних таксі - покладається на відповідні підприємства, що експлуатують вказані зупинки (далі - підприємства транспорту) у радіусі 25 метрів від облаштування зупинки, стоянки;</w:t>
      </w:r>
    </w:p>
    <w:p w14:paraId="009055C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13) автобусних, зупинок маршрутних транспортних засобів і стоянок маршрутних таксі, крім кінцевих, - покладається на відповідні підприємства, житлово-експлуатаційні організації або інших осіб, на яких покладений обов'язок щодо механізованого та ручного прибирання відповідних територій, на яких розміщені такі зупинки;</w:t>
      </w:r>
    </w:p>
    <w:p w14:paraId="3C37745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14) місць для зупинки маршрутних транспортних засобів, крім кінцевих, де відсутні об'єкти торговельної діяльності та які розміщені не на прибудинковій території - покладається на осіб, визначених виконавчим комітетом;</w:t>
      </w:r>
    </w:p>
    <w:p w14:paraId="3676ADD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15) </w:t>
      </w:r>
      <w:proofErr w:type="spellStart"/>
      <w:r w:rsidRPr="002F27CA">
        <w:rPr>
          <w:rFonts w:ascii="Bookman Old Style" w:hAnsi="Bookman Old Style"/>
        </w:rPr>
        <w:t>парковок</w:t>
      </w:r>
      <w:proofErr w:type="spellEnd"/>
      <w:r w:rsidRPr="002F27CA">
        <w:rPr>
          <w:rFonts w:ascii="Bookman Old Style" w:hAnsi="Bookman Old Style"/>
        </w:rPr>
        <w:t xml:space="preserve"> та автостоянок - покладається на осіб, які є їх балансоутримувачами, та осіб, яким вказані території надані у користування</w:t>
      </w:r>
    </w:p>
    <w:p w14:paraId="01F7983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згідно з договором;</w:t>
      </w:r>
    </w:p>
    <w:p w14:paraId="1297A65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16) зелених насаджень парків, парків культури та відпочинку, парків - пам’яток садово-паркового мистецтва, спортивних дитячих, меморіальних та інших, рекреаційних зон, садів, зон зелених насаджень, скверів та майданчиків для дозвілля та відпочинку - покладається на їх балансоутримувачів;</w:t>
      </w:r>
    </w:p>
    <w:p w14:paraId="5ED6079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17) вокзалів - покладається на відповідні підприємства, що утримують майно вокзалів на балансі;</w:t>
      </w:r>
    </w:p>
    <w:p w14:paraId="53EE197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18) ринків - покладається на відповідні підприємства, фізичних осіб підприємців, що утримують майно ринків на балансі;</w:t>
      </w:r>
    </w:p>
    <w:p w14:paraId="70542D3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19) переїздів, пішохідних переходів – покладається на їх балансоутримувачів.</w:t>
      </w:r>
    </w:p>
    <w:p w14:paraId="6856A2C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Рішенням сільської ради за підприємствами, установами, організаціями, приватними підприємцями можуть бути закріплені для прибирання інші території в межах населеного пункту та територій Пристоличної сільської ради.</w:t>
      </w:r>
    </w:p>
    <w:p w14:paraId="5EAF1DA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6.23.3. На територіях, які належить прибирати, необхідно проводити весь комплекс робіт, спрямований на наведення та постійне підтримання чистоти і порядку, збереження зелених насаджень, а саме:</w:t>
      </w:r>
    </w:p>
    <w:p w14:paraId="7F128C4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до </w:t>
      </w:r>
      <w:proofErr w:type="spellStart"/>
      <w:r w:rsidRPr="002F27CA">
        <w:rPr>
          <w:rFonts w:ascii="Bookman Old Style" w:hAnsi="Bookman Old Style"/>
        </w:rPr>
        <w:t>бордюрного</w:t>
      </w:r>
      <w:proofErr w:type="spellEnd"/>
      <w:r w:rsidRPr="002F27CA">
        <w:rPr>
          <w:rFonts w:ascii="Bookman Old Style" w:hAnsi="Bookman Old Style"/>
        </w:rPr>
        <w:t xml:space="preserve"> каменю;</w:t>
      </w:r>
    </w:p>
    <w:p w14:paraId="059D5BF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забезпечення вивезення сміття, бруду, побутових відходів, опалого листя на відведені для цього ділянки або районне сміттєзвалище. Вивезення сміття, побутових відходів здійснюється шляхом укладення відповідних договорів із спеціалізованими підприємствами;</w:t>
      </w:r>
    </w:p>
    <w:p w14:paraId="00DEAFB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регулярне миття об'єктів та елементів благоустрою, якщо їх можна мити для утримання в належному стані;</w:t>
      </w:r>
    </w:p>
    <w:p w14:paraId="7A069DF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регулярне прибирання місць встановлення сміттєзбірників, а також місць, забруднених побутовими та іншими відходами, на територіях, прилеглих до будинків та споруд;</w:t>
      </w:r>
    </w:p>
    <w:p w14:paraId="6AE630C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вивозити тверді побутові відходи з території загального користування, ринків та від населення, що мешкає у будинках державного та громадського житлового фонду, один раз на день, а з домоволодінь приватного житлового фонду згідно з укладеними договорами, але не менше ніж два рази на тиждень. Вивезення великогабаритних (негабаритних) відходів проводити не менше ніж одного разу на тиждень;</w:t>
      </w:r>
    </w:p>
    <w:p w14:paraId="1BEAC61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 утримувати приміщення громадських туалетів, у тому числі дворових </w:t>
      </w:r>
      <w:proofErr w:type="spellStart"/>
      <w:r w:rsidRPr="002F27CA">
        <w:rPr>
          <w:rFonts w:ascii="Bookman Old Style" w:hAnsi="Bookman Old Style"/>
        </w:rPr>
        <w:t>татуалетів</w:t>
      </w:r>
      <w:proofErr w:type="spellEnd"/>
      <w:r w:rsidRPr="002F27CA">
        <w:rPr>
          <w:rFonts w:ascii="Bookman Old Style" w:hAnsi="Bookman Old Style"/>
        </w:rPr>
        <w:t xml:space="preserve"> на кінцевих зупинках маршрутних транспортних засобів у належному санітарному та технічному стані;</w:t>
      </w:r>
    </w:p>
    <w:p w14:paraId="18BD70C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встановлювати на території загального користування урни для випадкового сміття, своєчасно їх очищувати та забезпечувати вивезення сміття шляхом укладення відповідних договорів зі спеціалізованими підприємствами;</w:t>
      </w:r>
    </w:p>
    <w:p w14:paraId="369CBD7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8) очищення опор ліній </w:t>
      </w:r>
      <w:proofErr w:type="spellStart"/>
      <w:r w:rsidRPr="002F27CA">
        <w:rPr>
          <w:rFonts w:ascii="Bookman Old Style" w:hAnsi="Bookman Old Style"/>
        </w:rPr>
        <w:t>електропередач</w:t>
      </w:r>
      <w:proofErr w:type="spellEnd"/>
      <w:r w:rsidRPr="002F27CA">
        <w:rPr>
          <w:rFonts w:ascii="Bookman Old Style" w:hAnsi="Bookman Old Style"/>
        </w:rPr>
        <w:t xml:space="preserve">, стовбурів, стовпів, парканів, дерев, будівель, інших елементів благоустрою від оголошень, </w:t>
      </w:r>
      <w:proofErr w:type="spellStart"/>
      <w:r w:rsidRPr="002F27CA">
        <w:rPr>
          <w:rFonts w:ascii="Bookman Old Style" w:hAnsi="Bookman Old Style"/>
        </w:rPr>
        <w:t>реклам</w:t>
      </w:r>
      <w:proofErr w:type="spellEnd"/>
      <w:r w:rsidRPr="002F27CA">
        <w:rPr>
          <w:rFonts w:ascii="Bookman Old Style" w:hAnsi="Bookman Old Style"/>
        </w:rPr>
        <w:t>, вивішених у недозволених місцях;</w:t>
      </w:r>
    </w:p>
    <w:p w14:paraId="361D4E0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 контролювати стан водоприймальних та оглядових колодязів підземних інженерних мереж. При виявленні відкритих люків або інших недоліків в їх утриманні необхідно повідомляти про це організації, які їх експлуатують. Організації, що експлуатують люки, зобов'язані негайно приводити їх у належний стан, забезпечити їх належне закриття;</w:t>
      </w:r>
    </w:p>
    <w:p w14:paraId="1D474D8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10) регулярно знищувати бур'яни, скошувати траву заввишки більше 10 см, видаляти сухостійні дерева та чагарники, видаляти сухе та поламане гілля та забезпечувати їх вивезення;</w:t>
      </w:r>
    </w:p>
    <w:p w14:paraId="53768FA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11) регулярно обстежувати прилеглі та закріплені території з метою виявлення амброзії полинолистої, карантинних рослин, проводити заходи по їх знищенню;</w:t>
      </w:r>
    </w:p>
    <w:p w14:paraId="067208C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12) проводити протягом року необхідні заходи по боротьбі зі шкідниками та хворобами зелених насаджень;</w:t>
      </w:r>
    </w:p>
    <w:p w14:paraId="5FC7B7F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13) проводити у повному обсязі заміну засохлих та пошкоджених кущів і дерев, а також садіння;</w:t>
      </w:r>
    </w:p>
    <w:p w14:paraId="0BE8B03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14) не допускати пошкодження елементів благоустрою населеного пункту, розташованих на прилеглих територіях;</w:t>
      </w:r>
    </w:p>
    <w:p w14:paraId="78BCAD4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15) з додержанням встановлених норм та правил здійснювати утримання в належному стані фасадів будівель, огорож та інших споруд.</w:t>
      </w:r>
    </w:p>
    <w:p w14:paraId="7951712F" w14:textId="77777777" w:rsidR="002F27CA" w:rsidRPr="002F27CA" w:rsidRDefault="002F27CA" w:rsidP="002F27CA">
      <w:pPr>
        <w:ind w:left="0" w:right="0"/>
        <w:jc w:val="both"/>
        <w:rPr>
          <w:rFonts w:ascii="Bookman Old Style" w:hAnsi="Bookman Old Style"/>
        </w:rPr>
      </w:pPr>
    </w:p>
    <w:p w14:paraId="44700EF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VII. Порядок здійснення благоустрою, утримання об'єктів та елементів благоустрою суб'єктами господарювання, що здійснюють окремі види діяльності</w:t>
      </w:r>
    </w:p>
    <w:p w14:paraId="19FBBD9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w:t>
      </w:r>
      <w:r w:rsidRPr="002F27CA">
        <w:rPr>
          <w:rFonts w:ascii="Bookman Old Style" w:hAnsi="Bookman Old Style"/>
        </w:rPr>
        <w:tab/>
        <w:t>Порядок здійснення благоустрою та утримання територій загального користування:</w:t>
      </w:r>
    </w:p>
    <w:p w14:paraId="69A49D0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 Парків (парків культури і відпочинку, парків - пам'яток садово-паркового мистецтва, спортивних, дитячих, меморіальних та інших (надалі - парків), рекреаційних зон, садів, зон зелених насаджень, скверів і майданчиків для дозвілля та відпочинку.</w:t>
      </w:r>
    </w:p>
    <w:p w14:paraId="6B29BDB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7.1.1.1. Благоустрій та утримання у належному стані територій парків, рекреаційних зон, садів, зон зелених насаджень, скверів та майданчиків для дозвілля та відпочинку здійснюють їх балансоутримувачі відповідно до цих Правил та інших нормативних актів.</w:t>
      </w:r>
    </w:p>
    <w:p w14:paraId="3B60B01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7.1.1.2. Благоустрій та утримання у належному стані вказаних у цьому пункті територій включає:</w:t>
      </w:r>
    </w:p>
    <w:p w14:paraId="075101B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санітарне очищення: прибирання сміття, відходів, листя; встановлення, щоденне, та по мірі наповнення, очищених урн; утримання контейнерів для сміття та відходів, укладення договорів на їх вивезення;</w:t>
      </w:r>
    </w:p>
    <w:p w14:paraId="49BB46E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освітлення територій;</w:t>
      </w:r>
    </w:p>
    <w:p w14:paraId="309D11E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озеленення, збереження зелених насаджень;</w:t>
      </w:r>
    </w:p>
    <w:p w14:paraId="14C54F1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відновлення території у міжсезонний період, після стихійних природних явищ, аварій, в інших випадках;</w:t>
      </w:r>
    </w:p>
    <w:p w14:paraId="7077323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утримання у експлуатаційному та естетичному стані відповідно до цих Правил належних балансоутримувачу будівель, споруд та їх фасадів;</w:t>
      </w:r>
    </w:p>
    <w:p w14:paraId="27CD54A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 встановлення та утримання у належному стані обладнання, засобів освітлення, садових лав, меморіальних </w:t>
      </w:r>
      <w:proofErr w:type="spellStart"/>
      <w:r w:rsidRPr="002F27CA">
        <w:rPr>
          <w:rFonts w:ascii="Bookman Old Style" w:hAnsi="Bookman Old Style"/>
        </w:rPr>
        <w:t>дощок</w:t>
      </w:r>
      <w:proofErr w:type="spellEnd"/>
      <w:r w:rsidRPr="002F27CA">
        <w:rPr>
          <w:rFonts w:ascii="Bookman Old Style" w:hAnsi="Bookman Old Style"/>
        </w:rPr>
        <w:t>, пам'ятників та інших елементів благоустрою;</w:t>
      </w:r>
    </w:p>
    <w:p w14:paraId="0B36206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забезпечення безпечних умов перебування та відпочинку громадян;</w:t>
      </w:r>
    </w:p>
    <w:p w14:paraId="3686DC8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забезпечення належної роботи атракціонів, обладнання майданчиків для дозвілля та відпочинку.</w:t>
      </w:r>
    </w:p>
    <w:p w14:paraId="6EC7D6B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7.1.1.3. Збір листя на території парків, рекреаційних зон, садів, зон зелених насаджень, скверів здійснюється тільки на головних алеях, доріжках, майданчиках для відпочинку, партерних газонах, галявинах, квітниках. Збирати листя з-під угруповань дерев та чагарників у лісопарках, парках, скверах, садах, зелених зонах забороняється, оскільки це призводить до винесення органічних добрив, зменшення ізоляційного шару для ґрунту. Спалювати листя забороняється.</w:t>
      </w:r>
    </w:p>
    <w:p w14:paraId="03857EA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7.1.1.4. Утримання в належному стані зелених насаджень парків, рекреаційних зон, садів, зон зелених насаджень, скверів та майданчиків для дозвілля та відпочинку включає догляд, обрізання, знесення, висадку зелених насаджень (квітів, дерев, кущів, трави, інших насаджень), що здійснюється відповідно до Правил утримання зелених насаджень міст та інших населених пунктів України, затверджених у встановленому порядку, інших нормативних актів.</w:t>
      </w:r>
    </w:p>
    <w:p w14:paraId="33599C4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7.1.1.5. Благоустрій території парків, садів, зон зелених насаджень, скверів, майданчиків для дозвілля та відпочинку здійснюється відповідно до затверджених планів. До затвердження відповідних планів благоустрій вказаних об'єктів благоустрою здійснюється з додержанням цих Правил в порядку та обсязі, що забезпечує задоволення соціально-культурних потреб громадян, умови безпеки їх життю та здоров'ю.</w:t>
      </w:r>
    </w:p>
    <w:p w14:paraId="0FCCF2B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7.1.1.6. Пошкодження зелених насаджень, збір квітів, грибів на територіях парків, рекреаційних зон, садів, зон зелених насаджень, скверів, майданчиків для дозвілля та відпочинку забороняється.</w:t>
      </w:r>
    </w:p>
    <w:p w14:paraId="4487FC5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7.1.1.7. На територіях парків, рекреаційних зон, садів, зон зелених насаджень, скверів і майданчиків для дозвілля та відпочинку суворо забороняється пошкодження елементів благоустрою.</w:t>
      </w:r>
    </w:p>
    <w:p w14:paraId="2FE7A53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7.1.1.8. Догляд за садовими (парковими) урнами включає: видалення сміття, прибирання бруду, миття, фарбування. Кратність догляду визначається залежно від інтенсивності експлуатації.</w:t>
      </w:r>
    </w:p>
    <w:p w14:paraId="64B9F72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7.1.1.9. Поливальні пристрої повинні бути в справному стані, регулярно оглядатися і ремонтуватися.</w:t>
      </w:r>
    </w:p>
    <w:p w14:paraId="4D4AD07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7.1.1.10. Літні поверхневі і заглиблені поливальні мережі водопроводу на зиму підлягають консервації згідно із встановленими правилами.</w:t>
      </w:r>
    </w:p>
    <w:p w14:paraId="4A2CE58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7.1.2. Пам'ятників культурної та історичної спадщини.</w:t>
      </w:r>
    </w:p>
    <w:p w14:paraId="376F87D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7.1.2.1. Власник або уповноважений ним орган, користувач зобов'язані утримувати території пам'ятників культурної та історичної спадщини, пам'яток у належному стані, своєчасно проводити ремонт, захищати від пошкодження, руйнування або знищення відповідно до вимог законодавства.</w:t>
      </w:r>
    </w:p>
    <w:p w14:paraId="4CBB750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7.1.2.2. Використання пам'ятників культурної та історичної спадщини, пам'яток повинно здійснюватися відповідно до режимів, встановлених органами охорони культурної спадщини, у такий спосіб, що потребує </w:t>
      </w:r>
      <w:proofErr w:type="spellStart"/>
      <w:r w:rsidRPr="002F27CA">
        <w:rPr>
          <w:rFonts w:ascii="Bookman Old Style" w:hAnsi="Bookman Old Style"/>
        </w:rPr>
        <w:t>якнайменших</w:t>
      </w:r>
      <w:proofErr w:type="spellEnd"/>
      <w:r w:rsidRPr="002F27CA">
        <w:rPr>
          <w:rFonts w:ascii="Bookman Old Style" w:hAnsi="Bookman Old Style"/>
        </w:rPr>
        <w:t xml:space="preserve"> змін і доповнень та забезпечує збереження їх матеріальної автентичності, просторової композиції, а також елементів обладнання, упорядження, оздоблення тощо.</w:t>
      </w:r>
    </w:p>
    <w:p w14:paraId="4E86A98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7.1.2.3. Власники пам'яток або їхніх частин або уповноважені ними органи, незалежно від форм власності на ці пам'ятки, зобов'язані укласти з відповідним органом охорони культурної спадщини охоронний договір.</w:t>
      </w:r>
    </w:p>
    <w:p w14:paraId="1F21604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7.1.2.4. Прибирання, збір та вивезення сміття здійснюється згідно із загальним порядком санітарного очищення територій.</w:t>
      </w:r>
    </w:p>
    <w:p w14:paraId="5E784AC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7.1.3. Майданів, площ, вулиць.</w:t>
      </w:r>
    </w:p>
    <w:p w14:paraId="47D9A83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7.1.3.1. Благоустрій та утримання майданів, площ, вулиць територіальної громади здійснюється відповідно до порядку, встановленого для благоустрою та утримання доріг, вулиць, умов цих Правил, інших нормативних актів.</w:t>
      </w:r>
    </w:p>
    <w:p w14:paraId="0416D30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7.1.4. Доріг, (провулків, проїздів).</w:t>
      </w:r>
    </w:p>
    <w:p w14:paraId="7AAA318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7.1.4.1. Власники доріг, вулиць або уповноважені ними органи повинні здійснювати їх експлуатаційне утримання, мають право вимагати від користувачів дотримання чинних законодавчих і нормативних актів щодо дорожнього руху, правил ремонту і утримання вказаних об'єктів, правил користування дорогами і дорожніми спорудами та їх охорони.</w:t>
      </w:r>
    </w:p>
    <w:p w14:paraId="6E3A98D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7.1.4.2. Використовувати дороги не за їх призначенням і встановлювати засоби організації дорожнього руху дозволяється лише за узгодженими узгодженням з Службою безпеки дорожнього руху Державної </w:t>
      </w:r>
      <w:proofErr w:type="spellStart"/>
      <w:r w:rsidRPr="002F27CA">
        <w:rPr>
          <w:rFonts w:ascii="Bookman Old Style" w:hAnsi="Bookman Old Style"/>
        </w:rPr>
        <w:t>службиНаціональною</w:t>
      </w:r>
      <w:proofErr w:type="spellEnd"/>
      <w:r w:rsidRPr="002F27CA">
        <w:rPr>
          <w:rFonts w:ascii="Bookman Old Style" w:hAnsi="Bookman Old Style"/>
        </w:rPr>
        <w:t xml:space="preserve"> поліцією України, рішеннями власників ділянок доріг або уповноважених ними органів.</w:t>
      </w:r>
    </w:p>
    <w:p w14:paraId="5905CAD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7.1.4.3. Озеленення вулиць і доріг здійснюється відповідно до встановлених норм та правил ДБН В.2.3.-5-2018. </w:t>
      </w:r>
    </w:p>
    <w:p w14:paraId="4E4475F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7.1.4.4. Самовільний захват території провулка, </w:t>
      </w:r>
      <w:proofErr w:type="spellStart"/>
      <w:r w:rsidRPr="002F27CA">
        <w:rPr>
          <w:rFonts w:ascii="Bookman Old Style" w:hAnsi="Bookman Old Style"/>
        </w:rPr>
        <w:t>проїзда</w:t>
      </w:r>
      <w:proofErr w:type="spellEnd"/>
      <w:r w:rsidRPr="002F27CA">
        <w:rPr>
          <w:rFonts w:ascii="Bookman Old Style" w:hAnsi="Bookman Old Style"/>
        </w:rPr>
        <w:t xml:space="preserve"> відшкодовується органу місцевого самоврядування відповідно до грошової оцінки землі населеного пункту з обов’язковим виправленням та приведенням в належний експлуатаційний стан даного провулку, проїзду.</w:t>
      </w:r>
    </w:p>
    <w:p w14:paraId="336F9F3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7.1.5. Власники дорожніх об'єктів або уповноважені ними органи, дорожньо-експлуатаційні організації зобов'язані:</w:t>
      </w:r>
    </w:p>
    <w:p w14:paraId="5C3ACF5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своєчасно і якісно виконувати експлуатаційні роботи відповідно до технічних правил з дотриманням норм і стандартів з безпеки руху,</w:t>
      </w:r>
    </w:p>
    <w:p w14:paraId="573089A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постійно контролювати експлуатаційний стан усіх елементів дорожніх об'єктів та негайно усувати виявлені пошкодження чи інші перешкоди в дорожньому русі, а за неможливості це зробити – невідкладно позначити їх дорожніми знаками, сигнальними, огороджувальними і направляючими пристроями відповідно до діючих норм правил або припинити (обмежити) рух;</w:t>
      </w:r>
    </w:p>
    <w:p w14:paraId="7C1DB81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3) контролювати якість робіт, що виконуються підрядними організаціями;</w:t>
      </w:r>
    </w:p>
    <w:p w14:paraId="1B2C1DD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4) вирішувати питання забезпечення експлуатації дорожніх об'єктів у надзвичайних ситуаціях, за несприятливих погодно-кліматичних умов, у разі деформації та пошкодження елементів дорожніх об'єктів, аварії на підземних комунікаціях або </w:t>
      </w:r>
      <w:r w:rsidRPr="002F27CA">
        <w:rPr>
          <w:rFonts w:ascii="Bookman Old Style" w:hAnsi="Bookman Old Style"/>
        </w:rPr>
        <w:lastRenderedPageBreak/>
        <w:t xml:space="preserve">виникнення інших перешкод у дорожньому русі разом із спеціалізованими службами організації дорожнього руху та за погодженням з Національною поліцією </w:t>
      </w:r>
      <w:proofErr w:type="spellStart"/>
      <w:r w:rsidRPr="002F27CA">
        <w:rPr>
          <w:rFonts w:ascii="Bookman Old Style" w:hAnsi="Bookman Old Style"/>
        </w:rPr>
        <w:t>УкраїниСлужбою</w:t>
      </w:r>
      <w:proofErr w:type="spellEnd"/>
      <w:r w:rsidRPr="002F27CA">
        <w:rPr>
          <w:rFonts w:ascii="Bookman Old Style" w:hAnsi="Bookman Old Style"/>
        </w:rPr>
        <w:t xml:space="preserve"> безпеки дорожнього руху Державної служби України </w:t>
      </w:r>
      <w:proofErr w:type="spellStart"/>
      <w:r w:rsidRPr="002F27CA">
        <w:rPr>
          <w:rFonts w:ascii="Bookman Old Style" w:hAnsi="Bookman Old Style"/>
        </w:rPr>
        <w:t>оперативновно</w:t>
      </w:r>
      <w:proofErr w:type="spellEnd"/>
      <w:r w:rsidRPr="002F27CA">
        <w:rPr>
          <w:rFonts w:ascii="Bookman Old Style" w:hAnsi="Bookman Old Style"/>
        </w:rPr>
        <w:t xml:space="preserve"> вносити зміни до порядку організації дорожнього руху;  </w:t>
      </w:r>
    </w:p>
    <w:p w14:paraId="06810EF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5) аналізувати стан аварійності на дорожніх об'єктах, виявляти аварійно небезпечні </w:t>
      </w:r>
      <w:proofErr w:type="spellStart"/>
      <w:r w:rsidRPr="002F27CA">
        <w:rPr>
          <w:rFonts w:ascii="Bookman Old Style" w:hAnsi="Bookman Old Style"/>
        </w:rPr>
        <w:t>ділянкиі</w:t>
      </w:r>
      <w:proofErr w:type="spellEnd"/>
      <w:r w:rsidRPr="002F27CA">
        <w:rPr>
          <w:rFonts w:ascii="Bookman Old Style" w:hAnsi="Bookman Old Style"/>
        </w:rPr>
        <w:t xml:space="preserve"> місця концентрації дорожньо-транспортних пригод, розробляти і здійснювати заходи щодо вдосконалення організації дорожнього руху для усунення причин та умов, що призводять до їх скоєння:</w:t>
      </w:r>
    </w:p>
    <w:p w14:paraId="2028792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6) разом із Національною поліцією </w:t>
      </w:r>
      <w:proofErr w:type="spellStart"/>
      <w:r w:rsidRPr="002F27CA">
        <w:rPr>
          <w:rFonts w:ascii="Bookman Old Style" w:hAnsi="Bookman Old Style"/>
        </w:rPr>
        <w:t>УкраїниСлужбою</w:t>
      </w:r>
      <w:proofErr w:type="spellEnd"/>
      <w:r w:rsidRPr="002F27CA">
        <w:rPr>
          <w:rFonts w:ascii="Bookman Old Style" w:hAnsi="Bookman Old Style"/>
        </w:rPr>
        <w:t xml:space="preserve"> безпеки дорожнього руху Державної служби України брати участь в огляді місць дорожньо-транспортних пригод для визначення дорожніх умов, за яких вони сталися, та усувати виявлені недоліки; </w:t>
      </w:r>
    </w:p>
    <w:p w14:paraId="4BBD331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 попередження учасників дорожнього руху про закриття або обмеження руху, стан дорожнього покриття і рівень аварійності на відповідних ділянках, погодно-кліматичні та інші умови; </w:t>
      </w:r>
    </w:p>
    <w:p w14:paraId="345F178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забезпечувати дотримання вимог техніки безпеки, а також безпеки дорожнього руху під час виконання дорожньо-експлуатаційних робіт.</w:t>
      </w:r>
    </w:p>
    <w:p w14:paraId="3F17A6F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7.1.6. Власники транспортних засобів зобов'язані виключати можливість винесення на дорожні об'єкти землі, каміння, будівельних матеріалів, а також засмічення проїзної частини внаслідок переповнення кузова транспортного засобу сипучими матеріалами, пошкодження тари, розвіювання безтарних вантажів, руху із незакріпленим вантажем, забруднення або запилення повітря.</w:t>
      </w:r>
    </w:p>
    <w:p w14:paraId="096DE9D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7.1.7. Забороняється заправляти транспортні засоби пально-мастильними матеріалами з автомобільних та інших пересувних </w:t>
      </w:r>
      <w:proofErr w:type="spellStart"/>
      <w:r w:rsidRPr="002F27CA">
        <w:rPr>
          <w:rFonts w:ascii="Bookman Old Style" w:hAnsi="Bookman Old Style"/>
        </w:rPr>
        <w:t>бензогазозаправників</w:t>
      </w:r>
      <w:proofErr w:type="spellEnd"/>
      <w:r w:rsidRPr="002F27CA">
        <w:rPr>
          <w:rFonts w:ascii="Bookman Old Style" w:hAnsi="Bookman Old Style"/>
        </w:rPr>
        <w:t>, займатися торгівлею пально-мастильними та іншими матеріалами і виробами, а також мити транспортні засоби на проїзній частині дорожніх об'єктів, узбіччі та тротуарах та зелених зонах.</w:t>
      </w:r>
    </w:p>
    <w:p w14:paraId="58AFA95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7.1.8. Власники та користувачі земельних ділянок, що межують з «червоними лініями» сільських вулиць і доріг, зобов'язані:</w:t>
      </w:r>
    </w:p>
    <w:p w14:paraId="6600C4E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утримувати в належному стані виїзди з цих ділянок, запобігати винесенню на дорожні об'єкти землі, каміння та інших матеріалів, сміття;</w:t>
      </w:r>
    </w:p>
    <w:p w14:paraId="468E984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установлювати і утримувати в справному стані огорожі і вживати заходи для запобігання неконтрольованому виходу худоби та свійської птиці на дорожні об'єкти;</w:t>
      </w:r>
    </w:p>
    <w:p w14:paraId="6774A4C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3) у місцях розміщення споруд </w:t>
      </w:r>
      <w:proofErr w:type="spellStart"/>
      <w:r w:rsidRPr="002F27CA">
        <w:rPr>
          <w:rFonts w:ascii="Bookman Old Style" w:hAnsi="Bookman Old Style"/>
        </w:rPr>
        <w:t>побутово</w:t>
      </w:r>
      <w:proofErr w:type="spellEnd"/>
      <w:r w:rsidRPr="002F27CA">
        <w:rPr>
          <w:rFonts w:ascii="Bookman Old Style" w:hAnsi="Bookman Old Style"/>
        </w:rPr>
        <w:t xml:space="preserve">-торгового призначення та інших будинків і споруд масового відвідування влаштовувати місця для стоянки транспортних засобів і виїзду на дорожні об'єкти. </w:t>
      </w:r>
    </w:p>
    <w:p w14:paraId="00E216A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7.1.9. Власники та користувачі земельних ділянок, а також власники та користувачі тимчасових споруд (у тому числі для здійснення підприємницької діяльності), малих архітектурних форм, інженерних комунікацій, що розташовані в межах «червоних ліній» сільських вулиць і доріг, зобов'язані:</w:t>
      </w:r>
    </w:p>
    <w:p w14:paraId="7C8AB1A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утримувати в належному стані зелені насадження, охоронні зони інженерних комунікацій, тротуари, обладнані стоянки автомобілів та інші елементи дорожніх об'єктів;</w:t>
      </w:r>
    </w:p>
    <w:p w14:paraId="6FCEDA2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 забезпечувати прибирання сміття, снігу, опалого листя та інших відходів, а в разі необхідності проводити обробку тротуарів </w:t>
      </w:r>
      <w:proofErr w:type="spellStart"/>
      <w:r w:rsidRPr="002F27CA">
        <w:rPr>
          <w:rFonts w:ascii="Bookman Old Style" w:hAnsi="Bookman Old Style"/>
        </w:rPr>
        <w:t>протиожеледними</w:t>
      </w:r>
      <w:proofErr w:type="spellEnd"/>
      <w:r w:rsidRPr="002F27CA">
        <w:rPr>
          <w:rFonts w:ascii="Bookman Old Style" w:hAnsi="Bookman Old Style"/>
        </w:rPr>
        <w:t xml:space="preserve"> матеріалами;</w:t>
      </w:r>
    </w:p>
    <w:p w14:paraId="6D93878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забезпечувати належний технічний стан інженерних комунікацій, обладнання, споруд та інших використовуваних елементів дорожніх об'єктів відповідно до їх функціонального призначення та діючих нормативів;</w:t>
      </w:r>
    </w:p>
    <w:p w14:paraId="4FC3D21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4)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Національну поліцію </w:t>
      </w:r>
      <w:proofErr w:type="spellStart"/>
      <w:r w:rsidRPr="002F27CA">
        <w:rPr>
          <w:rFonts w:ascii="Bookman Old Style" w:hAnsi="Bookman Old Style"/>
        </w:rPr>
        <w:t>УкраїниСлужбою</w:t>
      </w:r>
      <w:proofErr w:type="spellEnd"/>
      <w:r w:rsidRPr="002F27CA">
        <w:rPr>
          <w:rFonts w:ascii="Bookman Old Style" w:hAnsi="Bookman Old Style"/>
        </w:rPr>
        <w:t xml:space="preserve"> безпеки дорожнього руху Державної служби України.</w:t>
      </w:r>
    </w:p>
    <w:p w14:paraId="265E7F5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7.1.10. У межах «червоних ліній» сільських вулиць і доріг забороняється:</w:t>
      </w:r>
    </w:p>
    <w:p w14:paraId="1246EF3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розміщувати гаражі, голубники та інші споруди й об'єкти, крім об'єктів, визначених відповідними державними будівельними нормами і правилами;</w:t>
      </w:r>
    </w:p>
    <w:p w14:paraId="4652D71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розміщувати контейнери та іншу тару для твердих побутових і харчових відходів;</w:t>
      </w:r>
    </w:p>
    <w:p w14:paraId="731227E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смітити, псувати дорожнє покриття, обладнання, зелені насадження;</w:t>
      </w:r>
    </w:p>
    <w:p w14:paraId="1A90C81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4) спалювати сміття, опале листя та інші відходи, складати їх для тривалого зберігання;</w:t>
      </w:r>
    </w:p>
    <w:p w14:paraId="3F59F79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скидати промислові, меліоративні і каналізаційні води в систему зливостоку;</w:t>
      </w:r>
    </w:p>
    <w:p w14:paraId="797C741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встановлювати намети та влаштовувати місця для відпочинку;</w:t>
      </w:r>
    </w:p>
    <w:p w14:paraId="367F339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випасати худобу та свійську птицю;</w:t>
      </w:r>
    </w:p>
    <w:p w14:paraId="48EBAEA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складати будівельні матеріали для тривалого зберігання;</w:t>
      </w:r>
    </w:p>
    <w:p w14:paraId="149730D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9) виконувати будь-які роботи без одержання на те дозволу у власника дорожнього об'єкта або уповноваженого ним органу та погодження з Національною поліцією </w:t>
      </w:r>
      <w:proofErr w:type="spellStart"/>
      <w:r w:rsidRPr="002F27CA">
        <w:rPr>
          <w:rFonts w:ascii="Bookman Old Style" w:hAnsi="Bookman Old Style"/>
        </w:rPr>
        <w:t>УкраїниСлужбою</w:t>
      </w:r>
      <w:proofErr w:type="spellEnd"/>
      <w:r w:rsidRPr="002F27CA">
        <w:rPr>
          <w:rFonts w:ascii="Bookman Old Style" w:hAnsi="Bookman Old Style"/>
        </w:rPr>
        <w:t xml:space="preserve"> безпеки дорожнього руху Державної служби України.</w:t>
      </w:r>
    </w:p>
    <w:p w14:paraId="0739F74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7.1.11. Відкриття нових автобусних маршрутів проводиться замовником перевезень після вивчення пасажиропотоків і моделювання маршрутних кореспонденцій, обстеження доріг та дорожніх об'єктів на маршрутах за погодженням з власниками цих дорожніх об'єктів або їх уповноваженими особами.</w:t>
      </w:r>
    </w:p>
    <w:p w14:paraId="55D0681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7.1.12. При виконанні робіт по ремонту і утриманню автомобільних доріг, вулиць та залізничних переїздів дорожньо-експлуатаційні організації у першочерговому порядку повинні здійснювати заходи щодо безпеки дорожнього руху на основі обліку і аналізу дорожньо-транспортних подій, результатів обстежень і огляду автомобільних доріг, вулиць та залізничних переїздів і, передусім, на аварійних і небезпечних ділянках та у місцях концентрації дорожньо-транспортних подій.</w:t>
      </w:r>
    </w:p>
    <w:p w14:paraId="3734FEA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7.1.13. Власники дорожніх об'єктів або уповноважені ними органи, дорожньо-експлуатаційні організації,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дорожнього руху, пошкодженню транспортних засобів і дорожніх об'єктів, забрудненню навколишнього середовища.</w:t>
      </w:r>
    </w:p>
    <w:p w14:paraId="071A72D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7.1.14. Всі дорожні об'єкти згідно з їх класифікацією та значенням підлягають інвентаризації, технічному обліку і паспортизації власниками дорожніх об'єктів або уповноваженими ними органами. Основними вимогами до </w:t>
      </w:r>
      <w:proofErr w:type="spellStart"/>
      <w:r w:rsidRPr="002F27CA">
        <w:rPr>
          <w:rFonts w:ascii="Bookman Old Style" w:hAnsi="Bookman Old Style"/>
        </w:rPr>
        <w:t>транснортно</w:t>
      </w:r>
      <w:proofErr w:type="spellEnd"/>
      <w:r w:rsidRPr="002F27CA">
        <w:rPr>
          <w:rFonts w:ascii="Bookman Old Style" w:hAnsi="Bookman Old Style"/>
        </w:rPr>
        <w:t xml:space="preserve">-експлуатаційного стану дорожніх об'єктів є відповідність контрольованих показників окремих їх елементів і об'єктів у цілому ДСТУ 3587 «Безпека дорожнього руху. Автомобільні дороги, вулиці та залізничні переїзди. Вимоги до експлуатаційного стану». Ремонт і утримання штучних споруд </w:t>
      </w:r>
      <w:proofErr w:type="spellStart"/>
      <w:r w:rsidRPr="002F27CA">
        <w:rPr>
          <w:rFonts w:ascii="Bookman Old Style" w:hAnsi="Bookman Old Style"/>
        </w:rPr>
        <w:t>вулично</w:t>
      </w:r>
      <w:proofErr w:type="spellEnd"/>
      <w:r w:rsidRPr="002F27CA">
        <w:rPr>
          <w:rFonts w:ascii="Bookman Old Style" w:hAnsi="Bookman Old Style"/>
        </w:rPr>
        <w:t>-дорожньої мережі регламентується Наказом Державного комітету України з питань житлово-комунального господарства від 23.09.2003 № 154 «Про затвердження Порядку проведення ремонту та утримання об’єктів благоустрою населених пунктів».</w:t>
      </w:r>
    </w:p>
    <w:p w14:paraId="1CB5371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7.1.15. 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сільських вулиць і доріг, інших будівельних та санітарних норм та правил, у тому числі ГБН Г.1-218-182:2011 «Організаційно-методичні, економічні і технічні нормативи. Ремонт автомобільних доріг загального користування. Види ремонтів та перелік робіт». </w:t>
      </w:r>
    </w:p>
    <w:p w14:paraId="6F10418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7.1.16. Питання виробничої діяльності комунальних служб, пов'язані із закриттям або обмеженням руху, погоджуються з відповідними державними органами з безпеки дорожнього руху.</w:t>
      </w:r>
    </w:p>
    <w:p w14:paraId="5DAECAC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7.2.</w:t>
      </w:r>
      <w:r w:rsidRPr="002F27CA">
        <w:rPr>
          <w:rFonts w:ascii="Bookman Old Style" w:hAnsi="Bookman Old Style"/>
        </w:rPr>
        <w:tab/>
        <w:t>Порядок здійснення благоустрою, утримання об'єктів та елементів благоустрою суб'єктами господарювання, що здійснюють перевезення пасажирів та вантажів.</w:t>
      </w:r>
    </w:p>
    <w:p w14:paraId="15A551E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7.2.1. Поряд з місцем зупинки або пасажирським майданчиком підприємства та організації, що утримують вказані території, зобов'язані встановлювати урни для сміття. У разі призначення зупинки для 1 виду транспорту - 1 урна. У разі призначення зупинки для двох та більше видів транспорту - не менше ніж 2 урни. Прибирання сміття з цих урн вказані підприємства, або інші особи відповідно до укладеного договору здійснюють по мірі їх наповнення, але не менш ніж 1 раз на добу.</w:t>
      </w:r>
    </w:p>
    <w:p w14:paraId="024444E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7.2.2. Залізниця здійснює утримання та прибирання залізничних колій, що проходять через територію населеного пункту, в межах землевідводу та зон відчуження (по 4 м від межі землевідводу по обидва боки), залізничних мостів, відкосів, насипів, переїздів, переходів через колії, що знаходяться в межах населеного пункту, виїмок (до верхніх кромок в обидва боки).</w:t>
      </w:r>
    </w:p>
    <w:p w14:paraId="1013B23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7.2.3. Утримання у належному стані павільйонів або іншого облаштування місць для зупинки маршрутних транспортних засобів здійснюють балансоутримувачі вказаних об'єктів.</w:t>
      </w:r>
    </w:p>
    <w:p w14:paraId="5EA914E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7.3.</w:t>
      </w:r>
      <w:r w:rsidRPr="002F27CA">
        <w:rPr>
          <w:rFonts w:ascii="Bookman Old Style" w:hAnsi="Bookman Old Style"/>
        </w:rPr>
        <w:tab/>
        <w:t>Порядок здійснення благоустрою, утримання об'єктів та елементів благоустрою під час будівництва, земляних, монтажних, ремонтних та інших робіт.</w:t>
      </w:r>
    </w:p>
    <w:p w14:paraId="17944E8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7.3.1.</w:t>
      </w:r>
      <w:r w:rsidRPr="002F27CA">
        <w:rPr>
          <w:rFonts w:ascii="Bookman Old Style" w:hAnsi="Bookman Old Style"/>
        </w:rPr>
        <w:tab/>
        <w:t>Будівельні підприємства зобов'язані належним чином утримувати земельні ділянки, виділені під будівництво з прилеглими до них тротуарами і дорогами, будівельні майданчики та прилеглі до них території, зелені насадження, місця прокладання інженерних комунікацій від дня передачі таких ділянок для будівництва.</w:t>
      </w:r>
    </w:p>
    <w:p w14:paraId="2F95F5C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7.3.2.</w:t>
      </w:r>
      <w:r w:rsidRPr="002F27CA">
        <w:rPr>
          <w:rFonts w:ascii="Bookman Old Style" w:hAnsi="Bookman Old Style"/>
        </w:rPr>
        <w:tab/>
        <w:t>При проектуванні, будівництві, реконструкції об'єктів містобудування обов'язково передбачається:</w:t>
      </w:r>
    </w:p>
    <w:p w14:paraId="2703820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комплексний благоустрій відповідної території, у тому числі безперешкодний доступ до об'єктів та елементів благоустрою і можливість їх</w:t>
      </w:r>
    </w:p>
    <w:p w14:paraId="4C9F339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використання інвалідами та маломобільними </w:t>
      </w:r>
      <w:proofErr w:type="spellStart"/>
      <w:r w:rsidRPr="002F27CA">
        <w:rPr>
          <w:rFonts w:ascii="Bookman Old Style" w:hAnsi="Bookman Old Style"/>
        </w:rPr>
        <w:t>группами</w:t>
      </w:r>
      <w:proofErr w:type="spellEnd"/>
      <w:r w:rsidRPr="002F27CA">
        <w:rPr>
          <w:rFonts w:ascii="Bookman Old Style" w:hAnsi="Bookman Old Style"/>
        </w:rPr>
        <w:t xml:space="preserve"> населення;</w:t>
      </w:r>
    </w:p>
    <w:p w14:paraId="128BB9F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розміщення гаражів-стоянок або улаштування спеціальних майданчиків для паркування з нормативною кількістю машино-місць відповідно до чинних державних будівельних норм;</w:t>
      </w:r>
    </w:p>
    <w:p w14:paraId="15693D5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організація архітектурно-декоративного освітлення об'єктів благоустрою з додержанням вимог органів архітектури та будівельних норм та правил.</w:t>
      </w:r>
    </w:p>
    <w:p w14:paraId="01626CC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7.3.3.</w:t>
      </w:r>
      <w:r w:rsidRPr="002F27CA">
        <w:rPr>
          <w:rFonts w:ascii="Bookman Old Style" w:hAnsi="Bookman Old Style"/>
        </w:rPr>
        <w:tab/>
        <w:t>Проектування, будівництво та реконструкція об'єктів комплексного благоустрою територій здійснюються на основі проектів забудови території житлових районів, мікрорайонів (кварталів), санітарних норм і правил, умов безпеки руху транспорту та пішоходів, етапності будівництва, реконструкції і капітального ремонту на підставі проекту, погодженого органом архітектури.</w:t>
      </w:r>
    </w:p>
    <w:p w14:paraId="37F3B6A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7.3.4. Роботи з комплексного благоустрою територій, розташованих над інженерними мережами та комунікаціями, виконуються з дотриманням умов та нормативів щодо безпечної експлуатації таких інженерних мереж та комунікацій.</w:t>
      </w:r>
    </w:p>
    <w:p w14:paraId="1BB4076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7.3.5. Планування і забудова населеного пункту, формування жилих районів, розробка проектних рішень, будівництво і реконструкція будинків, споруд та їх комплексів без пристосування для використання інвалідами не допускається. У тих випадках, коли з об'єктивних причин неможливо пристосувати для інвалідів діючі об'єкти, за рішенням органів місцевого самоврядування за участю відповідних підприємств (об'єднань), установ і організацій створюються інші сприятливі умови життєдіяльності інвалідів, зокрема будівництво спеціальних об'єктів. Фінансування зазначених заходів здійснюється за рахунок коштів місцевого бюджету, а також підприємств (об'єднань), установ і організацій, які не мають можливості пристосувати свої об'єкти для інвалідів та інших джерел та у спосіб не заборонених діючим законодавством України.</w:t>
      </w:r>
    </w:p>
    <w:p w14:paraId="648BF53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7.3.6.</w:t>
      </w:r>
      <w:r w:rsidRPr="002F27CA">
        <w:rPr>
          <w:rFonts w:ascii="Bookman Old Style" w:hAnsi="Bookman Old Style"/>
        </w:rPr>
        <w:tab/>
        <w:t>Замовники, суб'єкти господарювання у сфері будівництва та інші особи зобов'язані:</w:t>
      </w:r>
    </w:p>
    <w:p w14:paraId="684A5AA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1) утримувати в належному стані та у встановленому порядку огороджувати земельні ділянки, що відведені уповноваженими органами під будівництво;</w:t>
      </w:r>
    </w:p>
    <w:p w14:paraId="07848A3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2) здійснювати виконання будівельних (монтажних) робіт (у тому числі з реконструкції та нового будівництва) з додержанням будівельних норм та правил на підставі дозволу на виконання будівельних робіт. Забороняється закриття вказаних робіт без належного та якісного проведення благоустрою території.</w:t>
      </w:r>
    </w:p>
    <w:p w14:paraId="02B6454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7.4.</w:t>
      </w:r>
      <w:r w:rsidRPr="002F27CA">
        <w:rPr>
          <w:rFonts w:ascii="Bookman Old Style" w:hAnsi="Bookman Old Style"/>
        </w:rPr>
        <w:tab/>
        <w:t>Обмеження щодо куріння тютюнових виробів.</w:t>
      </w:r>
    </w:p>
    <w:p w14:paraId="258BA51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7.4.1.Забороняється куріння тютюнових виробів на територіях закладів освіти, у тому числі дитячих дошкільних навчальних закладів, шкіл, вищих та середніх навчальних закладів, закладів охорони здоров'я, на територіях  дитячих майданчиків, дитячих розважальних атракціонів, майданчиків для відпочинку та дозвілля, спортивних спорудах, у приміщеннях органів державної влади та органів місцевого самоврядування, інших державних установ.</w:t>
      </w:r>
    </w:p>
    <w:p w14:paraId="7948E1A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7.4.2. Забороняється куріння тютюнових виробів на балконах в багатоповерхових будинках з міркувань пожежобезпечної ситуації на нижніх відкритих балконах. </w:t>
      </w:r>
    </w:p>
    <w:p w14:paraId="7C04EDD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ab/>
        <w:t>7.4.3. У громадських місцях для осіб, які не курять, відводиться не менше ніж 50 відсотків площі цих громадських місць, розміщеної так, щоб тютюновий дим не поширювався на цю територію.</w:t>
      </w:r>
    </w:p>
    <w:p w14:paraId="6426851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7.5.</w:t>
      </w:r>
      <w:r w:rsidRPr="002F27CA">
        <w:rPr>
          <w:rFonts w:ascii="Bookman Old Style" w:hAnsi="Bookman Old Style"/>
        </w:rPr>
        <w:tab/>
        <w:t>Вимоги щодо дотримання тиші в громадських місцях.</w:t>
      </w:r>
    </w:p>
    <w:p w14:paraId="34CD822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7.5.1. Підприємства, установи, організації та громадяни при здійсненні будь-яких видів діяльності з метою відвернення і зменшення шкідливого впливу на здоров'я населення шуму та інших фізичних факторів зобов'язані:</w:t>
      </w:r>
    </w:p>
    <w:p w14:paraId="4B07CD9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здійснювати відповідні організаційні, господарські, технічні, технологічні, архітектурно-будівельні та інші заходи щодо попередження утворення та зниження шуму до рівнів, установлених санітарними нормами;</w:t>
      </w:r>
    </w:p>
    <w:p w14:paraId="0567F50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 забезпечувати в прилеглих житлових будинках, прилеглих жилих та нежилих приміщеннях дотримання такого рівня шуму працюючого обладнання, вентиляційних систем, радіоприймачів, телевізорів, гучномовних установок, музичних інструментів, засобів індивідуальної трудової діяльності, а також інших джерел шуму, щоб він не проникав за межі відповідного приміщення та не перевищував 40 </w:t>
      </w:r>
      <w:proofErr w:type="spellStart"/>
      <w:r w:rsidRPr="002F27CA">
        <w:rPr>
          <w:rFonts w:ascii="Bookman Old Style" w:hAnsi="Bookman Old Style"/>
        </w:rPr>
        <w:t>Дцб</w:t>
      </w:r>
      <w:proofErr w:type="spellEnd"/>
      <w:r w:rsidRPr="002F27CA">
        <w:rPr>
          <w:rFonts w:ascii="Bookman Old Style" w:hAnsi="Bookman Old Style"/>
        </w:rPr>
        <w:t xml:space="preserve"> дБА в денний та ЗО дБА </w:t>
      </w:r>
      <w:proofErr w:type="spellStart"/>
      <w:r w:rsidRPr="002F27CA">
        <w:rPr>
          <w:rFonts w:ascii="Bookman Old Style" w:hAnsi="Bookman Old Style"/>
        </w:rPr>
        <w:t>Дцб</w:t>
      </w:r>
      <w:proofErr w:type="spellEnd"/>
      <w:r w:rsidRPr="002F27CA">
        <w:rPr>
          <w:rFonts w:ascii="Bookman Old Style" w:hAnsi="Bookman Old Style"/>
        </w:rPr>
        <w:t xml:space="preserve"> в нічний час;</w:t>
      </w:r>
    </w:p>
    <w:p w14:paraId="002EC93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3) додержуватися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w:t>
      </w:r>
      <w:proofErr w:type="spellStart"/>
      <w:r w:rsidRPr="002F27CA">
        <w:rPr>
          <w:rFonts w:ascii="Bookman Old Style" w:hAnsi="Bookman Old Style"/>
        </w:rPr>
        <w:t>дискотек</w:t>
      </w:r>
      <w:proofErr w:type="spellEnd"/>
      <w:r w:rsidRPr="002F27CA">
        <w:rPr>
          <w:rFonts w:ascii="Bookman Old Style" w:hAnsi="Bookman Old Style"/>
        </w:rPr>
        <w:t xml:space="preserve">, масових святкових і розважальних заходів тощо рівня звучання та таких рівнів шуму звуковідтворювальної апаратури та музичних інструментів у приміщеннях і на відкритих площадках, щоб у прилеглих житлових будинках він становив не більше 40 дБА </w:t>
      </w:r>
      <w:proofErr w:type="spellStart"/>
      <w:r w:rsidRPr="002F27CA">
        <w:rPr>
          <w:rFonts w:ascii="Bookman Old Style" w:hAnsi="Bookman Old Style"/>
        </w:rPr>
        <w:t>Дцб</w:t>
      </w:r>
      <w:proofErr w:type="spellEnd"/>
      <w:r w:rsidRPr="002F27CA">
        <w:rPr>
          <w:rFonts w:ascii="Bookman Old Style" w:hAnsi="Bookman Old Style"/>
        </w:rPr>
        <w:t xml:space="preserve"> в денний час і 30 дБА </w:t>
      </w:r>
      <w:proofErr w:type="spellStart"/>
      <w:r w:rsidRPr="002F27CA">
        <w:rPr>
          <w:rFonts w:ascii="Bookman Old Style" w:hAnsi="Bookman Old Style"/>
        </w:rPr>
        <w:t>Дцб</w:t>
      </w:r>
      <w:proofErr w:type="spellEnd"/>
      <w:r w:rsidRPr="002F27CA">
        <w:rPr>
          <w:rFonts w:ascii="Bookman Old Style" w:hAnsi="Bookman Old Style"/>
        </w:rPr>
        <w:t xml:space="preserve"> в нічний час;</w:t>
      </w:r>
    </w:p>
    <w:p w14:paraId="1DEABA2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4) додержуватися під час роботи підприємств торгівлі та громадського харчування (ресторани, бари, кафе, заклади розважального та грального бізнесу), побутового обслуговування, які розташовані в жилих будинках, таких рівнів шуму, щоб у прилеглих жилих будинках і в прилеглих жилих приміщеннях він становив не більше 30 </w:t>
      </w:r>
      <w:proofErr w:type="spellStart"/>
      <w:r w:rsidRPr="002F27CA">
        <w:rPr>
          <w:rFonts w:ascii="Bookman Old Style" w:hAnsi="Bookman Old Style"/>
        </w:rPr>
        <w:t>дБАДцб</w:t>
      </w:r>
      <w:proofErr w:type="spellEnd"/>
      <w:r w:rsidRPr="002F27CA">
        <w:rPr>
          <w:rFonts w:ascii="Bookman Old Style" w:hAnsi="Bookman Old Style"/>
        </w:rPr>
        <w:t>.</w:t>
      </w:r>
    </w:p>
    <w:p w14:paraId="50F4E66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7.5.2. Вживати заходи щодо недопущення впродовж доби перевищень рівнів шуму, встановлених санітарними нормами, в таких приміщеннях і на таких територіях (захищені об'єкти):</w:t>
      </w:r>
    </w:p>
    <w:p w14:paraId="5E36E88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житлових будинках і прибудинкових територіях;</w:t>
      </w:r>
    </w:p>
    <w:p w14:paraId="7B83ACA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лікувальних, санаторно-курортних закладах, будинках-інтернатах, закладах освіти, культури;</w:t>
      </w:r>
    </w:p>
    <w:p w14:paraId="0584720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готелях і гуртожитках;</w:t>
      </w:r>
    </w:p>
    <w:p w14:paraId="4517D9F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4) закладах громадського харчування, торгівлі, побутового обслуговування, розважального та грального бізнесу;</w:t>
      </w:r>
    </w:p>
    <w:p w14:paraId="3F1123D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інших будівлях і спорудах, у яких постійно чи тимчасово перебувають люди;</w:t>
      </w:r>
    </w:p>
    <w:p w14:paraId="0F98731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ab/>
        <w:t xml:space="preserve">5) парках, скверах, зонах відпочинку, розташованих на </w:t>
      </w:r>
      <w:proofErr w:type="spellStart"/>
      <w:r w:rsidRPr="002F27CA">
        <w:rPr>
          <w:rFonts w:ascii="Bookman Old Style" w:hAnsi="Bookman Old Style"/>
        </w:rPr>
        <w:t>територіїмікрорайонів</w:t>
      </w:r>
      <w:proofErr w:type="spellEnd"/>
      <w:r w:rsidRPr="002F27CA">
        <w:rPr>
          <w:rFonts w:ascii="Bookman Old Style" w:hAnsi="Bookman Old Style"/>
        </w:rPr>
        <w:t xml:space="preserve"> і груп житлових будинків.</w:t>
      </w:r>
    </w:p>
    <w:p w14:paraId="668391C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7.5.3.Забороняється:</w:t>
      </w:r>
    </w:p>
    <w:p w14:paraId="607CF62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порушення спокою, включення не більше ніж звичайний рівень потужності радіоприймачів, телевізорів, іншого звуковідтворюючого обладнання, створювання шуму при використанні виробничого обладнання та інструментів, вибухових матеріалів та піротехнічних виробів та інших гучномовних установок, створювання іншого шуму на вулицях, в будинках, гуртожитках, на прибудинкових територіях, у зонах відпочинку та інших захищених об'єктах у нічний час з 22.00 год. до 8.00 год. ранку;</w:t>
      </w:r>
    </w:p>
    <w:p w14:paraId="34FD2FF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проводити ремонтні та будівельні роботи в житлових будинках, квартирах, офісних приміщеннях, приміщеннях підприємств торгівлі та громадського харчування (ресторани, бари, кафе), розважальних та гральних закладів, розташованих в житлових будинках, у вбудованих і прибудованих до житлових будинків нежилих приміщеннях, інших захищених об'єктах без попередження мешканців прилеглих житлових будинків, жилих приміщень про початок робіт і час їх завершення. Забороняється проводити вказані роботи з 21.00 год. до 9.00 год. та у святкові і неробочі дні впродовж доби. За згодою мешканців усіх прилеглих квартир ремонтні та будівельні роботи можуть проводитися у святкові та неробочі дні. Шум, що утворюється під час проведення будівельних робіт, не повинен перевищувати санітарних норм цілодобово;</w:t>
      </w:r>
    </w:p>
    <w:p w14:paraId="70259D65"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3) встановлювати на балконах, лоджіях, відкритих вікнах та сходах будинків, будівель і споруд та інших місцях радіоапаратуру і включати її на значну потужність протягом доби;</w:t>
      </w:r>
    </w:p>
    <w:p w14:paraId="6E14324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проводити реконструкції доріг та збільшувати пропускну спроможність та якісний склад автотранспортних потоків без узгодження з органом санітарно-епідемічної служби;</w:t>
      </w:r>
    </w:p>
    <w:p w14:paraId="17D916E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стоянка автотранспорту з постійно працюючими двигунами на прибудинкових територіях житлових будинків з 23.00 год. до 6.00 год.</w:t>
      </w:r>
    </w:p>
    <w:p w14:paraId="7E4F3D7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7.5.4. Передбачені вимоги щодо додержання тиші та обмежень певних видів діяльності, що супроводжуються шумом, не поширюються на випадки:</w:t>
      </w:r>
    </w:p>
    <w:p w14:paraId="40F5802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здійснення в закритих приміщеннях будь-яких видів діяльності, що супроводжуються шумом, за умови, що виключають проникнення шуму в прилеглі приміщення, в яких постійно чи тимчасово перебувають люди;</w:t>
      </w:r>
    </w:p>
    <w:p w14:paraId="2543341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здійснення в закритих приміщеннях будь-яких видів діяльності, що супроводжуються шумом, за умови, що виключають проникнення шуму за межі таких приміщень;</w:t>
      </w:r>
    </w:p>
    <w:p w14:paraId="1E310B0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попередження та/або ліквідації наслідків аварій, стихійного лиха, інших</w:t>
      </w:r>
    </w:p>
    <w:p w14:paraId="5A7FD9E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надзвичайних ситуацій;</w:t>
      </w:r>
    </w:p>
    <w:p w14:paraId="75D6BFF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надання невідкладної допомоги, попередження або припинення правопорушень;</w:t>
      </w:r>
    </w:p>
    <w:p w14:paraId="4A8F532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5) попередження крадіжок, пожеж, а також виконання завдань цивільної оборони;</w:t>
      </w:r>
    </w:p>
    <w:p w14:paraId="7775D2B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6) проведення зборів, мітингів, демонстрацій, походів, інших масових заходів, про які завчасно сповіщено органи виконавчої влади чи органи місцевого самоврядування,</w:t>
      </w:r>
    </w:p>
    <w:p w14:paraId="7E217E4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 роботи обладнання і механізмів, що забезпечують життєдіяльність жилих і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14:paraId="65F5AAC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відзначення встановлених законом святкових і неробочих днів. Дня населеного пункту, інших свят відповідно до рішення місцевої ради, проведення спортивних змагань;</w:t>
      </w:r>
    </w:p>
    <w:p w14:paraId="1CA5776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 проведення салютів, феєрверків, інших заходів із використанням</w:t>
      </w:r>
    </w:p>
    <w:p w14:paraId="12E34FF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вибухових речовин і піротехнічних засобів у заборонений час за погодженням із</w:t>
      </w:r>
    </w:p>
    <w:p w14:paraId="35806A0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уповноваженим органом місцевого самоврядування.</w:t>
      </w:r>
    </w:p>
    <w:p w14:paraId="1A6FCB6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7.6.</w:t>
      </w:r>
      <w:r w:rsidRPr="002F27CA">
        <w:rPr>
          <w:rFonts w:ascii="Bookman Old Style" w:hAnsi="Bookman Old Style"/>
        </w:rPr>
        <w:tab/>
        <w:t>Охорона атмосферного повітря.</w:t>
      </w:r>
    </w:p>
    <w:p w14:paraId="4DDB383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7.6.1. Власники автомобільного транспорту несуть відповідальність за забруднення атмосферного повітря вихлопними газами у разі перевищення допустимих норм.</w:t>
      </w:r>
    </w:p>
    <w:p w14:paraId="6E084AE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7.6.2. Домовласники несуть персональну відповідальність за спалювання сміття, опалого листя, трави, рослинних </w:t>
      </w:r>
      <w:proofErr w:type="spellStart"/>
      <w:r w:rsidRPr="002F27CA">
        <w:rPr>
          <w:rFonts w:ascii="Bookman Old Style" w:hAnsi="Bookman Old Style"/>
        </w:rPr>
        <w:t>рештків</w:t>
      </w:r>
      <w:proofErr w:type="spellEnd"/>
      <w:r w:rsidRPr="002F27CA">
        <w:rPr>
          <w:rFonts w:ascii="Bookman Old Style" w:hAnsi="Bookman Old Style"/>
        </w:rPr>
        <w:t xml:space="preserve"> на території </w:t>
      </w:r>
      <w:proofErr w:type="spellStart"/>
      <w:r w:rsidRPr="002F27CA">
        <w:rPr>
          <w:rFonts w:ascii="Bookman Old Style" w:hAnsi="Bookman Old Style"/>
        </w:rPr>
        <w:t>ОТГсвоїх</w:t>
      </w:r>
      <w:proofErr w:type="spellEnd"/>
      <w:r w:rsidRPr="002F27CA">
        <w:rPr>
          <w:rFonts w:ascii="Bookman Old Style" w:hAnsi="Bookman Old Style"/>
        </w:rPr>
        <w:t xml:space="preserve"> домогосподарств та на загальних територіях, згідно чинного законодавства України. </w:t>
      </w:r>
    </w:p>
    <w:p w14:paraId="4F2D7CB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7.7. Утримання тварин.</w:t>
      </w:r>
    </w:p>
    <w:p w14:paraId="1F1676BD"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7.7.1. Забороняється вигул собак в місцях масового відпочинку людей, на подвір'ях, дошкільних та загальноосвітніх  навчальних закладах, дитячих майданчиках, пляжі пляжах та інших громадських місцях загального користування, а також випасання худоби у не відведених для цього місцях.</w:t>
      </w:r>
    </w:p>
    <w:p w14:paraId="3BD5E69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7.7.2. Забороняється жорстоке поводження з тваринами та неналежне їх утримання. Таке поводження тягне за собою притягнення до адміністративної відповідальності.</w:t>
      </w:r>
    </w:p>
    <w:p w14:paraId="17FCC01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7.7.3 Власники собак зобов’язані прибирати фекалії, залишені собаками на території загального користування під час вигулу.</w:t>
      </w:r>
    </w:p>
    <w:p w14:paraId="566329BF"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7.7.4 Заборонено утримання собак та котів в місцях загального </w:t>
      </w:r>
      <w:proofErr w:type="spellStart"/>
      <w:r w:rsidRPr="002F27CA">
        <w:rPr>
          <w:rFonts w:ascii="Bookman Old Style" w:hAnsi="Bookman Old Style"/>
        </w:rPr>
        <w:t>коритування</w:t>
      </w:r>
      <w:proofErr w:type="spellEnd"/>
      <w:r w:rsidRPr="002F27CA">
        <w:rPr>
          <w:rFonts w:ascii="Bookman Old Style" w:hAnsi="Bookman Old Style"/>
        </w:rPr>
        <w:t xml:space="preserve"> в багатоквартирних будинках – під’їздах, сходах, підвалах. </w:t>
      </w:r>
    </w:p>
    <w:p w14:paraId="35455EF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Розділ VIII. Контроль у сфері благоустрою на території Пристоличної </w:t>
      </w:r>
      <w:proofErr w:type="spellStart"/>
      <w:r w:rsidRPr="002F27CA">
        <w:rPr>
          <w:rFonts w:ascii="Bookman Old Style" w:hAnsi="Bookman Old Style"/>
        </w:rPr>
        <w:t>об'єданної</w:t>
      </w:r>
      <w:proofErr w:type="spellEnd"/>
      <w:r w:rsidRPr="002F27CA">
        <w:rPr>
          <w:rFonts w:ascii="Bookman Old Style" w:hAnsi="Bookman Old Style"/>
        </w:rPr>
        <w:t xml:space="preserve"> територіальної громади</w:t>
      </w:r>
    </w:p>
    <w:p w14:paraId="4159677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8.1.</w:t>
      </w:r>
      <w:r w:rsidRPr="002F27CA">
        <w:rPr>
          <w:rFonts w:ascii="Bookman Old Style" w:hAnsi="Bookman Old Style"/>
        </w:rPr>
        <w:tab/>
        <w:t xml:space="preserve">Контроль у сфері благоустрою на території Пристоличної </w:t>
      </w:r>
      <w:proofErr w:type="spellStart"/>
      <w:r w:rsidRPr="002F27CA">
        <w:rPr>
          <w:rFonts w:ascii="Bookman Old Style" w:hAnsi="Bookman Old Style"/>
        </w:rPr>
        <w:t>об'єданної</w:t>
      </w:r>
      <w:proofErr w:type="spellEnd"/>
      <w:r w:rsidRPr="002F27CA">
        <w:rPr>
          <w:rFonts w:ascii="Bookman Old Style" w:hAnsi="Bookman Old Style"/>
        </w:rPr>
        <w:t xml:space="preserve"> територіальної громади 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громадянства, вимог Закону України «Про благоустрій населених пунктів», цих Правил та інших нормативно-</w:t>
      </w:r>
      <w:proofErr w:type="spellStart"/>
      <w:r w:rsidRPr="002F27CA">
        <w:rPr>
          <w:rFonts w:ascii="Bookman Old Style" w:hAnsi="Bookman Old Style"/>
        </w:rPr>
        <w:t>правовихактів</w:t>
      </w:r>
      <w:proofErr w:type="spellEnd"/>
      <w:r w:rsidRPr="002F27CA">
        <w:rPr>
          <w:rFonts w:ascii="Bookman Old Style" w:hAnsi="Bookman Old Style"/>
        </w:rPr>
        <w:t>.</w:t>
      </w:r>
    </w:p>
    <w:p w14:paraId="1DE27D52" w14:textId="77777777" w:rsidR="002F27CA" w:rsidRPr="002F27CA" w:rsidRDefault="002F27CA" w:rsidP="002F27CA">
      <w:pPr>
        <w:ind w:left="0" w:right="0"/>
        <w:jc w:val="both"/>
        <w:rPr>
          <w:rFonts w:ascii="Bookman Old Style" w:hAnsi="Bookman Old Style"/>
        </w:rPr>
      </w:pPr>
    </w:p>
    <w:p w14:paraId="14EE84C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8.2.</w:t>
      </w:r>
      <w:r w:rsidRPr="002F27CA">
        <w:rPr>
          <w:rFonts w:ascii="Bookman Old Style" w:hAnsi="Bookman Old Style"/>
        </w:rPr>
        <w:tab/>
        <w:t>Контроль за станом благоустрою, виконанням цих Правил, у тому числі охорону зелених насаджень, водоймищ, пам'ятників культури, археології та історичної спадщини, створення міст відпочинку громадян, контроль за утриманням в належному стані закріплених за підприємствами, установами, організаціями територій  сільська рада покладає на уповноважений нею орган, про що приймає відповідне рішення. .</w:t>
      </w:r>
    </w:p>
    <w:p w14:paraId="1D67FBB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8.3.</w:t>
      </w:r>
      <w:r w:rsidRPr="002F27CA">
        <w:rPr>
          <w:rFonts w:ascii="Bookman Old Style" w:hAnsi="Bookman Old Style"/>
        </w:rPr>
        <w:tab/>
        <w:t>Самоврядний контроль за станом благоустрою населеного пункту здійснюється шляхом:</w:t>
      </w:r>
    </w:p>
    <w:p w14:paraId="393165C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проведення перевірок території;</w:t>
      </w:r>
    </w:p>
    <w:p w14:paraId="3719DD7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2) розгляду звернень підприємств, установ, організацій та громадян; </w:t>
      </w:r>
    </w:p>
    <w:p w14:paraId="76518F6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31F6F0E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подання позовів до суду про відшкодування шкоди, завданої об'єктам благоустрою внаслідок порушення законодавства з питань благоустрою на території ОТГ.</w:t>
      </w:r>
    </w:p>
    <w:p w14:paraId="6983C3D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8.4.</w:t>
      </w:r>
      <w:r w:rsidRPr="002F27CA">
        <w:rPr>
          <w:rFonts w:ascii="Bookman Old Style" w:hAnsi="Bookman Old Style"/>
        </w:rPr>
        <w:tab/>
        <w:t xml:space="preserve">Громадський контроль у сфері благоустрою населеного пункту здійснюється громадськими інспекторами з благоустрою населеного пункту згідно з положенням додаток до цих правил. </w:t>
      </w:r>
    </w:p>
    <w:p w14:paraId="7EFC588E"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8.4.1. Громадський контроль у сфері благоустрою населеного пункту здійснюється громадськими інспекторами благоустрою населеного пункту згідно з положенням, яке затверджується спеціально уповноваженим центральним органом виконавчої влади з питань житлово-комунального господарства.</w:t>
      </w:r>
    </w:p>
    <w:p w14:paraId="31DE36C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Громадські інспектори благоустрою населеного пункту: </w:t>
      </w:r>
    </w:p>
    <w:p w14:paraId="34E909A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населеного пункту; </w:t>
      </w:r>
    </w:p>
    <w:p w14:paraId="6B24017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14:paraId="5F591C1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3) надають допомогу органам державного контролю у сфері благоустрою населеного пункту у діяльності щодо запобігання порушенням законодавства про благоустрій населених пунктів; </w:t>
      </w:r>
    </w:p>
    <w:p w14:paraId="7898049B"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4) здійснюють інші повноваження відповідно до закону. </w:t>
      </w:r>
    </w:p>
    <w:p w14:paraId="7AF5B57A"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8.4.2.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14:paraId="3F3FFD3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IX. Відповідальність громадян та юридичних осіб за порушення Правил благоустрою</w:t>
      </w:r>
    </w:p>
    <w:p w14:paraId="14E2C0A4"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9.1.</w:t>
      </w:r>
      <w:r w:rsidRPr="002F27CA">
        <w:rPr>
          <w:rFonts w:ascii="Bookman Old Style" w:hAnsi="Bookman Old Style"/>
        </w:rPr>
        <w:tab/>
        <w:t>Невиконання або порушення передбачених Правилами вимог та обов'язків, вважається порушенням цих Правил. 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цими Правилами, іншими нормативно-правовими актами та рішеннями Пристоличної сільської ради.</w:t>
      </w:r>
    </w:p>
    <w:p w14:paraId="5A04FEE3"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9.2.</w:t>
      </w:r>
      <w:r w:rsidRPr="002F27CA">
        <w:rPr>
          <w:rFonts w:ascii="Bookman Old Style" w:hAnsi="Bookman Old Style"/>
        </w:rPr>
        <w:tab/>
        <w:t>До відповідальності за порушення законодавства у сфері благоустрою притягаються особи, винні у:</w:t>
      </w:r>
    </w:p>
    <w:p w14:paraId="0CB323D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 порушенні встановлених державних стандартів, норм і правил у сфері благоустрою населених пунктів;</w:t>
      </w:r>
    </w:p>
    <w:p w14:paraId="4F7356C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2) проектуванні об'єктів благоустрою населеного пункту з порушенням затвердженої в установленому законодавством порядку містобудівної документації та державних будівельних норм;</w:t>
      </w:r>
    </w:p>
    <w:p w14:paraId="16D528C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3) 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14:paraId="0A89FFE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4) порушенні режиму використання й охорони територій та об'єктів рекреаційного призначення;</w:t>
      </w:r>
    </w:p>
    <w:p w14:paraId="6B2B4829"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5) порушення Правил </w:t>
      </w:r>
      <w:proofErr w:type="spellStart"/>
      <w:r w:rsidRPr="002F27CA">
        <w:rPr>
          <w:rFonts w:ascii="Bookman Old Style" w:hAnsi="Bookman Old Style"/>
        </w:rPr>
        <w:t>благосутрою</w:t>
      </w:r>
      <w:proofErr w:type="spellEnd"/>
      <w:r w:rsidRPr="002F27CA">
        <w:rPr>
          <w:rFonts w:ascii="Bookman Old Style" w:hAnsi="Bookman Old Style"/>
        </w:rPr>
        <w:t xml:space="preserve"> Пристоличної об'єднаної територіальної громади;</w:t>
      </w:r>
    </w:p>
    <w:p w14:paraId="767C47C6"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lastRenderedPageBreak/>
        <w:t>6) самовільному зайнятті без дозволу (ордеру) на розміщення об’єкту на території (частини території) і на об'єкті чи елементі благоустрою населеного пункту;</w:t>
      </w:r>
    </w:p>
    <w:p w14:paraId="18DA72F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 xml:space="preserve">7) пошкодженні (руйнуванні чи псуванні) </w:t>
      </w:r>
      <w:proofErr w:type="spellStart"/>
      <w:r w:rsidRPr="002F27CA">
        <w:rPr>
          <w:rFonts w:ascii="Bookman Old Style" w:hAnsi="Bookman Old Style"/>
        </w:rPr>
        <w:t>вулично</w:t>
      </w:r>
      <w:proofErr w:type="spellEnd"/>
      <w:r w:rsidRPr="002F27CA">
        <w:rPr>
          <w:rFonts w:ascii="Bookman Old Style" w:hAnsi="Bookman Old Style"/>
        </w:rPr>
        <w:t>-дорожньої мережі, інших об'єктів та елементів благоустрою населеного пункту;</w:t>
      </w:r>
    </w:p>
    <w:p w14:paraId="0F782C5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8) знищенні або пошкодженні зелених насаджень чи інших об'єктів озеленення населеного пункту, крім випадків, передбачених законом;</w:t>
      </w:r>
    </w:p>
    <w:p w14:paraId="1049E691"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 забрудненні (засміченні) території населеного пункту;</w:t>
      </w:r>
    </w:p>
    <w:p w14:paraId="7E1EFDCC"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10) неналежному утриманні об'єктів благоустрою, зокрема покриття доріг, тротуарів, освітлення територій населеного пункту, викрадення та пошкодження люків та решіток тощо.</w:t>
      </w:r>
    </w:p>
    <w:p w14:paraId="05FB730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9.3.</w:t>
      </w:r>
      <w:r w:rsidRPr="002F27CA">
        <w:rPr>
          <w:rFonts w:ascii="Bookman Old Style" w:hAnsi="Bookman Old Style"/>
        </w:rPr>
        <w:tab/>
        <w:t>Допущення порушень не позбавляє винну особу від обов'язку припинення порушення та вчинення дій по відновленню благоустрою. У разі порушення Правил благоустрою особи, винні у їх порушенні, зобов'язані вчинити всі необхідні дії для усунення наслідків такого порушення. Усунення наслідків порушення здійснюється негайно.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здійснено у триденний строк. У випадках, коли порушення вимог цих Правил пов'язане із аварією, стихійним лихом, усунення наслідків такого порушення здійснюється у п'ятиденний строк.</w:t>
      </w:r>
    </w:p>
    <w:p w14:paraId="1A776C18"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9.4.</w:t>
      </w:r>
      <w:r w:rsidRPr="002F27CA">
        <w:rPr>
          <w:rFonts w:ascii="Bookman Old Style" w:hAnsi="Bookman Old Style"/>
        </w:rPr>
        <w:tab/>
        <w:t>У разі, коли особи, винні у порушенні цих Правил, не виконують обов'язок щодо усунення наслідків порушення у встановлений строк, балансоутримувач об'єкта або елементу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 (збитків), понесених у зв'язку з усуненням наслідків порушення вимог цих Правил.</w:t>
      </w:r>
    </w:p>
    <w:p w14:paraId="727A84D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9.5.</w:t>
      </w:r>
      <w:r w:rsidRPr="002F27CA">
        <w:rPr>
          <w:rFonts w:ascii="Bookman Old Style" w:hAnsi="Bookman Old Style"/>
        </w:rPr>
        <w:tab/>
        <w:t>Збитки, завдані підприємству, установі, організації, об'єкту чи елементу благоустрою в результаті порушення законодавства з питань благоустрою населених пунктів, підлягають відшкодуванню в установленому порядку. Оцінка завданих збитків проводиться балансоутримувачем у разі протиправного пошкодження чи знищення елементів благоустрою;</w:t>
      </w:r>
    </w:p>
    <w:p w14:paraId="61465DA7"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9.6.</w:t>
      </w:r>
      <w:r w:rsidRPr="002F27CA">
        <w:rPr>
          <w:rFonts w:ascii="Bookman Old Style" w:hAnsi="Bookman Old Style"/>
        </w:rPr>
        <w:tab/>
        <w:t>Порушники вимог цих Правил зобов'язані компенсувати в повному обсязі витрати, пов'язані з ліквідацією порушення та розмір заподіяної шкоди, що обраховуються згідно до затвердженої сільською радою Методикою обрахування заподіяної шкоди благоустрою населеного пункту.</w:t>
      </w:r>
    </w:p>
    <w:p w14:paraId="6383C920"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Розділ X. Порядок внесення змін та доповнень до Правил.</w:t>
      </w:r>
    </w:p>
    <w:p w14:paraId="51C7BB52" w14:textId="77777777" w:rsidR="002F27CA" w:rsidRPr="002F27CA" w:rsidRDefault="002F27CA" w:rsidP="002F27CA">
      <w:pPr>
        <w:ind w:left="0" w:right="0"/>
        <w:jc w:val="both"/>
        <w:rPr>
          <w:rFonts w:ascii="Bookman Old Style" w:hAnsi="Bookman Old Style"/>
        </w:rPr>
      </w:pPr>
      <w:r w:rsidRPr="002F27CA">
        <w:rPr>
          <w:rFonts w:ascii="Bookman Old Style" w:hAnsi="Bookman Old Style"/>
        </w:rPr>
        <w:t>10.1.</w:t>
      </w:r>
      <w:r w:rsidRPr="002F27CA">
        <w:rPr>
          <w:rFonts w:ascii="Bookman Old Style" w:hAnsi="Bookman Old Style"/>
        </w:rPr>
        <w:tab/>
        <w:t xml:space="preserve">Зміни та доповнення до Правил вносяться шляхом прийняття відповідного рішення на сесії Пристоличної сільської ради. </w:t>
      </w:r>
    </w:p>
    <w:p w14:paraId="766A2BCD" w14:textId="77777777" w:rsidR="00401398" w:rsidRPr="002F27CA" w:rsidRDefault="00401398" w:rsidP="002F27CA">
      <w:pPr>
        <w:jc w:val="both"/>
        <w:rPr>
          <w:rFonts w:ascii="Bookman Old Style" w:hAnsi="Bookman Old Style"/>
        </w:rPr>
      </w:pPr>
    </w:p>
    <w:sectPr w:rsidR="00401398" w:rsidRPr="002F27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7CA"/>
    <w:rsid w:val="002F27CA"/>
    <w:rsid w:val="004013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F649E"/>
  <w15:chartTrackingRefBased/>
  <w15:docId w15:val="{4D2D93FE-711A-492F-B478-D9C5E905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ind w:left="1701" w:right="1134"/>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28</Pages>
  <Words>67240</Words>
  <Characters>38327</Characters>
  <Application>Microsoft Office Word</Application>
  <DocSecurity>0</DocSecurity>
  <Lines>319</Lines>
  <Paragraphs>210</Paragraphs>
  <ScaleCrop>false</ScaleCrop>
  <Company/>
  <LinksUpToDate>false</LinksUpToDate>
  <CharactersWithSpaces>105357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1111</dc:creator>
  <cp:keywords/>
  <dc:description/>
  <cp:lastModifiedBy>1111</cp:lastModifiedBy>
  <cp:revision>1</cp:revision>
  <dcterms:created xsi:type="dcterms:W3CDTF">2021-11-08T08:39:00Z</dcterms:created>
  <dcterms:modified xsi:type="dcterms:W3CDTF">2021-11-08T08:57:00Z</dcterms:modified>
</cp:coreProperties>
</file>