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C5" w:rsidRPr="003F28B0" w:rsidRDefault="00926BC5" w:rsidP="003F28B0">
      <w:pPr>
        <w:spacing w:line="360" w:lineRule="auto"/>
        <w:contextualSpacing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</w:t>
      </w:r>
      <w:r w:rsidRPr="003F28B0">
        <w:rPr>
          <w:rFonts w:ascii="Times New Roman" w:hAnsi="Times New Roman"/>
          <w:sz w:val="20"/>
          <w:szCs w:val="20"/>
          <w:lang w:val="uk-UA"/>
        </w:rPr>
        <w:t>Додаток 6</w:t>
      </w:r>
    </w:p>
    <w:p w:rsidR="00926BC5" w:rsidRPr="003F28B0" w:rsidRDefault="00926BC5" w:rsidP="003F28B0">
      <w:pPr>
        <w:spacing w:line="360" w:lineRule="auto"/>
        <w:contextualSpacing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до рішення ХІ</w:t>
      </w:r>
      <w:r w:rsidRPr="003F28B0">
        <w:rPr>
          <w:rFonts w:ascii="Times New Roman" w:hAnsi="Times New Roman"/>
          <w:sz w:val="20"/>
          <w:szCs w:val="20"/>
          <w:lang w:val="uk-UA"/>
        </w:rPr>
        <w:t xml:space="preserve"> сесії</w:t>
      </w:r>
    </w:p>
    <w:p w:rsidR="00926BC5" w:rsidRPr="003F28B0" w:rsidRDefault="00926BC5" w:rsidP="003F28B0">
      <w:pPr>
        <w:spacing w:line="360" w:lineRule="auto"/>
        <w:contextualSpacing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</w:t>
      </w:r>
      <w:r w:rsidRPr="003F28B0">
        <w:rPr>
          <w:rFonts w:ascii="Times New Roman" w:hAnsi="Times New Roman"/>
          <w:sz w:val="20"/>
          <w:szCs w:val="20"/>
          <w:lang w:val="uk-UA"/>
        </w:rPr>
        <w:t xml:space="preserve">сільської ради </w:t>
      </w:r>
      <w:r w:rsidRPr="003F28B0">
        <w:rPr>
          <w:rFonts w:ascii="Times New Roman" w:hAnsi="Times New Roman"/>
          <w:sz w:val="20"/>
          <w:szCs w:val="20"/>
          <w:lang w:val="en-US"/>
        </w:rPr>
        <w:t>VII</w:t>
      </w:r>
      <w:r>
        <w:rPr>
          <w:rFonts w:ascii="Times New Roman" w:hAnsi="Times New Roman"/>
          <w:sz w:val="20"/>
          <w:szCs w:val="20"/>
          <w:lang w:val="uk-UA"/>
        </w:rPr>
        <w:t xml:space="preserve">І </w:t>
      </w:r>
      <w:r w:rsidRPr="003F28B0">
        <w:rPr>
          <w:rFonts w:ascii="Times New Roman" w:hAnsi="Times New Roman"/>
          <w:sz w:val="20"/>
          <w:szCs w:val="20"/>
          <w:lang w:val="uk-UA"/>
        </w:rPr>
        <w:t>скликання</w:t>
      </w:r>
    </w:p>
    <w:p w:rsidR="00926BC5" w:rsidRDefault="00926BC5" w:rsidP="00007ABB">
      <w:pPr>
        <w:spacing w:line="360" w:lineRule="auto"/>
        <w:ind w:right="99"/>
        <w:contextualSpacing/>
        <w:rPr>
          <w:rFonts w:ascii="Times New Roman" w:hAnsi="Times New Roman"/>
          <w:sz w:val="24"/>
          <w:szCs w:val="24"/>
          <w:lang w:val="uk-UA"/>
        </w:rPr>
      </w:pPr>
      <w:r w:rsidRPr="00007AB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від15.04.2021р. №84-</w:t>
      </w:r>
      <w:r w:rsidRPr="00007ABB">
        <w:rPr>
          <w:rFonts w:ascii="Times New Roman" w:hAnsi="Times New Roman"/>
          <w:sz w:val="24"/>
          <w:szCs w:val="24"/>
          <w:lang w:val="uk-UA"/>
        </w:rPr>
        <w:t>11/2021</w:t>
      </w:r>
      <w:bookmarkStart w:id="0" w:name="_GoBack"/>
      <w:bookmarkEnd w:id="0"/>
    </w:p>
    <w:p w:rsidR="00926BC5" w:rsidRPr="00893726" w:rsidRDefault="00926BC5" w:rsidP="00893726">
      <w:pPr>
        <w:pStyle w:val="docdata"/>
        <w:spacing w:before="0" w:beforeAutospacing="0" w:after="200" w:afterAutospacing="0" w:line="360" w:lineRule="auto"/>
        <w:rPr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      </w:t>
      </w:r>
      <w:r w:rsidRPr="00893726">
        <w:rPr>
          <w:color w:val="000000"/>
          <w:sz w:val="20"/>
          <w:szCs w:val="20"/>
          <w:lang w:val="uk-UA"/>
        </w:rPr>
        <w:t>Додаток 8</w:t>
      </w:r>
    </w:p>
    <w:p w:rsidR="00926BC5" w:rsidRPr="00893726" w:rsidRDefault="00926BC5" w:rsidP="00893726">
      <w:pPr>
        <w:pStyle w:val="NormalWeb"/>
        <w:spacing w:before="0" w:beforeAutospacing="0" w:after="200" w:afterAutospacing="0" w:line="360" w:lineRule="auto"/>
        <w:rPr>
          <w:lang w:val="uk-UA"/>
        </w:rPr>
      </w:pPr>
      <w:r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893726">
        <w:rPr>
          <w:color w:val="000000"/>
          <w:sz w:val="20"/>
          <w:szCs w:val="20"/>
          <w:lang w:val="uk-UA"/>
        </w:rPr>
        <w:t xml:space="preserve"> до рішення І</w:t>
      </w:r>
      <w:r>
        <w:rPr>
          <w:color w:val="000000"/>
          <w:sz w:val="20"/>
          <w:szCs w:val="20"/>
        </w:rPr>
        <w:t>V </w:t>
      </w:r>
      <w:r w:rsidRPr="00893726">
        <w:rPr>
          <w:color w:val="000000"/>
          <w:sz w:val="20"/>
          <w:szCs w:val="20"/>
          <w:lang w:val="uk-UA"/>
        </w:rPr>
        <w:t>сесії</w:t>
      </w:r>
    </w:p>
    <w:p w:rsidR="00926BC5" w:rsidRPr="00893726" w:rsidRDefault="00926BC5" w:rsidP="00893726">
      <w:pPr>
        <w:pStyle w:val="NormalWeb"/>
        <w:spacing w:before="0" w:beforeAutospacing="0" w:after="200" w:afterAutospacing="0" w:line="360" w:lineRule="auto"/>
        <w:rPr>
          <w:lang w:val="uk-UA"/>
        </w:rPr>
      </w:pPr>
      <w:r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893726">
        <w:rPr>
          <w:color w:val="000000"/>
          <w:sz w:val="20"/>
          <w:szCs w:val="20"/>
          <w:lang w:val="uk-UA"/>
        </w:rPr>
        <w:t xml:space="preserve"> сільської ради </w:t>
      </w:r>
      <w:r>
        <w:rPr>
          <w:color w:val="000000"/>
          <w:sz w:val="20"/>
          <w:szCs w:val="20"/>
        </w:rPr>
        <w:t>V</w:t>
      </w:r>
      <w:r w:rsidRPr="00893726">
        <w:rPr>
          <w:color w:val="000000"/>
          <w:sz w:val="20"/>
          <w:szCs w:val="20"/>
          <w:lang w:val="uk-UA"/>
        </w:rPr>
        <w:t>ІІІ скликання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</w:pPr>
      <w:r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</w:t>
      </w:r>
      <w:r w:rsidRPr="00893726">
        <w:rPr>
          <w:color w:val="000000"/>
          <w:sz w:val="20"/>
          <w:szCs w:val="20"/>
          <w:lang w:val="uk-UA"/>
        </w:rPr>
        <w:t xml:space="preserve"> </w:t>
      </w:r>
      <w:r>
        <w:rPr>
          <w:color w:val="000000"/>
          <w:sz w:val="20"/>
          <w:szCs w:val="20"/>
        </w:rPr>
        <w:t>від 23.12.2020р. №30-4/2020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</w:pPr>
      <w:r>
        <w:rPr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                  «Про місцевий бюджет Петровецької</w:t>
      </w:r>
    </w:p>
    <w:p w:rsidR="00926BC5" w:rsidRPr="00893726" w:rsidRDefault="00926BC5" w:rsidP="00893726">
      <w:pPr>
        <w:pStyle w:val="NormalWeb"/>
        <w:spacing w:before="0" w:beforeAutospacing="0" w:after="200" w:afterAutospacing="0" w:line="360" w:lineRule="auto"/>
        <w:rPr>
          <w:lang w:val="uk-UA"/>
        </w:rPr>
      </w:pPr>
      <w:r>
        <w:rPr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                             територіальної громади на 2021 рік» 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Перелік 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  <w:jc w:val="center"/>
      </w:pPr>
      <w:r>
        <w:rPr>
          <w:b/>
          <w:bCs/>
          <w:color w:val="000000"/>
          <w:sz w:val="28"/>
          <w:szCs w:val="28"/>
        </w:rPr>
        <w:t>бюджетних установ, закладів, які фінансуватимуться з бюджету Петровецької сільської територіальної громади у 2021 році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Петровецька сільська рада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Відділ освіти, культури, молоді та спорту Петровецької сільської ради 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Фінансовий відділ Петровецької сільської ради 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Верхньопетровецький ліцей 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Верхньопетровецька ЗОШ І-ІІІ ст..№2 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Нижньопетровецький ліцей №1 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Нижньопетровецький ліцей №2 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Верхньопетровецький ЗДО «Зіронька» 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Нижньопетровецький ЗДО «Ромашка» Петровецької сільської ради Чернівецького району Чернівецької області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Будинок культури с. Верхні Петрівці 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Будинок культури с. Нижні Петрівці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Клуб с. Аршиця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Бібліотека с. Верхні Петрівці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Бібліотека с. Нижні Петрівці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Бібліотека с. Аршиця</w:t>
      </w:r>
    </w:p>
    <w:p w:rsidR="00926BC5" w:rsidRDefault="00926BC5" w:rsidP="00893726">
      <w:pPr>
        <w:pStyle w:val="NormalWeb"/>
        <w:numPr>
          <w:ilvl w:val="0"/>
          <w:numId w:val="3"/>
        </w:numPr>
        <w:spacing w:before="0" w:beforeAutospacing="0" w:after="200" w:afterAutospacing="0" w:line="360" w:lineRule="auto"/>
        <w:ind w:left="1440"/>
        <w:jc w:val="both"/>
      </w:pPr>
      <w:r>
        <w:rPr>
          <w:color w:val="000000"/>
          <w:sz w:val="28"/>
          <w:szCs w:val="28"/>
        </w:rPr>
        <w:t> Місцева пожежна команда Петровецької сільської ради  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  <w:ind w:left="720"/>
        <w:jc w:val="both"/>
      </w:pPr>
      <w:r>
        <w:t> </w:t>
      </w:r>
    </w:p>
    <w:p w:rsidR="00926BC5" w:rsidRDefault="00926BC5" w:rsidP="00893726">
      <w:pPr>
        <w:pStyle w:val="NormalWeb"/>
        <w:spacing w:before="0" w:beforeAutospacing="0" w:after="200" w:afterAutospacing="0" w:line="360" w:lineRule="auto"/>
        <w:ind w:left="720"/>
        <w:jc w:val="both"/>
      </w:pPr>
      <w:r>
        <w:rPr>
          <w:color w:val="000000"/>
          <w:sz w:val="28"/>
          <w:szCs w:val="28"/>
        </w:rPr>
        <w:t xml:space="preserve">Секретар сільської ради                             Людмила ВЛАДЯН </w:t>
      </w:r>
    </w:p>
    <w:p w:rsidR="00926BC5" w:rsidRPr="00893726" w:rsidRDefault="00926BC5" w:rsidP="00007ABB">
      <w:pPr>
        <w:spacing w:line="360" w:lineRule="auto"/>
        <w:ind w:right="99"/>
        <w:contextualSpacing/>
        <w:rPr>
          <w:rFonts w:ascii="Times New Roman" w:hAnsi="Times New Roman"/>
          <w:sz w:val="24"/>
          <w:szCs w:val="24"/>
        </w:rPr>
      </w:pPr>
    </w:p>
    <w:sectPr w:rsidR="00926BC5" w:rsidRPr="00893726" w:rsidSect="00007ABB">
      <w:pgSz w:w="11906" w:h="16838"/>
      <w:pgMar w:top="1134" w:right="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22A80"/>
    <w:multiLevelType w:val="multilevel"/>
    <w:tmpl w:val="4CFCF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8230E74"/>
    <w:multiLevelType w:val="hybridMultilevel"/>
    <w:tmpl w:val="DD36E8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28B0"/>
    <w:rsid w:val="00007ABB"/>
    <w:rsid w:val="00053256"/>
    <w:rsid w:val="00082EBC"/>
    <w:rsid w:val="001769B7"/>
    <w:rsid w:val="0025460E"/>
    <w:rsid w:val="002E0FAE"/>
    <w:rsid w:val="003C4C67"/>
    <w:rsid w:val="003F28B0"/>
    <w:rsid w:val="004445BC"/>
    <w:rsid w:val="00444B93"/>
    <w:rsid w:val="004547AB"/>
    <w:rsid w:val="004E07BB"/>
    <w:rsid w:val="007B24B2"/>
    <w:rsid w:val="007F42BB"/>
    <w:rsid w:val="00893726"/>
    <w:rsid w:val="00921FBA"/>
    <w:rsid w:val="00926BC5"/>
    <w:rsid w:val="00941D9F"/>
    <w:rsid w:val="00A7396E"/>
    <w:rsid w:val="00AA6CF2"/>
    <w:rsid w:val="00AB5976"/>
    <w:rsid w:val="00AF5FD2"/>
    <w:rsid w:val="00C43AD7"/>
    <w:rsid w:val="00E57963"/>
    <w:rsid w:val="00FC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9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F28B0"/>
    <w:pPr>
      <w:ind w:left="720"/>
      <w:contextualSpacing/>
    </w:pPr>
  </w:style>
  <w:style w:type="paragraph" w:customStyle="1" w:styleId="msonormalcxspmiddle">
    <w:name w:val="msonormalcxspmiddle"/>
    <w:basedOn w:val="Normal"/>
    <w:uiPriority w:val="99"/>
    <w:rsid w:val="00007A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Normal"/>
    <w:uiPriority w:val="99"/>
    <w:rsid w:val="00007A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ocdata">
    <w:name w:val="docdata"/>
    <w:aliases w:val="docy,v5,29842,baiaagaaboqcaaadgw0aaaxsc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893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8937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6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402</Words>
  <Characters>2298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Додаток 6</dc:title>
  <dc:subject/>
  <dc:creator>Пользователь</dc:creator>
  <cp:keywords/>
  <dc:description/>
  <cp:lastModifiedBy>Admin</cp:lastModifiedBy>
  <cp:revision>2</cp:revision>
  <dcterms:created xsi:type="dcterms:W3CDTF">2021-04-22T13:21:00Z</dcterms:created>
  <dcterms:modified xsi:type="dcterms:W3CDTF">2021-04-22T13:21:00Z</dcterms:modified>
</cp:coreProperties>
</file>