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Hlk501533242"/>
    <w:bookmarkStart w:id="1" w:name="_GoBack"/>
    <w:bookmarkEnd w:id="1"/>
    <w:p w:rsidR="00F327B8" w:rsidRDefault="00E01306">
      <w:pPr>
        <w:spacing w:after="0"/>
        <w:jc w:val="center"/>
        <w:rPr>
          <w:sz w:val="28"/>
          <w:szCs w:val="28"/>
        </w:rPr>
      </w:pPr>
      <w:r w:rsidRPr="006E50DA">
        <w:rPr>
          <w:color w:val="000080"/>
        </w:rPr>
        <w:object w:dxaOrig="1152" w:dyaOrig="9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45.75pt" o:ole="">
            <v:imagedata r:id="rId9" o:title="" grayscale="t"/>
          </v:shape>
          <o:OLEObject Type="Embed" ProgID="Word.Picture.8" ShapeID="_x0000_i1025" DrawAspect="Content" ObjectID="_1702283970" r:id="rId10"/>
        </w:object>
      </w:r>
      <w:bookmarkEnd w:id="0"/>
    </w:p>
    <w:p w:rsidR="00F327B8" w:rsidRDefault="00E01306">
      <w:pPr>
        <w:spacing w:after="0" w:line="240" w:lineRule="auto"/>
        <w:jc w:val="center"/>
        <w:rPr>
          <w:sz w:val="30"/>
          <w:szCs w:val="30"/>
        </w:rPr>
      </w:pPr>
      <w:r>
        <w:rPr>
          <w:sz w:val="30"/>
          <w:szCs w:val="30"/>
        </w:rPr>
        <w:t>УКРАЇНА</w:t>
      </w:r>
    </w:p>
    <w:p w:rsidR="00F327B8" w:rsidRDefault="000A1289">
      <w:pPr>
        <w:spacing w:after="0" w:line="240" w:lineRule="auto"/>
        <w:jc w:val="center"/>
        <w:rPr>
          <w:b/>
          <w:sz w:val="28"/>
          <w:szCs w:val="28"/>
        </w:rPr>
      </w:pPr>
      <w:r w:rsidRPr="000A1289">
        <w:rPr>
          <w:b/>
          <w:sz w:val="28"/>
          <w:szCs w:val="28"/>
        </w:rPr>
        <w:t>ПЕТРОВЕЦ</w:t>
      </w:r>
      <w:r>
        <w:rPr>
          <w:b/>
          <w:sz w:val="28"/>
          <w:szCs w:val="28"/>
        </w:rPr>
        <w:t>ЬКА С</w:t>
      </w:r>
      <w:r>
        <w:rPr>
          <w:b/>
          <w:sz w:val="28"/>
          <w:szCs w:val="28"/>
          <w:lang w:val="uk-UA"/>
        </w:rPr>
        <w:t>ІЛЬСЬК</w:t>
      </w:r>
      <w:r w:rsidR="00E01306">
        <w:rPr>
          <w:b/>
          <w:sz w:val="28"/>
          <w:szCs w:val="28"/>
        </w:rPr>
        <w:t>А РАДА</w:t>
      </w:r>
    </w:p>
    <w:p w:rsidR="00F327B8" w:rsidRDefault="000A1289">
      <w:pPr>
        <w:spacing w:after="0" w:line="240" w:lineRule="auto"/>
        <w:jc w:val="center"/>
        <w:rPr>
          <w:sz w:val="26"/>
          <w:szCs w:val="26"/>
        </w:rPr>
      </w:pPr>
      <w:r>
        <w:rPr>
          <w:sz w:val="26"/>
          <w:szCs w:val="26"/>
          <w:lang w:val="uk-UA"/>
        </w:rPr>
        <w:t>ЧЕРНІВ</w:t>
      </w:r>
      <w:r w:rsidR="00E01306">
        <w:rPr>
          <w:sz w:val="26"/>
          <w:szCs w:val="26"/>
        </w:rPr>
        <w:t>ЕЦЬКОГО РАЙОНУ  ЧЕРНІВЕЦЬКОЇ ОБЛАСТІ</w:t>
      </w:r>
    </w:p>
    <w:p w:rsidR="00F327B8" w:rsidRDefault="00E355E3">
      <w:pPr>
        <w:shd w:val="clear" w:color="auto" w:fill="FFFFFF"/>
        <w:spacing w:after="0" w:line="240" w:lineRule="auto"/>
        <w:ind w:firstLine="773"/>
        <w:jc w:val="center"/>
        <w:rPr>
          <w:sz w:val="26"/>
          <w:szCs w:val="26"/>
        </w:rPr>
      </w:pPr>
      <w:r>
        <w:rPr>
          <w:sz w:val="26"/>
          <w:szCs w:val="26"/>
          <w:lang w:val="uk-UA"/>
        </w:rPr>
        <w:t>ХХІІ</w:t>
      </w:r>
      <w:r w:rsidR="00E01306">
        <w:rPr>
          <w:sz w:val="26"/>
          <w:szCs w:val="26"/>
        </w:rPr>
        <w:t xml:space="preserve"> СЕСІЯ </w:t>
      </w:r>
      <w:r w:rsidR="00610C0E">
        <w:rPr>
          <w:sz w:val="26"/>
          <w:szCs w:val="26"/>
          <w:lang w:val="uk-UA"/>
        </w:rPr>
        <w:t>VIII</w:t>
      </w:r>
      <w:r w:rsidR="00E01306">
        <w:rPr>
          <w:sz w:val="26"/>
          <w:szCs w:val="26"/>
        </w:rPr>
        <w:t xml:space="preserve"> СКЛИКАННЯ</w:t>
      </w:r>
    </w:p>
    <w:p w:rsidR="00F327B8" w:rsidRDefault="00F327B8">
      <w:pPr>
        <w:shd w:val="clear" w:color="auto" w:fill="FFFFFF"/>
        <w:spacing w:after="0" w:line="240" w:lineRule="auto"/>
        <w:ind w:firstLine="773"/>
        <w:jc w:val="center"/>
        <w:rPr>
          <w:sz w:val="28"/>
          <w:szCs w:val="28"/>
        </w:rPr>
      </w:pPr>
    </w:p>
    <w:p w:rsidR="00F327B8" w:rsidRDefault="000A1289" w:rsidP="000A1289">
      <w:pPr>
        <w:shd w:val="clear" w:color="auto" w:fill="FFFFFF"/>
        <w:spacing w:after="0" w:line="322" w:lineRule="exact"/>
        <w:rPr>
          <w:b/>
          <w:sz w:val="28"/>
          <w:szCs w:val="28"/>
        </w:rPr>
      </w:pPr>
      <w:r w:rsidRPr="000A1289">
        <w:rPr>
          <w:b/>
          <w:sz w:val="28"/>
          <w:szCs w:val="28"/>
        </w:rPr>
        <w:t xml:space="preserve">                           </w:t>
      </w:r>
      <w:r>
        <w:rPr>
          <w:b/>
          <w:sz w:val="28"/>
          <w:szCs w:val="28"/>
        </w:rPr>
        <w:t xml:space="preserve">                              </w:t>
      </w:r>
      <w:r>
        <w:rPr>
          <w:b/>
          <w:sz w:val="28"/>
          <w:szCs w:val="28"/>
          <w:lang w:val="uk-UA"/>
        </w:rPr>
        <w:t xml:space="preserve"> </w:t>
      </w:r>
      <w:r w:rsidR="00E01306">
        <w:rPr>
          <w:b/>
          <w:sz w:val="28"/>
          <w:szCs w:val="28"/>
        </w:rPr>
        <w:t xml:space="preserve">РІШЕННЯ </w:t>
      </w:r>
    </w:p>
    <w:p w:rsidR="00F327B8" w:rsidRPr="00F02293" w:rsidRDefault="00E355E3" w:rsidP="00C570FB">
      <w:pPr>
        <w:shd w:val="clear" w:color="auto" w:fill="FFFFFF"/>
        <w:spacing w:after="0" w:line="360" w:lineRule="auto"/>
        <w:rPr>
          <w:sz w:val="28"/>
          <w:szCs w:val="28"/>
        </w:rPr>
      </w:pPr>
      <w:r>
        <w:rPr>
          <w:spacing w:val="-2"/>
          <w:sz w:val="28"/>
          <w:szCs w:val="28"/>
          <w:lang w:val="uk-UA"/>
        </w:rPr>
        <w:t>22</w:t>
      </w:r>
      <w:r>
        <w:rPr>
          <w:spacing w:val="-2"/>
          <w:sz w:val="28"/>
          <w:szCs w:val="28"/>
        </w:rPr>
        <w:t xml:space="preserve"> грудня</w:t>
      </w:r>
      <w:r w:rsidR="000A1289">
        <w:rPr>
          <w:spacing w:val="-2"/>
          <w:sz w:val="28"/>
          <w:szCs w:val="28"/>
        </w:rPr>
        <w:t xml:space="preserve"> 20</w:t>
      </w:r>
      <w:r>
        <w:rPr>
          <w:spacing w:val="-2"/>
          <w:sz w:val="28"/>
          <w:szCs w:val="28"/>
          <w:lang w:val="uk-UA"/>
        </w:rPr>
        <w:t>21</w:t>
      </w:r>
      <w:r w:rsidR="00E01306">
        <w:rPr>
          <w:spacing w:val="-2"/>
          <w:sz w:val="28"/>
          <w:szCs w:val="28"/>
        </w:rPr>
        <w:t xml:space="preserve"> року  </w:t>
      </w:r>
      <w:r w:rsidR="00E01306">
        <w:rPr>
          <w:spacing w:val="-2"/>
          <w:sz w:val="28"/>
          <w:szCs w:val="28"/>
          <w:lang w:val="uk-UA"/>
        </w:rPr>
        <w:t xml:space="preserve">              </w:t>
      </w:r>
      <w:r w:rsidR="00E01306">
        <w:rPr>
          <w:spacing w:val="-2"/>
          <w:sz w:val="28"/>
          <w:szCs w:val="28"/>
        </w:rPr>
        <w:t xml:space="preserve">          </w:t>
      </w:r>
      <w:r w:rsidR="00E01306">
        <w:rPr>
          <w:spacing w:val="-2"/>
          <w:sz w:val="28"/>
          <w:szCs w:val="28"/>
          <w:lang w:val="uk-UA"/>
        </w:rPr>
        <w:t xml:space="preserve">            </w:t>
      </w:r>
      <w:r w:rsidR="00E01306">
        <w:rPr>
          <w:spacing w:val="-2"/>
          <w:sz w:val="28"/>
          <w:szCs w:val="28"/>
        </w:rPr>
        <w:t xml:space="preserve">                </w:t>
      </w:r>
      <w:r w:rsidR="00E01306">
        <w:rPr>
          <w:spacing w:val="-2"/>
          <w:sz w:val="28"/>
          <w:szCs w:val="28"/>
          <w:lang w:val="uk-UA"/>
        </w:rPr>
        <w:t xml:space="preserve">                     </w:t>
      </w:r>
      <w:r w:rsidR="00E01306">
        <w:rPr>
          <w:spacing w:val="-2"/>
          <w:sz w:val="28"/>
          <w:szCs w:val="28"/>
        </w:rPr>
        <w:t xml:space="preserve">    </w:t>
      </w:r>
      <w:r w:rsidR="00610C0E" w:rsidRPr="001E2D77">
        <w:rPr>
          <w:spacing w:val="-2"/>
          <w:sz w:val="28"/>
          <w:szCs w:val="28"/>
        </w:rPr>
        <w:t xml:space="preserve"> </w:t>
      </w:r>
      <w:r w:rsidR="00E01306">
        <w:rPr>
          <w:sz w:val="28"/>
          <w:szCs w:val="28"/>
        </w:rPr>
        <w:t>№</w:t>
      </w:r>
      <w:r w:rsidR="000A4083">
        <w:rPr>
          <w:sz w:val="28"/>
          <w:szCs w:val="28"/>
          <w:lang w:val="uk-UA"/>
        </w:rPr>
        <w:t xml:space="preserve"> 508</w:t>
      </w:r>
      <w:r>
        <w:rPr>
          <w:sz w:val="28"/>
          <w:szCs w:val="28"/>
          <w:lang w:val="uk-UA"/>
        </w:rPr>
        <w:t>-22/2021</w:t>
      </w:r>
    </w:p>
    <w:p w:rsidR="00F327B8" w:rsidRDefault="000A1289">
      <w:pPr>
        <w:pStyle w:val="a9"/>
        <w:shd w:val="clear" w:color="auto" w:fill="FFFFFF"/>
        <w:spacing w:before="0" w:beforeAutospacing="0" w:after="0" w:afterAutospacing="0"/>
        <w:jc w:val="center"/>
        <w:rPr>
          <w:b/>
          <w:bCs/>
          <w:sz w:val="28"/>
          <w:szCs w:val="28"/>
          <w:lang w:val="uk-UA"/>
        </w:rPr>
      </w:pPr>
      <w:r>
        <w:rPr>
          <w:b/>
          <w:bCs/>
          <w:sz w:val="28"/>
          <w:szCs w:val="28"/>
          <w:lang w:val="uk-UA"/>
        </w:rPr>
        <w:t>Про місцев</w:t>
      </w:r>
      <w:r w:rsidR="00E01306">
        <w:rPr>
          <w:b/>
          <w:bCs/>
          <w:sz w:val="28"/>
          <w:szCs w:val="28"/>
          <w:lang w:val="uk-UA"/>
        </w:rPr>
        <w:t>ий бюджет</w:t>
      </w:r>
    </w:p>
    <w:p w:rsidR="00F327B8" w:rsidRDefault="000A1289">
      <w:pPr>
        <w:pStyle w:val="a9"/>
        <w:shd w:val="clear" w:color="auto" w:fill="FFFFFF"/>
        <w:spacing w:before="0" w:beforeAutospacing="0" w:after="0" w:afterAutospacing="0"/>
        <w:jc w:val="center"/>
        <w:rPr>
          <w:b/>
          <w:bCs/>
          <w:sz w:val="28"/>
          <w:szCs w:val="28"/>
          <w:lang w:val="uk-UA"/>
        </w:rPr>
      </w:pPr>
      <w:r>
        <w:rPr>
          <w:b/>
          <w:bCs/>
          <w:sz w:val="28"/>
          <w:szCs w:val="28"/>
          <w:lang w:val="uk-UA"/>
        </w:rPr>
        <w:t>Петровецької сільськ</w:t>
      </w:r>
      <w:r w:rsidR="00E01306">
        <w:rPr>
          <w:b/>
          <w:bCs/>
          <w:sz w:val="28"/>
          <w:szCs w:val="28"/>
          <w:lang w:val="uk-UA"/>
        </w:rPr>
        <w:t>ої територіальної громади</w:t>
      </w:r>
    </w:p>
    <w:p w:rsidR="00F327B8" w:rsidRPr="00F02293" w:rsidRDefault="00755699" w:rsidP="00C570FB">
      <w:pPr>
        <w:pStyle w:val="a9"/>
        <w:shd w:val="clear" w:color="auto" w:fill="FFFFFF"/>
        <w:spacing w:before="0" w:beforeAutospacing="0" w:after="0" w:afterAutospacing="0"/>
        <w:jc w:val="center"/>
        <w:rPr>
          <w:b/>
          <w:bCs/>
          <w:sz w:val="28"/>
          <w:szCs w:val="28"/>
        </w:rPr>
      </w:pPr>
      <w:r>
        <w:rPr>
          <w:b/>
          <w:bCs/>
          <w:sz w:val="28"/>
          <w:szCs w:val="28"/>
          <w:lang w:val="uk-UA"/>
        </w:rPr>
        <w:t>на 2022</w:t>
      </w:r>
      <w:r w:rsidR="00E01306">
        <w:rPr>
          <w:b/>
          <w:bCs/>
          <w:sz w:val="28"/>
          <w:szCs w:val="28"/>
          <w:lang w:val="uk-UA"/>
        </w:rPr>
        <w:t xml:space="preserve"> рік</w:t>
      </w:r>
    </w:p>
    <w:p w:rsidR="00C570FB" w:rsidRPr="00F02293" w:rsidRDefault="00C570FB" w:rsidP="00C570FB">
      <w:pPr>
        <w:pStyle w:val="a9"/>
        <w:shd w:val="clear" w:color="auto" w:fill="FFFFFF"/>
        <w:spacing w:before="0" w:beforeAutospacing="0" w:after="0" w:afterAutospacing="0"/>
        <w:jc w:val="center"/>
        <w:rPr>
          <w:b/>
          <w:bCs/>
          <w:sz w:val="28"/>
          <w:szCs w:val="28"/>
        </w:rPr>
      </w:pPr>
    </w:p>
    <w:p w:rsidR="00F327B8" w:rsidRDefault="000A1289">
      <w:pPr>
        <w:widowControl w:val="0"/>
        <w:tabs>
          <w:tab w:val="left" w:pos="8292"/>
          <w:tab w:val="left" w:pos="8363"/>
        </w:tabs>
        <w:spacing w:after="0" w:line="240" w:lineRule="auto"/>
        <w:jc w:val="center"/>
        <w:rPr>
          <w:bCs/>
          <w:sz w:val="28"/>
          <w:u w:val="single"/>
          <w:lang w:val="uk-UA"/>
        </w:rPr>
      </w:pPr>
      <w:r>
        <w:rPr>
          <w:bCs/>
          <w:sz w:val="28"/>
          <w:u w:val="single"/>
          <w:lang w:val="uk-UA"/>
        </w:rPr>
        <w:t>(24548</w:t>
      </w:r>
      <w:r w:rsidR="00E01306">
        <w:rPr>
          <w:bCs/>
          <w:sz w:val="28"/>
          <w:u w:val="single"/>
          <w:lang w:val="uk-UA"/>
        </w:rPr>
        <w:t>000000)</w:t>
      </w:r>
    </w:p>
    <w:p w:rsidR="00F327B8" w:rsidRDefault="00E01306">
      <w:pPr>
        <w:widowControl w:val="0"/>
        <w:tabs>
          <w:tab w:val="left" w:pos="8292"/>
          <w:tab w:val="left" w:pos="8363"/>
        </w:tabs>
        <w:spacing w:after="0" w:line="240" w:lineRule="auto"/>
        <w:jc w:val="center"/>
        <w:rPr>
          <w:bCs/>
          <w:sz w:val="22"/>
          <w:lang w:val="uk-UA"/>
        </w:rPr>
      </w:pPr>
      <w:r>
        <w:rPr>
          <w:bCs/>
          <w:sz w:val="22"/>
          <w:lang w:val="uk-UA"/>
        </w:rPr>
        <w:t>(код бюджету)</w:t>
      </w:r>
    </w:p>
    <w:p w:rsidR="00F327B8" w:rsidRDefault="00F327B8">
      <w:pPr>
        <w:pStyle w:val="a7"/>
        <w:widowControl w:val="0"/>
        <w:spacing w:after="0"/>
        <w:ind w:firstLine="720"/>
        <w:jc w:val="both"/>
        <w:rPr>
          <w:rFonts w:ascii="Times New Roman" w:hAnsi="Times New Roman"/>
          <w:sz w:val="28"/>
          <w:szCs w:val="28"/>
          <w:lang w:val="ru-RU"/>
        </w:rPr>
      </w:pPr>
    </w:p>
    <w:p w:rsidR="00F327B8" w:rsidRDefault="00E01306">
      <w:pPr>
        <w:pStyle w:val="a7"/>
        <w:widowControl w:val="0"/>
        <w:spacing w:after="0" w:line="240" w:lineRule="auto"/>
        <w:ind w:firstLineChars="214" w:firstLine="599"/>
        <w:jc w:val="both"/>
        <w:rPr>
          <w:rFonts w:ascii="Times New Roman" w:hAnsi="Times New Roman"/>
          <w:b/>
          <w:sz w:val="28"/>
        </w:rPr>
      </w:pPr>
      <w:r>
        <w:rPr>
          <w:rFonts w:ascii="Times New Roman" w:hAnsi="Times New Roman"/>
          <w:sz w:val="28"/>
          <w:szCs w:val="28"/>
        </w:rPr>
        <w:t xml:space="preserve">Керуючись Бюджетним кодексом України, пунктом </w:t>
      </w:r>
      <w:r>
        <w:rPr>
          <w:rFonts w:ascii="Times New Roman" w:hAnsi="Times New Roman"/>
          <w:sz w:val="28"/>
          <w:szCs w:val="28"/>
          <w:lang w:val="ru-RU"/>
        </w:rPr>
        <w:t>23</w:t>
      </w:r>
      <w:r>
        <w:rPr>
          <w:rFonts w:ascii="Times New Roman" w:hAnsi="Times New Roman"/>
          <w:sz w:val="28"/>
          <w:szCs w:val="28"/>
        </w:rPr>
        <w:t xml:space="preserve"> частини 1 статті 26 і статтею 61 Закону України «Про місцеве само</w:t>
      </w:r>
      <w:r w:rsidR="000A1289">
        <w:rPr>
          <w:rFonts w:ascii="Times New Roman" w:hAnsi="Times New Roman"/>
          <w:sz w:val="28"/>
          <w:szCs w:val="28"/>
        </w:rPr>
        <w:t>врядування в Україні»</w:t>
      </w:r>
      <w:r w:rsidR="009D0A2F">
        <w:rPr>
          <w:rFonts w:ascii="Times New Roman" w:hAnsi="Times New Roman"/>
          <w:sz w:val="28"/>
          <w:szCs w:val="28"/>
        </w:rPr>
        <w:t>, враховуючи</w:t>
      </w:r>
      <w:r w:rsidR="00974D61" w:rsidRPr="00974D61">
        <w:rPr>
          <w:rFonts w:ascii="Times New Roman" w:hAnsi="Times New Roman"/>
          <w:sz w:val="28"/>
          <w:szCs w:val="28"/>
        </w:rPr>
        <w:t xml:space="preserve"> </w:t>
      </w:r>
      <w:r w:rsidR="00974D61">
        <w:rPr>
          <w:rFonts w:ascii="Times New Roman" w:hAnsi="Times New Roman"/>
          <w:sz w:val="28"/>
          <w:szCs w:val="28"/>
        </w:rPr>
        <w:t>рекомендації та</w:t>
      </w:r>
      <w:r w:rsidR="009D0A2F">
        <w:rPr>
          <w:rFonts w:ascii="Times New Roman" w:hAnsi="Times New Roman"/>
          <w:sz w:val="28"/>
          <w:szCs w:val="28"/>
        </w:rPr>
        <w:t xml:space="preserve"> протокол засідання постійної комісії з питань</w:t>
      </w:r>
      <w:r w:rsidR="009D0A2F" w:rsidRPr="00DA21AD">
        <w:rPr>
          <w:sz w:val="28"/>
          <w:szCs w:val="28"/>
        </w:rPr>
        <w:t xml:space="preserve"> </w:t>
      </w:r>
      <w:r w:rsidR="009D0A2F">
        <w:rPr>
          <w:sz w:val="28"/>
          <w:szCs w:val="28"/>
        </w:rPr>
        <w:t>бюджету, освіти, охорони здоров’я, культури, то</w:t>
      </w:r>
      <w:r w:rsidR="006C4C95">
        <w:rPr>
          <w:sz w:val="28"/>
          <w:szCs w:val="28"/>
        </w:rPr>
        <w:t>ргівлі та соціального захисту №</w:t>
      </w:r>
      <w:r w:rsidR="009D0A2F">
        <w:rPr>
          <w:sz w:val="28"/>
          <w:szCs w:val="28"/>
        </w:rPr>
        <w:t xml:space="preserve">14 від 30 листопада 2021 року, рішення виконавчого комітету Петровецької сільської ради </w:t>
      </w:r>
      <w:r w:rsidR="009D0A2F" w:rsidRPr="00874B7D">
        <w:rPr>
          <w:sz w:val="28"/>
          <w:szCs w:val="28"/>
        </w:rPr>
        <w:t>№</w:t>
      </w:r>
      <w:r w:rsidR="00874B7D">
        <w:rPr>
          <w:sz w:val="28"/>
          <w:szCs w:val="28"/>
        </w:rPr>
        <w:t>111</w:t>
      </w:r>
      <w:r w:rsidR="009D0A2F">
        <w:rPr>
          <w:sz w:val="28"/>
          <w:szCs w:val="28"/>
        </w:rPr>
        <w:t xml:space="preserve">  від 06 грудня 2021 року, Програму соціально-економічного розвитку Петровецької сільської ради</w:t>
      </w:r>
      <w:r w:rsidR="00755699">
        <w:rPr>
          <w:sz w:val="28"/>
          <w:szCs w:val="28"/>
        </w:rPr>
        <w:t xml:space="preserve"> на 2022 рік</w:t>
      </w:r>
      <w:r w:rsidR="000A1289">
        <w:rPr>
          <w:rFonts w:ascii="Times New Roman" w:hAnsi="Times New Roman"/>
          <w:sz w:val="28"/>
          <w:szCs w:val="28"/>
        </w:rPr>
        <w:t xml:space="preserve"> Петровецька сільськ</w:t>
      </w:r>
      <w:r>
        <w:rPr>
          <w:rFonts w:ascii="Times New Roman" w:hAnsi="Times New Roman"/>
          <w:sz w:val="28"/>
          <w:szCs w:val="28"/>
        </w:rPr>
        <w:t>а рада вирішила:</w:t>
      </w:r>
    </w:p>
    <w:p w:rsidR="00F327B8" w:rsidRDefault="00F327B8">
      <w:pPr>
        <w:pStyle w:val="a7"/>
        <w:widowControl w:val="0"/>
        <w:spacing w:after="0" w:line="240" w:lineRule="auto"/>
        <w:ind w:firstLineChars="214" w:firstLine="599"/>
        <w:jc w:val="both"/>
        <w:rPr>
          <w:rFonts w:ascii="Times New Roman" w:hAnsi="Times New Roman"/>
          <w:sz w:val="28"/>
          <w:szCs w:val="28"/>
        </w:rPr>
      </w:pPr>
    </w:p>
    <w:p w:rsidR="00F327B8" w:rsidRDefault="00755699">
      <w:pPr>
        <w:widowControl w:val="0"/>
        <w:tabs>
          <w:tab w:val="left" w:pos="1134"/>
        </w:tabs>
        <w:spacing w:after="0" w:line="240" w:lineRule="auto"/>
        <w:ind w:firstLineChars="214" w:firstLine="599"/>
        <w:jc w:val="both"/>
        <w:rPr>
          <w:sz w:val="28"/>
          <w:szCs w:val="28"/>
          <w:lang w:val="uk-UA"/>
        </w:rPr>
      </w:pPr>
      <w:r>
        <w:rPr>
          <w:sz w:val="28"/>
          <w:szCs w:val="28"/>
          <w:lang w:val="uk-UA"/>
        </w:rPr>
        <w:t>1. Визначити на 2022</w:t>
      </w:r>
      <w:r w:rsidR="00E01306">
        <w:rPr>
          <w:sz w:val="28"/>
          <w:szCs w:val="28"/>
          <w:lang w:val="uk-UA"/>
        </w:rPr>
        <w:t xml:space="preserve"> рік:</w:t>
      </w:r>
    </w:p>
    <w:p w:rsidR="00F327B8" w:rsidRDefault="00F327B8" w:rsidP="001E2D77">
      <w:pPr>
        <w:pStyle w:val="a7"/>
        <w:widowControl w:val="0"/>
        <w:spacing w:after="0" w:line="240" w:lineRule="auto"/>
        <w:ind w:firstLineChars="214" w:firstLine="602"/>
        <w:jc w:val="both"/>
        <w:rPr>
          <w:rFonts w:ascii="Times New Roman" w:hAnsi="Times New Roman"/>
          <w:b/>
          <w:bCs/>
          <w:sz w:val="28"/>
          <w:szCs w:val="28"/>
        </w:rPr>
      </w:pPr>
    </w:p>
    <w:p w:rsidR="00F327B8" w:rsidRDefault="00E01306" w:rsidP="001E2D77">
      <w:pPr>
        <w:pStyle w:val="a7"/>
        <w:widowControl w:val="0"/>
        <w:spacing w:after="0" w:line="240" w:lineRule="auto"/>
        <w:ind w:firstLineChars="214" w:firstLine="602"/>
        <w:jc w:val="both"/>
        <w:rPr>
          <w:rFonts w:ascii="Times New Roman" w:hAnsi="Times New Roman"/>
          <w:bCs/>
          <w:sz w:val="28"/>
          <w:szCs w:val="28"/>
        </w:rPr>
      </w:pPr>
      <w:r>
        <w:rPr>
          <w:rFonts w:ascii="Times New Roman" w:hAnsi="Times New Roman"/>
          <w:b/>
          <w:bCs/>
          <w:sz w:val="28"/>
          <w:szCs w:val="28"/>
        </w:rPr>
        <w:t>доходи</w:t>
      </w:r>
      <w:r w:rsidR="000A1289">
        <w:rPr>
          <w:rFonts w:ascii="Times New Roman" w:hAnsi="Times New Roman"/>
          <w:sz w:val="28"/>
          <w:szCs w:val="28"/>
        </w:rPr>
        <w:t xml:space="preserve"> сільськ</w:t>
      </w:r>
      <w:r w:rsidR="00423A2A">
        <w:rPr>
          <w:rFonts w:ascii="Times New Roman" w:hAnsi="Times New Roman"/>
          <w:sz w:val="28"/>
          <w:szCs w:val="28"/>
        </w:rPr>
        <w:t>ого бюджету у сумі 61</w:t>
      </w:r>
      <w:r w:rsidR="00423A2A" w:rsidRPr="00423A2A">
        <w:rPr>
          <w:rFonts w:ascii="Times New Roman" w:hAnsi="Times New Roman"/>
          <w:sz w:val="28"/>
          <w:szCs w:val="28"/>
          <w:lang w:val="ru-RU"/>
        </w:rPr>
        <w:t>9</w:t>
      </w:r>
      <w:r w:rsidR="00A3269B">
        <w:rPr>
          <w:rFonts w:ascii="Times New Roman" w:hAnsi="Times New Roman"/>
          <w:sz w:val="28"/>
          <w:szCs w:val="28"/>
        </w:rPr>
        <w:t>340</w:t>
      </w:r>
      <w:r>
        <w:rPr>
          <w:rFonts w:ascii="Times New Roman" w:hAnsi="Times New Roman"/>
          <w:sz w:val="28"/>
          <w:szCs w:val="28"/>
        </w:rPr>
        <w:t>00 гривень, у тому числ</w:t>
      </w:r>
      <w:r w:rsidR="00037C79">
        <w:rPr>
          <w:rFonts w:ascii="Times New Roman" w:hAnsi="Times New Roman"/>
          <w:sz w:val="28"/>
          <w:szCs w:val="28"/>
        </w:rPr>
        <w:t>і доходи загального фонду сільськ</w:t>
      </w:r>
      <w:r>
        <w:rPr>
          <w:rFonts w:ascii="Times New Roman" w:hAnsi="Times New Roman"/>
          <w:sz w:val="28"/>
          <w:szCs w:val="28"/>
        </w:rPr>
        <w:t>ого бюджет</w:t>
      </w:r>
      <w:r w:rsidR="00423A2A">
        <w:rPr>
          <w:rFonts w:ascii="Times New Roman" w:hAnsi="Times New Roman"/>
          <w:sz w:val="28"/>
          <w:szCs w:val="28"/>
        </w:rPr>
        <w:t>у – 60</w:t>
      </w:r>
      <w:r w:rsidR="00423A2A" w:rsidRPr="00423A2A">
        <w:rPr>
          <w:rFonts w:ascii="Times New Roman" w:hAnsi="Times New Roman"/>
          <w:sz w:val="28"/>
          <w:szCs w:val="28"/>
          <w:lang w:val="ru-RU"/>
        </w:rPr>
        <w:t>8</w:t>
      </w:r>
      <w:r w:rsidR="00A3269B">
        <w:rPr>
          <w:rFonts w:ascii="Times New Roman" w:hAnsi="Times New Roman"/>
          <w:sz w:val="28"/>
          <w:szCs w:val="28"/>
        </w:rPr>
        <w:t>830</w:t>
      </w:r>
      <w:r>
        <w:rPr>
          <w:rFonts w:ascii="Times New Roman" w:hAnsi="Times New Roman"/>
          <w:sz w:val="28"/>
          <w:szCs w:val="28"/>
        </w:rPr>
        <w:t xml:space="preserve">00 гривень та </w:t>
      </w:r>
      <w:r w:rsidR="00037C79">
        <w:rPr>
          <w:rFonts w:ascii="Times New Roman" w:hAnsi="Times New Roman"/>
          <w:sz w:val="28"/>
          <w:szCs w:val="28"/>
        </w:rPr>
        <w:t>доходи спеціальног</w:t>
      </w:r>
      <w:r w:rsidR="00755699">
        <w:rPr>
          <w:rFonts w:ascii="Times New Roman" w:hAnsi="Times New Roman"/>
          <w:sz w:val="28"/>
          <w:szCs w:val="28"/>
        </w:rPr>
        <w:t>о фонду сільського бюджету – 1051</w:t>
      </w:r>
      <w:r>
        <w:rPr>
          <w:rFonts w:ascii="Times New Roman" w:hAnsi="Times New Roman"/>
          <w:sz w:val="28"/>
          <w:szCs w:val="28"/>
        </w:rPr>
        <w:t xml:space="preserve">000 гривень  згідно з </w:t>
      </w:r>
      <w:r>
        <w:rPr>
          <w:rFonts w:ascii="Times New Roman" w:hAnsi="Times New Roman"/>
          <w:bCs/>
          <w:sz w:val="28"/>
          <w:szCs w:val="28"/>
        </w:rPr>
        <w:t>додатком 1 до цього рішення;</w:t>
      </w:r>
    </w:p>
    <w:p w:rsidR="00F327B8" w:rsidRDefault="00F327B8">
      <w:pPr>
        <w:widowControl w:val="0"/>
        <w:spacing w:after="0" w:line="240" w:lineRule="auto"/>
        <w:ind w:firstLineChars="214" w:firstLine="599"/>
        <w:jc w:val="both"/>
        <w:rPr>
          <w:bCs/>
          <w:sz w:val="28"/>
          <w:szCs w:val="28"/>
          <w:lang w:val="uk-UA"/>
        </w:rPr>
      </w:pPr>
    </w:p>
    <w:p w:rsidR="00F327B8" w:rsidRDefault="00E01306" w:rsidP="001E2D77">
      <w:pPr>
        <w:widowControl w:val="0"/>
        <w:spacing w:after="0" w:line="240" w:lineRule="auto"/>
        <w:ind w:firstLineChars="214" w:firstLine="602"/>
        <w:jc w:val="both"/>
        <w:rPr>
          <w:sz w:val="28"/>
          <w:szCs w:val="28"/>
          <w:lang w:val="uk-UA"/>
        </w:rPr>
      </w:pPr>
      <w:r>
        <w:rPr>
          <w:b/>
          <w:bCs/>
          <w:sz w:val="28"/>
          <w:szCs w:val="28"/>
          <w:lang w:val="uk-UA"/>
        </w:rPr>
        <w:t>видатки</w:t>
      </w:r>
      <w:r w:rsidR="00037C79">
        <w:rPr>
          <w:sz w:val="28"/>
          <w:szCs w:val="28"/>
          <w:lang w:val="uk-UA"/>
        </w:rPr>
        <w:t xml:space="preserve"> </w:t>
      </w:r>
      <w:r w:rsidR="00755699">
        <w:rPr>
          <w:sz w:val="28"/>
          <w:szCs w:val="28"/>
          <w:lang w:val="uk-UA"/>
        </w:rPr>
        <w:t>сільського бюджету у с</w:t>
      </w:r>
      <w:r w:rsidR="00423A2A">
        <w:rPr>
          <w:sz w:val="28"/>
          <w:szCs w:val="28"/>
          <w:lang w:val="uk-UA"/>
        </w:rPr>
        <w:t>умі 61</w:t>
      </w:r>
      <w:r w:rsidR="00423A2A" w:rsidRPr="00423A2A">
        <w:rPr>
          <w:sz w:val="28"/>
          <w:szCs w:val="28"/>
        </w:rPr>
        <w:t>9</w:t>
      </w:r>
      <w:r w:rsidR="00572967">
        <w:rPr>
          <w:sz w:val="28"/>
          <w:szCs w:val="28"/>
          <w:lang w:val="uk-UA"/>
        </w:rPr>
        <w:t>340</w:t>
      </w:r>
      <w:r>
        <w:rPr>
          <w:sz w:val="28"/>
          <w:szCs w:val="28"/>
          <w:lang w:val="uk-UA"/>
        </w:rPr>
        <w:t xml:space="preserve">00 гривень, у тому числі </w:t>
      </w:r>
      <w:r>
        <w:rPr>
          <w:bCs/>
          <w:sz w:val="28"/>
          <w:szCs w:val="28"/>
          <w:lang w:val="uk-UA"/>
        </w:rPr>
        <w:t xml:space="preserve">видатки загального фонду </w:t>
      </w:r>
      <w:r w:rsidR="00037C79">
        <w:rPr>
          <w:sz w:val="28"/>
          <w:szCs w:val="28"/>
          <w:lang w:val="uk-UA"/>
        </w:rPr>
        <w:t>сільського</w:t>
      </w:r>
      <w:r w:rsidR="00423A2A">
        <w:rPr>
          <w:bCs/>
          <w:sz w:val="28"/>
          <w:szCs w:val="28"/>
          <w:lang w:val="uk-UA"/>
        </w:rPr>
        <w:t xml:space="preserve"> бюджету – 60</w:t>
      </w:r>
      <w:r w:rsidR="00423A2A" w:rsidRPr="00423A2A">
        <w:rPr>
          <w:bCs/>
          <w:sz w:val="28"/>
          <w:szCs w:val="28"/>
        </w:rPr>
        <w:t>8</w:t>
      </w:r>
      <w:r w:rsidR="00572967">
        <w:rPr>
          <w:bCs/>
          <w:sz w:val="28"/>
          <w:szCs w:val="28"/>
          <w:lang w:val="uk-UA"/>
        </w:rPr>
        <w:t>330</w:t>
      </w:r>
      <w:r>
        <w:rPr>
          <w:bCs/>
          <w:sz w:val="28"/>
          <w:szCs w:val="28"/>
          <w:lang w:val="uk-UA"/>
        </w:rPr>
        <w:t>00 гривень</w:t>
      </w:r>
      <w:r>
        <w:rPr>
          <w:sz w:val="28"/>
          <w:szCs w:val="28"/>
          <w:lang w:val="uk-UA"/>
        </w:rPr>
        <w:t xml:space="preserve"> та видатки спеціального фонду </w:t>
      </w:r>
      <w:r w:rsidR="00874B7D">
        <w:rPr>
          <w:sz w:val="28"/>
          <w:szCs w:val="28"/>
          <w:lang w:val="uk-UA"/>
        </w:rPr>
        <w:t>сільського  бюджету – 110</w:t>
      </w:r>
      <w:r w:rsidR="00755699">
        <w:rPr>
          <w:sz w:val="28"/>
          <w:szCs w:val="28"/>
          <w:lang w:val="uk-UA"/>
        </w:rPr>
        <w:t>10</w:t>
      </w:r>
      <w:r>
        <w:rPr>
          <w:sz w:val="28"/>
          <w:szCs w:val="28"/>
          <w:lang w:val="uk-UA"/>
        </w:rPr>
        <w:t>00 гривень;</w:t>
      </w:r>
    </w:p>
    <w:p w:rsidR="00F327B8" w:rsidRDefault="00F327B8" w:rsidP="001E2D77">
      <w:pPr>
        <w:widowControl w:val="0"/>
        <w:spacing w:after="0" w:line="240" w:lineRule="auto"/>
        <w:ind w:firstLineChars="214" w:firstLine="602"/>
        <w:jc w:val="both"/>
        <w:rPr>
          <w:b/>
          <w:bCs/>
          <w:sz w:val="28"/>
          <w:szCs w:val="28"/>
          <w:lang w:val="uk-UA"/>
        </w:rPr>
      </w:pPr>
    </w:p>
    <w:p w:rsidR="00C570FB" w:rsidRPr="00F02293" w:rsidRDefault="00E01306" w:rsidP="00F02293">
      <w:pPr>
        <w:widowControl w:val="0"/>
        <w:spacing w:after="0" w:line="240" w:lineRule="auto"/>
        <w:ind w:firstLineChars="214" w:firstLine="602"/>
        <w:jc w:val="both"/>
        <w:rPr>
          <w:bCs/>
          <w:sz w:val="28"/>
          <w:szCs w:val="28"/>
        </w:rPr>
      </w:pPr>
      <w:r w:rsidRPr="00874B7D">
        <w:rPr>
          <w:b/>
          <w:bCs/>
          <w:sz w:val="28"/>
          <w:szCs w:val="28"/>
          <w:lang w:val="uk-UA"/>
        </w:rPr>
        <w:t>профіцит</w:t>
      </w:r>
      <w:r w:rsidRPr="00874B7D">
        <w:rPr>
          <w:bCs/>
          <w:sz w:val="28"/>
          <w:szCs w:val="28"/>
          <w:lang w:val="uk-UA"/>
        </w:rPr>
        <w:t xml:space="preserve"> за загальним фондом </w:t>
      </w:r>
      <w:r w:rsidR="00037C79" w:rsidRPr="00874B7D">
        <w:rPr>
          <w:sz w:val="28"/>
          <w:szCs w:val="28"/>
          <w:lang w:val="uk-UA"/>
        </w:rPr>
        <w:t>сільського</w:t>
      </w:r>
      <w:r w:rsidR="00874B7D" w:rsidRPr="00874B7D">
        <w:rPr>
          <w:bCs/>
          <w:sz w:val="28"/>
          <w:szCs w:val="28"/>
          <w:lang w:val="uk-UA"/>
        </w:rPr>
        <w:t xml:space="preserve"> бюджету у сумі 500</w:t>
      </w:r>
      <w:r w:rsidRPr="00874B7D">
        <w:rPr>
          <w:bCs/>
          <w:sz w:val="28"/>
          <w:szCs w:val="28"/>
          <w:lang w:val="uk-UA"/>
        </w:rPr>
        <w:t>00 гривень</w:t>
      </w:r>
      <w:r w:rsidRPr="00874B7D">
        <w:rPr>
          <w:bCs/>
          <w:sz w:val="28"/>
          <w:szCs w:val="28"/>
        </w:rPr>
        <w:t xml:space="preserve">, </w:t>
      </w:r>
      <w:r w:rsidRPr="00874B7D">
        <w:rPr>
          <w:color w:val="000000"/>
          <w:szCs w:val="28"/>
        </w:rPr>
        <w:t xml:space="preserve"> </w:t>
      </w:r>
      <w:r w:rsidRPr="00874B7D">
        <w:rPr>
          <w:color w:val="000000"/>
          <w:sz w:val="28"/>
          <w:szCs w:val="28"/>
          <w:lang w:val="uk-UA"/>
        </w:rPr>
        <w:t xml:space="preserve">напрямком використання якого визначити </w:t>
      </w:r>
      <w:r w:rsidRPr="00874B7D">
        <w:rPr>
          <w:bCs/>
          <w:color w:val="000000"/>
          <w:sz w:val="28"/>
          <w:szCs w:val="28"/>
          <w:lang w:val="uk-UA"/>
        </w:rPr>
        <w:t>передачу коштів із загального</w:t>
      </w:r>
      <w:r w:rsidRPr="00874B7D">
        <w:rPr>
          <w:bCs/>
          <w:color w:val="000000"/>
          <w:sz w:val="28"/>
          <w:szCs w:val="28"/>
        </w:rPr>
        <w:t xml:space="preserve"> фонду бюджету до бюджету </w:t>
      </w:r>
      <w:r w:rsidRPr="00874B7D">
        <w:rPr>
          <w:bCs/>
          <w:color w:val="000000"/>
          <w:sz w:val="28"/>
          <w:szCs w:val="28"/>
          <w:lang w:val="uk-UA"/>
        </w:rPr>
        <w:t xml:space="preserve">розвитку (спеціального фонду) </w:t>
      </w:r>
      <w:r w:rsidRPr="00874B7D">
        <w:rPr>
          <w:bCs/>
          <w:sz w:val="28"/>
          <w:szCs w:val="28"/>
          <w:lang w:val="uk-UA"/>
        </w:rPr>
        <w:t>згідно з додатком 2 до цього рішення;</w:t>
      </w:r>
    </w:p>
    <w:p w:rsidR="00F327B8" w:rsidRPr="00874B7D" w:rsidRDefault="00F327B8" w:rsidP="001E2D77">
      <w:pPr>
        <w:widowControl w:val="0"/>
        <w:spacing w:after="0" w:line="240" w:lineRule="auto"/>
        <w:ind w:firstLineChars="214" w:firstLine="602"/>
        <w:jc w:val="both"/>
        <w:rPr>
          <w:b/>
          <w:bCs/>
          <w:sz w:val="28"/>
          <w:szCs w:val="28"/>
          <w:lang w:val="uk-UA"/>
        </w:rPr>
      </w:pPr>
    </w:p>
    <w:p w:rsidR="00F02293" w:rsidRPr="00575774" w:rsidRDefault="00E01306" w:rsidP="001E2D77">
      <w:pPr>
        <w:widowControl w:val="0"/>
        <w:spacing w:after="0" w:line="240" w:lineRule="auto"/>
        <w:ind w:firstLineChars="214" w:firstLine="602"/>
        <w:jc w:val="both"/>
        <w:rPr>
          <w:bCs/>
          <w:sz w:val="28"/>
          <w:szCs w:val="28"/>
        </w:rPr>
      </w:pPr>
      <w:r w:rsidRPr="00874B7D">
        <w:rPr>
          <w:b/>
          <w:bCs/>
          <w:sz w:val="28"/>
          <w:szCs w:val="28"/>
          <w:lang w:val="uk-UA"/>
        </w:rPr>
        <w:t>дефіцит</w:t>
      </w:r>
      <w:r w:rsidRPr="00874B7D">
        <w:rPr>
          <w:bCs/>
          <w:sz w:val="28"/>
          <w:szCs w:val="28"/>
          <w:lang w:val="uk-UA"/>
        </w:rPr>
        <w:t xml:space="preserve"> за спеціальним фондом </w:t>
      </w:r>
      <w:r w:rsidR="00037C79" w:rsidRPr="00874B7D">
        <w:rPr>
          <w:sz w:val="28"/>
          <w:szCs w:val="28"/>
          <w:lang w:val="uk-UA"/>
        </w:rPr>
        <w:t>сільського</w:t>
      </w:r>
      <w:r w:rsidR="00874B7D" w:rsidRPr="00874B7D">
        <w:rPr>
          <w:bCs/>
          <w:sz w:val="28"/>
          <w:szCs w:val="28"/>
          <w:lang w:val="uk-UA"/>
        </w:rPr>
        <w:t xml:space="preserve"> бюджету у сумі 500</w:t>
      </w:r>
      <w:r w:rsidRPr="00874B7D">
        <w:rPr>
          <w:bCs/>
          <w:sz w:val="28"/>
          <w:szCs w:val="28"/>
          <w:lang w:val="uk-UA"/>
        </w:rPr>
        <w:t>00 гривень, джерелом покриття якого визначити надходження коштів із загального фонду</w:t>
      </w:r>
    </w:p>
    <w:p w:rsidR="00F02293" w:rsidRPr="00575774" w:rsidRDefault="00F02293" w:rsidP="00F02293">
      <w:pPr>
        <w:widowControl w:val="0"/>
        <w:spacing w:after="0" w:line="240" w:lineRule="auto"/>
        <w:ind w:firstLineChars="214" w:firstLine="599"/>
        <w:jc w:val="both"/>
        <w:rPr>
          <w:bCs/>
          <w:sz w:val="28"/>
          <w:szCs w:val="28"/>
        </w:rPr>
      </w:pPr>
    </w:p>
    <w:p w:rsidR="00F02293" w:rsidRPr="00575774" w:rsidRDefault="00F02293" w:rsidP="00F02293">
      <w:pPr>
        <w:widowControl w:val="0"/>
        <w:spacing w:after="0" w:line="240" w:lineRule="auto"/>
        <w:ind w:firstLineChars="214" w:firstLine="599"/>
        <w:jc w:val="both"/>
        <w:rPr>
          <w:bCs/>
          <w:sz w:val="28"/>
          <w:szCs w:val="28"/>
        </w:rPr>
      </w:pPr>
    </w:p>
    <w:p w:rsidR="00F327B8" w:rsidRDefault="00E01306" w:rsidP="00F02293">
      <w:pPr>
        <w:widowControl w:val="0"/>
        <w:spacing w:after="0" w:line="240" w:lineRule="auto"/>
        <w:jc w:val="both"/>
        <w:rPr>
          <w:bCs/>
          <w:sz w:val="28"/>
          <w:szCs w:val="28"/>
          <w:lang w:val="uk-UA"/>
        </w:rPr>
      </w:pPr>
      <w:r w:rsidRPr="00874B7D">
        <w:rPr>
          <w:bCs/>
          <w:sz w:val="28"/>
          <w:szCs w:val="28"/>
          <w:lang w:val="uk-UA"/>
        </w:rPr>
        <w:t>до бюджету розвитку (спеціального фонду) згідно з додатком 2 до цього рішення;</w:t>
      </w:r>
    </w:p>
    <w:p w:rsidR="00F327B8" w:rsidRDefault="00F327B8" w:rsidP="001E2D77">
      <w:pPr>
        <w:widowControl w:val="0"/>
        <w:spacing w:after="0" w:line="240" w:lineRule="auto"/>
        <w:ind w:firstLineChars="214" w:firstLine="602"/>
        <w:jc w:val="both"/>
        <w:rPr>
          <w:b/>
          <w:bCs/>
          <w:sz w:val="28"/>
          <w:szCs w:val="28"/>
          <w:lang w:val="uk-UA"/>
        </w:rPr>
      </w:pPr>
    </w:p>
    <w:p w:rsidR="00F327B8" w:rsidRDefault="00E01306" w:rsidP="001E2D77">
      <w:pPr>
        <w:widowControl w:val="0"/>
        <w:spacing w:after="0" w:line="240" w:lineRule="auto"/>
        <w:ind w:firstLineChars="214" w:firstLine="602"/>
        <w:jc w:val="both"/>
        <w:rPr>
          <w:bCs/>
          <w:sz w:val="28"/>
          <w:szCs w:val="28"/>
          <w:lang w:val="uk-UA"/>
        </w:rPr>
      </w:pPr>
      <w:r>
        <w:rPr>
          <w:b/>
          <w:bCs/>
          <w:sz w:val="28"/>
          <w:szCs w:val="28"/>
          <w:lang w:val="uk-UA"/>
        </w:rPr>
        <w:t>оборотний залишок</w:t>
      </w:r>
      <w:r>
        <w:rPr>
          <w:b/>
          <w:sz w:val="28"/>
          <w:szCs w:val="28"/>
          <w:lang w:val="uk-UA"/>
        </w:rPr>
        <w:t xml:space="preserve"> бюджетних коштів </w:t>
      </w:r>
      <w:r w:rsidR="00037C79">
        <w:rPr>
          <w:sz w:val="28"/>
          <w:szCs w:val="28"/>
          <w:lang w:val="uk-UA"/>
        </w:rPr>
        <w:t>сільського</w:t>
      </w:r>
      <w:r>
        <w:rPr>
          <w:sz w:val="28"/>
          <w:szCs w:val="28"/>
          <w:lang w:val="uk-UA"/>
        </w:rPr>
        <w:t xml:space="preserve"> бюджету </w:t>
      </w:r>
      <w:r w:rsidR="00037C79">
        <w:rPr>
          <w:bCs/>
          <w:sz w:val="28"/>
          <w:szCs w:val="28"/>
          <w:lang w:val="uk-UA"/>
        </w:rPr>
        <w:t>у розмірі</w:t>
      </w:r>
      <w:r w:rsidR="00037C79">
        <w:rPr>
          <w:bCs/>
          <w:sz w:val="28"/>
          <w:szCs w:val="28"/>
          <w:lang w:val="uk-UA"/>
        </w:rPr>
        <w:br/>
        <w:t>3</w:t>
      </w:r>
      <w:r w:rsidR="00755699">
        <w:rPr>
          <w:bCs/>
          <w:sz w:val="28"/>
          <w:szCs w:val="28"/>
          <w:lang w:val="uk-UA"/>
        </w:rPr>
        <w:t>0000 гривень, що становить 0,05</w:t>
      </w:r>
      <w:r>
        <w:rPr>
          <w:bCs/>
          <w:sz w:val="28"/>
          <w:szCs w:val="28"/>
          <w:lang w:val="uk-UA"/>
        </w:rPr>
        <w:t xml:space="preserve"> відсотків видатків загального фонду </w:t>
      </w:r>
      <w:r w:rsidR="00037C79">
        <w:rPr>
          <w:sz w:val="28"/>
          <w:szCs w:val="28"/>
          <w:lang w:val="uk-UA"/>
        </w:rPr>
        <w:t>сільського</w:t>
      </w:r>
      <w:r>
        <w:rPr>
          <w:bCs/>
          <w:sz w:val="28"/>
          <w:szCs w:val="28"/>
          <w:lang w:val="uk-UA"/>
        </w:rPr>
        <w:t xml:space="preserve"> бюджету, визначених цим пунктом;</w:t>
      </w:r>
    </w:p>
    <w:p w:rsidR="00F327B8" w:rsidRDefault="00F327B8">
      <w:pPr>
        <w:widowControl w:val="0"/>
        <w:spacing w:after="0" w:line="240" w:lineRule="auto"/>
        <w:ind w:firstLineChars="214" w:firstLine="599"/>
        <w:jc w:val="both"/>
        <w:rPr>
          <w:bCs/>
          <w:sz w:val="28"/>
          <w:szCs w:val="28"/>
          <w:lang w:val="uk-UA"/>
        </w:rPr>
      </w:pPr>
    </w:p>
    <w:p w:rsidR="00F327B8" w:rsidRDefault="00E01306" w:rsidP="001E2D77">
      <w:pPr>
        <w:widowControl w:val="0"/>
        <w:spacing w:after="0" w:line="240" w:lineRule="auto"/>
        <w:ind w:firstLineChars="214" w:firstLine="602"/>
        <w:jc w:val="both"/>
        <w:rPr>
          <w:b/>
          <w:bCs/>
          <w:sz w:val="28"/>
          <w:szCs w:val="28"/>
          <w:lang w:val="uk-UA"/>
        </w:rPr>
      </w:pPr>
      <w:r>
        <w:rPr>
          <w:b/>
          <w:bCs/>
          <w:sz w:val="28"/>
          <w:szCs w:val="28"/>
          <w:lang w:val="uk-UA"/>
        </w:rPr>
        <w:t>резервний фонд</w:t>
      </w:r>
      <w:r>
        <w:rPr>
          <w:sz w:val="28"/>
          <w:szCs w:val="28"/>
          <w:lang w:val="uk-UA"/>
        </w:rPr>
        <w:t xml:space="preserve"> </w:t>
      </w:r>
      <w:r w:rsidR="00037C79">
        <w:rPr>
          <w:sz w:val="28"/>
          <w:szCs w:val="28"/>
          <w:lang w:val="uk-UA"/>
        </w:rPr>
        <w:t>сільського</w:t>
      </w:r>
      <w:r>
        <w:rPr>
          <w:sz w:val="28"/>
          <w:szCs w:val="28"/>
          <w:lang w:val="uk-UA"/>
        </w:rPr>
        <w:t xml:space="preserve"> бюджету </w:t>
      </w:r>
      <w:r w:rsidR="00755699">
        <w:rPr>
          <w:bCs/>
          <w:sz w:val="28"/>
          <w:szCs w:val="28"/>
          <w:lang w:val="uk-UA"/>
        </w:rPr>
        <w:t>у розмірі 1</w:t>
      </w:r>
      <w:r>
        <w:rPr>
          <w:bCs/>
          <w:sz w:val="28"/>
          <w:szCs w:val="28"/>
          <w:lang w:val="uk-UA"/>
        </w:rPr>
        <w:t xml:space="preserve">00000 гривень, що </w:t>
      </w:r>
      <w:r w:rsidR="00755699">
        <w:rPr>
          <w:bCs/>
          <w:sz w:val="28"/>
          <w:szCs w:val="28"/>
          <w:lang w:val="uk-UA"/>
        </w:rPr>
        <w:t>становить 0,1</w:t>
      </w:r>
      <w:r w:rsidR="00874B7D">
        <w:rPr>
          <w:bCs/>
          <w:sz w:val="28"/>
          <w:szCs w:val="28"/>
          <w:lang w:val="uk-UA"/>
        </w:rPr>
        <w:t>6</w:t>
      </w:r>
      <w:r>
        <w:rPr>
          <w:bCs/>
          <w:sz w:val="28"/>
          <w:szCs w:val="28"/>
          <w:lang w:val="uk-UA"/>
        </w:rPr>
        <w:t xml:space="preserve"> відсотків видатків загального фонду </w:t>
      </w:r>
      <w:r w:rsidR="00037C79">
        <w:rPr>
          <w:sz w:val="28"/>
          <w:szCs w:val="28"/>
          <w:lang w:val="uk-UA"/>
        </w:rPr>
        <w:t>сільського</w:t>
      </w:r>
      <w:r>
        <w:rPr>
          <w:bCs/>
          <w:sz w:val="28"/>
          <w:szCs w:val="28"/>
          <w:lang w:val="uk-UA"/>
        </w:rPr>
        <w:t xml:space="preserve"> бюджету, визначених цим пунктом.</w:t>
      </w:r>
    </w:p>
    <w:p w:rsidR="00F327B8" w:rsidRDefault="00F327B8" w:rsidP="001E2D77">
      <w:pPr>
        <w:widowControl w:val="0"/>
        <w:spacing w:after="0" w:line="240" w:lineRule="auto"/>
        <w:ind w:firstLineChars="214" w:firstLine="602"/>
        <w:jc w:val="both"/>
        <w:rPr>
          <w:b/>
          <w:bCs/>
          <w:sz w:val="28"/>
          <w:szCs w:val="28"/>
          <w:lang w:val="uk-UA"/>
        </w:rPr>
      </w:pPr>
    </w:p>
    <w:p w:rsidR="00F327B8" w:rsidRDefault="00E01306">
      <w:pPr>
        <w:widowControl w:val="0"/>
        <w:spacing w:after="0" w:line="240" w:lineRule="auto"/>
        <w:ind w:firstLineChars="214" w:firstLine="599"/>
        <w:jc w:val="both"/>
        <w:rPr>
          <w:bCs/>
          <w:sz w:val="28"/>
          <w:szCs w:val="28"/>
          <w:lang w:val="uk-UA"/>
        </w:rPr>
      </w:pPr>
      <w:r>
        <w:rPr>
          <w:bCs/>
          <w:sz w:val="28"/>
          <w:szCs w:val="28"/>
          <w:lang w:val="uk-UA"/>
        </w:rPr>
        <w:t>2.</w:t>
      </w:r>
      <w:r>
        <w:rPr>
          <w:b/>
          <w:bCs/>
          <w:sz w:val="28"/>
          <w:szCs w:val="28"/>
          <w:lang w:val="uk-UA"/>
        </w:rPr>
        <w:t xml:space="preserve"> </w:t>
      </w:r>
      <w:r>
        <w:rPr>
          <w:bCs/>
          <w:sz w:val="28"/>
          <w:szCs w:val="28"/>
          <w:lang w:val="uk-UA"/>
        </w:rPr>
        <w:t xml:space="preserve">Затвердити </w:t>
      </w:r>
      <w:r>
        <w:rPr>
          <w:b/>
          <w:bCs/>
          <w:sz w:val="28"/>
          <w:szCs w:val="28"/>
          <w:lang w:val="uk-UA"/>
        </w:rPr>
        <w:t>бюджетні призначення</w:t>
      </w:r>
      <w:r w:rsidR="00DC22A7">
        <w:rPr>
          <w:bCs/>
          <w:sz w:val="28"/>
          <w:szCs w:val="28"/>
          <w:lang w:val="uk-UA"/>
        </w:rPr>
        <w:t xml:space="preserve"> головному розпоряднику</w:t>
      </w:r>
      <w:r>
        <w:rPr>
          <w:bCs/>
          <w:sz w:val="28"/>
          <w:szCs w:val="28"/>
          <w:lang w:val="uk-UA"/>
        </w:rPr>
        <w:t xml:space="preserve"> коштів </w:t>
      </w:r>
      <w:r w:rsidR="00037C79">
        <w:rPr>
          <w:sz w:val="28"/>
          <w:szCs w:val="28"/>
          <w:lang w:val="uk-UA"/>
        </w:rPr>
        <w:t>сільського</w:t>
      </w:r>
      <w:r>
        <w:rPr>
          <w:bCs/>
          <w:sz w:val="28"/>
          <w:szCs w:val="28"/>
          <w:lang w:val="uk-UA"/>
        </w:rPr>
        <w:t xml:space="preserve"> бюджету на </w:t>
      </w:r>
      <w:r w:rsidR="00DC22A7">
        <w:rPr>
          <w:sz w:val="28"/>
          <w:szCs w:val="28"/>
          <w:lang w:val="uk-UA"/>
        </w:rPr>
        <w:t>2022</w:t>
      </w:r>
      <w:r>
        <w:rPr>
          <w:sz w:val="28"/>
          <w:szCs w:val="28"/>
          <w:lang w:val="uk-UA"/>
        </w:rPr>
        <w:t> рік</w:t>
      </w:r>
      <w:r>
        <w:rPr>
          <w:bCs/>
          <w:sz w:val="28"/>
          <w:szCs w:val="28"/>
          <w:lang w:val="uk-UA"/>
        </w:rPr>
        <w:t xml:space="preserve"> у розрізі відповідальних виконавців за бюджетними програмами згідно з додатком 3 до цього рішення.</w:t>
      </w:r>
    </w:p>
    <w:p w:rsidR="00F327B8" w:rsidRDefault="00F327B8">
      <w:pPr>
        <w:widowControl w:val="0"/>
        <w:spacing w:after="0" w:line="240" w:lineRule="auto"/>
        <w:ind w:firstLineChars="214" w:firstLine="599"/>
        <w:jc w:val="both"/>
        <w:rPr>
          <w:bCs/>
          <w:sz w:val="28"/>
          <w:szCs w:val="28"/>
          <w:lang w:val="uk-UA"/>
        </w:rPr>
      </w:pPr>
    </w:p>
    <w:p w:rsidR="00F327B8" w:rsidRDefault="00E01306">
      <w:pPr>
        <w:widowControl w:val="0"/>
        <w:spacing w:after="0" w:line="240" w:lineRule="auto"/>
        <w:ind w:firstLineChars="214" w:firstLine="599"/>
        <w:jc w:val="both"/>
        <w:rPr>
          <w:bCs/>
          <w:sz w:val="28"/>
          <w:szCs w:val="28"/>
          <w:lang w:val="uk-UA"/>
        </w:rPr>
      </w:pPr>
      <w:r>
        <w:rPr>
          <w:bCs/>
          <w:sz w:val="28"/>
          <w:szCs w:val="28"/>
          <w:lang w:val="uk-UA"/>
        </w:rPr>
        <w:t>3.</w:t>
      </w:r>
      <w:r>
        <w:rPr>
          <w:b/>
          <w:bCs/>
          <w:sz w:val="28"/>
          <w:szCs w:val="28"/>
          <w:lang w:val="uk-UA"/>
        </w:rPr>
        <w:t xml:space="preserve"> </w:t>
      </w:r>
      <w:r>
        <w:rPr>
          <w:spacing w:val="-4"/>
          <w:sz w:val="28"/>
          <w:szCs w:val="28"/>
          <w:lang w:val="uk-UA"/>
        </w:rPr>
        <w:t xml:space="preserve">Затвердити </w:t>
      </w:r>
      <w:r w:rsidR="00DC22A7">
        <w:rPr>
          <w:bCs/>
          <w:spacing w:val="-4"/>
          <w:sz w:val="28"/>
          <w:szCs w:val="28"/>
          <w:lang w:val="uk-UA"/>
        </w:rPr>
        <w:t>на 2022</w:t>
      </w:r>
      <w:r>
        <w:rPr>
          <w:bCs/>
          <w:spacing w:val="-4"/>
          <w:sz w:val="28"/>
          <w:szCs w:val="28"/>
          <w:lang w:val="uk-UA"/>
        </w:rPr>
        <w:t xml:space="preserve"> рік</w:t>
      </w:r>
      <w:r>
        <w:rPr>
          <w:spacing w:val="-4"/>
          <w:sz w:val="28"/>
          <w:szCs w:val="28"/>
          <w:lang w:val="uk-UA"/>
        </w:rPr>
        <w:t xml:space="preserve"> </w:t>
      </w:r>
      <w:r>
        <w:rPr>
          <w:b/>
          <w:bCs/>
          <w:spacing w:val="-4"/>
          <w:sz w:val="28"/>
          <w:szCs w:val="28"/>
          <w:lang w:val="uk-UA"/>
        </w:rPr>
        <w:t xml:space="preserve">міжбюджетні трансферти </w:t>
      </w:r>
      <w:r>
        <w:rPr>
          <w:bCs/>
          <w:spacing w:val="-4"/>
          <w:sz w:val="28"/>
          <w:szCs w:val="28"/>
          <w:lang w:val="uk-UA"/>
        </w:rPr>
        <w:t>згідно з додатком 4 до цього рішення</w:t>
      </w:r>
      <w:r>
        <w:rPr>
          <w:bCs/>
          <w:sz w:val="28"/>
          <w:szCs w:val="28"/>
          <w:lang w:val="uk-UA"/>
        </w:rPr>
        <w:t>.</w:t>
      </w:r>
      <w:bookmarkStart w:id="2" w:name="n9"/>
      <w:bookmarkEnd w:id="2"/>
    </w:p>
    <w:p w:rsidR="00F327B8" w:rsidRDefault="00F327B8">
      <w:pPr>
        <w:widowControl w:val="0"/>
        <w:spacing w:after="0" w:line="240" w:lineRule="auto"/>
        <w:ind w:firstLineChars="214" w:firstLine="599"/>
        <w:jc w:val="both"/>
        <w:rPr>
          <w:bCs/>
          <w:sz w:val="28"/>
          <w:szCs w:val="28"/>
          <w:lang w:val="uk-UA"/>
        </w:rPr>
      </w:pPr>
    </w:p>
    <w:p w:rsidR="00F327B8" w:rsidRDefault="00E01306">
      <w:pPr>
        <w:pStyle w:val="rvps2"/>
        <w:widowControl w:val="0"/>
        <w:shd w:val="clear" w:color="auto" w:fill="FFFFFF"/>
        <w:spacing w:before="0" w:beforeAutospacing="0" w:after="0" w:afterAutospacing="0" w:line="240" w:lineRule="auto"/>
        <w:ind w:firstLineChars="214" w:firstLine="599"/>
        <w:jc w:val="both"/>
        <w:textAlignment w:val="baseline"/>
        <w:rPr>
          <w:sz w:val="28"/>
          <w:szCs w:val="28"/>
        </w:rPr>
      </w:pPr>
      <w:r>
        <w:rPr>
          <w:sz w:val="28"/>
          <w:szCs w:val="28"/>
        </w:rPr>
        <w:t>Відповідно до частини 10 статті 23 Бюджетного кодексу України, надати п</w:t>
      </w:r>
      <w:r w:rsidR="00037C79">
        <w:rPr>
          <w:sz w:val="28"/>
          <w:szCs w:val="28"/>
        </w:rPr>
        <w:t>раво виконавчому комітету сільської ради, сільськ</w:t>
      </w:r>
      <w:r>
        <w:rPr>
          <w:sz w:val="28"/>
          <w:szCs w:val="28"/>
        </w:rPr>
        <w:t xml:space="preserve">ому голові у міжсесійний період приймати рішення, розпорядження щодо збільшення (зменшення) обсягу дохідної та видаткової частин </w:t>
      </w:r>
      <w:r w:rsidR="00037C79">
        <w:rPr>
          <w:sz w:val="28"/>
          <w:szCs w:val="28"/>
        </w:rPr>
        <w:t>сільського</w:t>
      </w:r>
      <w:r>
        <w:rPr>
          <w:sz w:val="28"/>
          <w:szCs w:val="28"/>
        </w:rPr>
        <w:t xml:space="preserve"> бюджету в разі надання, збільшення (зменшення) обсягів міжбюджетних трансфертів з Державного бюджету України та інших місцевих бюджетів, з послідуючим внес</w:t>
      </w:r>
      <w:r w:rsidR="00037C79">
        <w:rPr>
          <w:sz w:val="28"/>
          <w:szCs w:val="28"/>
        </w:rPr>
        <w:t>енням змін до рішення про сільськ</w:t>
      </w:r>
      <w:r>
        <w:rPr>
          <w:sz w:val="28"/>
          <w:szCs w:val="28"/>
        </w:rPr>
        <w:t>ий бюджет, шляхом подачі на затве</w:t>
      </w:r>
      <w:r w:rsidR="00037C79">
        <w:rPr>
          <w:sz w:val="28"/>
          <w:szCs w:val="28"/>
        </w:rPr>
        <w:t>рдження на черговій сесії сільськ</w:t>
      </w:r>
      <w:r>
        <w:rPr>
          <w:sz w:val="28"/>
          <w:szCs w:val="28"/>
        </w:rPr>
        <w:t>ої ради.</w:t>
      </w:r>
    </w:p>
    <w:p w:rsidR="00F327B8" w:rsidRDefault="00F327B8">
      <w:pPr>
        <w:widowControl w:val="0"/>
        <w:spacing w:after="0" w:line="240" w:lineRule="auto"/>
        <w:ind w:firstLineChars="214" w:firstLine="599"/>
        <w:jc w:val="both"/>
        <w:rPr>
          <w:bCs/>
          <w:color w:val="17365D" w:themeColor="text2" w:themeShade="BF"/>
          <w:sz w:val="28"/>
          <w:szCs w:val="28"/>
          <w:lang w:val="uk-UA"/>
        </w:rPr>
      </w:pPr>
    </w:p>
    <w:p w:rsidR="00F327B8" w:rsidRDefault="00E01306">
      <w:pPr>
        <w:widowControl w:val="0"/>
        <w:spacing w:after="0" w:line="240" w:lineRule="auto"/>
        <w:ind w:firstLineChars="214" w:firstLine="599"/>
        <w:jc w:val="both"/>
        <w:rPr>
          <w:bCs/>
          <w:sz w:val="28"/>
          <w:szCs w:val="28"/>
          <w:lang w:val="uk-UA"/>
        </w:rPr>
      </w:pPr>
      <w:r>
        <w:rPr>
          <w:bCs/>
          <w:sz w:val="28"/>
          <w:szCs w:val="28"/>
          <w:lang w:val="uk-UA"/>
        </w:rPr>
        <w:t>4.</w:t>
      </w:r>
      <w:r w:rsidR="00037C79">
        <w:rPr>
          <w:sz w:val="28"/>
          <w:szCs w:val="28"/>
          <w:lang w:val="uk-UA"/>
        </w:rPr>
        <w:t xml:space="preserve"> Затвердити </w:t>
      </w:r>
      <w:r w:rsidR="0046023F">
        <w:rPr>
          <w:b/>
          <w:sz w:val="28"/>
          <w:szCs w:val="28"/>
          <w:lang w:val="uk-UA"/>
        </w:rPr>
        <w:t>обсяги капітальних вкладень бюджету у розрізі інвестиційних проектів у 2022 році</w:t>
      </w:r>
      <w:r>
        <w:rPr>
          <w:b/>
          <w:sz w:val="28"/>
          <w:szCs w:val="28"/>
          <w:lang w:val="uk-UA"/>
        </w:rPr>
        <w:t xml:space="preserve"> </w:t>
      </w:r>
      <w:r>
        <w:rPr>
          <w:sz w:val="28"/>
          <w:szCs w:val="28"/>
          <w:lang w:val="uk-UA"/>
        </w:rPr>
        <w:t xml:space="preserve">згідно з </w:t>
      </w:r>
      <w:hyperlink r:id="rId11" w:anchor="n107" w:history="1">
        <w:r>
          <w:rPr>
            <w:bCs/>
            <w:sz w:val="28"/>
            <w:szCs w:val="28"/>
            <w:lang w:val="uk-UA"/>
          </w:rPr>
          <w:t xml:space="preserve">додатком </w:t>
        </w:r>
      </w:hyperlink>
      <w:r>
        <w:rPr>
          <w:bCs/>
          <w:sz w:val="28"/>
          <w:szCs w:val="28"/>
          <w:lang w:val="uk-UA"/>
        </w:rPr>
        <w:t>5 до цього рішення.</w:t>
      </w:r>
    </w:p>
    <w:p w:rsidR="00F327B8" w:rsidRDefault="00F327B8">
      <w:pPr>
        <w:widowControl w:val="0"/>
        <w:spacing w:after="0" w:line="240" w:lineRule="auto"/>
        <w:ind w:firstLineChars="214" w:firstLine="599"/>
        <w:jc w:val="both"/>
        <w:rPr>
          <w:bCs/>
          <w:sz w:val="28"/>
          <w:szCs w:val="28"/>
          <w:lang w:val="uk-UA"/>
        </w:rPr>
      </w:pPr>
    </w:p>
    <w:p w:rsidR="00F327B8" w:rsidRDefault="00E01306">
      <w:pPr>
        <w:widowControl w:val="0"/>
        <w:spacing w:after="0" w:line="240" w:lineRule="auto"/>
        <w:ind w:firstLineChars="214" w:firstLine="599"/>
        <w:jc w:val="both"/>
        <w:rPr>
          <w:bCs/>
          <w:sz w:val="28"/>
          <w:szCs w:val="28"/>
          <w:lang w:val="uk-UA"/>
        </w:rPr>
      </w:pPr>
      <w:r>
        <w:rPr>
          <w:bCs/>
          <w:sz w:val="28"/>
          <w:szCs w:val="28"/>
          <w:lang w:val="uk-UA"/>
        </w:rPr>
        <w:t>5.</w:t>
      </w:r>
      <w:r>
        <w:rPr>
          <w:sz w:val="28"/>
          <w:szCs w:val="28"/>
          <w:lang w:val="uk-UA"/>
        </w:rPr>
        <w:t xml:space="preserve"> Затвердити </w:t>
      </w:r>
      <w:r>
        <w:rPr>
          <w:b/>
          <w:sz w:val="28"/>
          <w:szCs w:val="28"/>
          <w:lang w:val="uk-UA"/>
        </w:rPr>
        <w:t xml:space="preserve">розподіл витрат </w:t>
      </w:r>
      <w:r w:rsidR="00037C79" w:rsidRPr="002957FB">
        <w:rPr>
          <w:b/>
          <w:sz w:val="28"/>
          <w:szCs w:val="28"/>
          <w:lang w:val="uk-UA"/>
        </w:rPr>
        <w:t>сільського</w:t>
      </w:r>
      <w:r>
        <w:rPr>
          <w:b/>
          <w:sz w:val="28"/>
          <w:szCs w:val="28"/>
          <w:lang w:val="uk-UA"/>
        </w:rPr>
        <w:t xml:space="preserve"> бюджету на реалізацію місц</w:t>
      </w:r>
      <w:r w:rsidR="002B7006">
        <w:rPr>
          <w:b/>
          <w:sz w:val="28"/>
          <w:szCs w:val="28"/>
          <w:lang w:val="uk-UA"/>
        </w:rPr>
        <w:t>евих/регіональних програм у 2022</w:t>
      </w:r>
      <w:r>
        <w:rPr>
          <w:b/>
          <w:sz w:val="28"/>
          <w:szCs w:val="28"/>
          <w:lang w:val="uk-UA"/>
        </w:rPr>
        <w:t xml:space="preserve"> році </w:t>
      </w:r>
      <w:r w:rsidR="00575B90">
        <w:rPr>
          <w:sz w:val="28"/>
          <w:szCs w:val="28"/>
          <w:lang w:val="uk-UA"/>
        </w:rPr>
        <w:t xml:space="preserve">у сумі </w:t>
      </w:r>
      <w:r w:rsidR="00423A2A">
        <w:rPr>
          <w:sz w:val="28"/>
          <w:szCs w:val="28"/>
          <w:lang w:val="uk-UA"/>
        </w:rPr>
        <w:t>1</w:t>
      </w:r>
      <w:r w:rsidR="00423A2A" w:rsidRPr="00423A2A">
        <w:rPr>
          <w:sz w:val="28"/>
          <w:szCs w:val="28"/>
        </w:rPr>
        <w:t>61</w:t>
      </w:r>
      <w:r w:rsidR="00575774">
        <w:rPr>
          <w:sz w:val="28"/>
          <w:szCs w:val="28"/>
          <w:lang w:val="uk-UA"/>
        </w:rPr>
        <w:t>71</w:t>
      </w:r>
      <w:r>
        <w:rPr>
          <w:sz w:val="28"/>
          <w:szCs w:val="28"/>
          <w:lang w:val="uk-UA"/>
        </w:rPr>
        <w:t xml:space="preserve">00 гривень  </w:t>
      </w:r>
      <w:r>
        <w:rPr>
          <w:bCs/>
          <w:sz w:val="28"/>
          <w:szCs w:val="28"/>
          <w:lang w:val="uk-UA"/>
        </w:rPr>
        <w:t xml:space="preserve">згідно з </w:t>
      </w:r>
      <w:hyperlink r:id="rId12" w:anchor="n107" w:history="1">
        <w:r>
          <w:rPr>
            <w:bCs/>
            <w:sz w:val="28"/>
            <w:szCs w:val="28"/>
            <w:lang w:val="uk-UA"/>
          </w:rPr>
          <w:t xml:space="preserve">додатком </w:t>
        </w:r>
      </w:hyperlink>
      <w:r>
        <w:rPr>
          <w:bCs/>
          <w:sz w:val="28"/>
          <w:szCs w:val="28"/>
          <w:lang w:val="uk-UA"/>
        </w:rPr>
        <w:t>6 до цього рішення.</w:t>
      </w:r>
    </w:p>
    <w:p w:rsidR="00F327B8" w:rsidRDefault="00F327B8">
      <w:pPr>
        <w:widowControl w:val="0"/>
        <w:spacing w:after="0" w:line="240" w:lineRule="auto"/>
        <w:ind w:firstLineChars="214" w:firstLine="599"/>
        <w:jc w:val="both"/>
        <w:rPr>
          <w:bCs/>
          <w:sz w:val="28"/>
          <w:szCs w:val="28"/>
          <w:lang w:val="uk-UA"/>
        </w:rPr>
      </w:pPr>
    </w:p>
    <w:p w:rsidR="00F327B8" w:rsidRDefault="00E01306">
      <w:pPr>
        <w:widowControl w:val="0"/>
        <w:tabs>
          <w:tab w:val="left" w:pos="1296"/>
        </w:tabs>
        <w:spacing w:after="0" w:line="240" w:lineRule="auto"/>
        <w:ind w:firstLineChars="214" w:firstLine="599"/>
        <w:jc w:val="both"/>
        <w:rPr>
          <w:sz w:val="28"/>
          <w:szCs w:val="28"/>
          <w:lang w:val="uk-UA"/>
        </w:rPr>
      </w:pPr>
      <w:r>
        <w:rPr>
          <w:sz w:val="28"/>
          <w:szCs w:val="28"/>
          <w:lang w:val="uk-UA"/>
        </w:rPr>
        <w:t xml:space="preserve">6. Затвердити </w:t>
      </w:r>
      <w:r>
        <w:rPr>
          <w:b/>
          <w:sz w:val="28"/>
          <w:szCs w:val="28"/>
          <w:lang w:val="uk-UA"/>
        </w:rPr>
        <w:t>відомчу класифікацію</w:t>
      </w:r>
      <w:r>
        <w:rPr>
          <w:sz w:val="28"/>
          <w:szCs w:val="28"/>
          <w:lang w:val="uk-UA"/>
        </w:rPr>
        <w:t xml:space="preserve"> видатків </w:t>
      </w:r>
      <w:r w:rsidR="002B7006">
        <w:rPr>
          <w:sz w:val="28"/>
          <w:szCs w:val="28"/>
          <w:lang w:val="uk-UA"/>
        </w:rPr>
        <w:t>сільського бюджету на 2022</w:t>
      </w:r>
      <w:r>
        <w:rPr>
          <w:sz w:val="28"/>
          <w:szCs w:val="28"/>
          <w:lang w:val="uk-UA"/>
        </w:rPr>
        <w:t xml:space="preserve"> рік, згідно з додатком 7 до цього рішення. </w:t>
      </w:r>
    </w:p>
    <w:p w:rsidR="00F327B8" w:rsidRDefault="00F327B8" w:rsidP="001E2D77">
      <w:pPr>
        <w:widowControl w:val="0"/>
        <w:spacing w:after="0" w:line="240" w:lineRule="auto"/>
        <w:ind w:firstLineChars="214" w:firstLine="602"/>
        <w:jc w:val="both"/>
        <w:rPr>
          <w:b/>
          <w:sz w:val="28"/>
          <w:szCs w:val="28"/>
          <w:lang w:val="uk-UA"/>
        </w:rPr>
      </w:pPr>
    </w:p>
    <w:p w:rsidR="00F327B8" w:rsidRDefault="00E01306">
      <w:pPr>
        <w:widowControl w:val="0"/>
        <w:spacing w:after="0" w:line="240" w:lineRule="auto"/>
        <w:ind w:firstLineChars="214" w:firstLine="599"/>
        <w:jc w:val="both"/>
        <w:rPr>
          <w:sz w:val="28"/>
          <w:szCs w:val="28"/>
          <w:lang w:val="uk-UA"/>
        </w:rPr>
      </w:pPr>
      <w:r>
        <w:rPr>
          <w:sz w:val="28"/>
          <w:szCs w:val="28"/>
          <w:lang w:val="uk-UA"/>
        </w:rPr>
        <w:t xml:space="preserve">7. Установити, що у загальному фонді </w:t>
      </w:r>
      <w:r w:rsidR="002B7006">
        <w:rPr>
          <w:sz w:val="28"/>
          <w:szCs w:val="28"/>
          <w:lang w:val="uk-UA"/>
        </w:rPr>
        <w:t>сільського бюджету на 2022</w:t>
      </w:r>
      <w:r>
        <w:rPr>
          <w:sz w:val="28"/>
          <w:szCs w:val="28"/>
          <w:lang w:val="uk-UA"/>
        </w:rPr>
        <w:t> рік:</w:t>
      </w:r>
    </w:p>
    <w:p w:rsidR="00F327B8" w:rsidRDefault="00E01306">
      <w:pPr>
        <w:widowControl w:val="0"/>
        <w:numPr>
          <w:ilvl w:val="0"/>
          <w:numId w:val="1"/>
        </w:numPr>
        <w:spacing w:after="0" w:line="240" w:lineRule="auto"/>
        <w:ind w:left="0" w:firstLineChars="214" w:firstLine="599"/>
        <w:jc w:val="both"/>
        <w:rPr>
          <w:sz w:val="28"/>
          <w:szCs w:val="28"/>
          <w:lang w:val="uk-UA"/>
        </w:rPr>
      </w:pPr>
      <w:r>
        <w:rPr>
          <w:sz w:val="28"/>
          <w:szCs w:val="28"/>
          <w:lang w:val="uk-UA"/>
        </w:rPr>
        <w:t xml:space="preserve">до доходів загального фонду </w:t>
      </w:r>
      <w:r w:rsidR="00846463">
        <w:rPr>
          <w:sz w:val="28"/>
          <w:szCs w:val="28"/>
          <w:lang w:val="uk-UA"/>
        </w:rPr>
        <w:t>сільського</w:t>
      </w:r>
      <w:r>
        <w:rPr>
          <w:sz w:val="28"/>
          <w:szCs w:val="28"/>
          <w:lang w:val="uk-UA"/>
        </w:rPr>
        <w:t xml:space="preserve"> бюджету належать доходи, визначені статтею 64 Бюджетного кодексу України </w:t>
      </w:r>
      <w:r w:rsidR="002957FB">
        <w:rPr>
          <w:sz w:val="28"/>
          <w:szCs w:val="28"/>
          <w:lang w:val="uk-UA"/>
        </w:rPr>
        <w:t>та трансферти, визначені статтями</w:t>
      </w:r>
      <w:r>
        <w:rPr>
          <w:sz w:val="28"/>
          <w:szCs w:val="28"/>
          <w:lang w:val="uk-UA"/>
        </w:rPr>
        <w:t xml:space="preserve"> 97</w:t>
      </w:r>
      <w:r w:rsidR="002957FB">
        <w:rPr>
          <w:sz w:val="28"/>
          <w:szCs w:val="28"/>
          <w:lang w:val="uk-UA"/>
        </w:rPr>
        <w:t>, 101, 103</w:t>
      </w:r>
      <w:r>
        <w:rPr>
          <w:sz w:val="28"/>
          <w:szCs w:val="28"/>
          <w:lang w:val="uk-UA"/>
        </w:rPr>
        <w:t xml:space="preserve"> </w:t>
      </w:r>
      <w:r>
        <w:rPr>
          <w:sz w:val="28"/>
          <w:szCs w:val="28"/>
          <w:vertAlign w:val="superscript"/>
          <w:lang w:val="uk-UA"/>
        </w:rPr>
        <w:t xml:space="preserve"> </w:t>
      </w:r>
      <w:r>
        <w:rPr>
          <w:sz w:val="28"/>
          <w:szCs w:val="28"/>
          <w:lang w:val="uk-UA"/>
        </w:rPr>
        <w:t>Бюджетного кодексу України</w:t>
      </w:r>
      <w:r w:rsidR="002957FB">
        <w:rPr>
          <w:sz w:val="28"/>
          <w:szCs w:val="28"/>
          <w:lang w:val="uk-UA"/>
        </w:rPr>
        <w:t>;</w:t>
      </w:r>
    </w:p>
    <w:p w:rsidR="00F327B8" w:rsidRPr="00C570FB" w:rsidRDefault="00E01306" w:rsidP="00C570FB">
      <w:pPr>
        <w:widowControl w:val="0"/>
        <w:numPr>
          <w:ilvl w:val="0"/>
          <w:numId w:val="1"/>
        </w:numPr>
        <w:spacing w:after="0" w:line="240" w:lineRule="auto"/>
        <w:ind w:left="0" w:firstLineChars="214" w:firstLine="599"/>
        <w:jc w:val="both"/>
        <w:rPr>
          <w:sz w:val="28"/>
          <w:szCs w:val="28"/>
          <w:lang w:val="uk-UA"/>
        </w:rPr>
      </w:pPr>
      <w:r>
        <w:rPr>
          <w:sz w:val="28"/>
          <w:szCs w:val="28"/>
          <w:lang w:val="uk-UA"/>
        </w:rPr>
        <w:t>джерелами формування у частині фінансування є надходження, визначені статтею 72 Бюджетного кодексу України.</w:t>
      </w:r>
      <w:r w:rsidRPr="00C570FB">
        <w:rPr>
          <w:sz w:val="28"/>
          <w:szCs w:val="28"/>
          <w:lang w:val="uk-UA"/>
        </w:rPr>
        <w:tab/>
      </w:r>
    </w:p>
    <w:p w:rsidR="00F327B8" w:rsidRPr="002957FB" w:rsidRDefault="00E01306" w:rsidP="002957FB">
      <w:pPr>
        <w:widowControl w:val="0"/>
        <w:spacing w:after="0" w:line="240" w:lineRule="auto"/>
        <w:ind w:firstLineChars="214" w:firstLine="599"/>
        <w:jc w:val="both"/>
        <w:rPr>
          <w:sz w:val="28"/>
          <w:szCs w:val="28"/>
          <w:lang w:val="uk-UA"/>
        </w:rPr>
      </w:pPr>
      <w:r>
        <w:rPr>
          <w:sz w:val="28"/>
          <w:szCs w:val="28"/>
          <w:lang w:val="uk-UA"/>
        </w:rPr>
        <w:t>8.</w:t>
      </w:r>
      <w:r>
        <w:rPr>
          <w:b/>
          <w:sz w:val="28"/>
          <w:szCs w:val="28"/>
          <w:lang w:val="uk-UA"/>
        </w:rPr>
        <w:t xml:space="preserve"> </w:t>
      </w:r>
      <w:r>
        <w:rPr>
          <w:sz w:val="28"/>
          <w:szCs w:val="28"/>
          <w:lang w:val="uk-UA"/>
        </w:rPr>
        <w:t xml:space="preserve">Установити, що джерелами формування спеціального фонду </w:t>
      </w:r>
      <w:r w:rsidR="00846463">
        <w:rPr>
          <w:sz w:val="28"/>
          <w:szCs w:val="28"/>
          <w:lang w:val="uk-UA"/>
        </w:rPr>
        <w:t>сільського бюджету на 2021</w:t>
      </w:r>
      <w:r>
        <w:rPr>
          <w:sz w:val="28"/>
          <w:szCs w:val="28"/>
          <w:lang w:val="uk-UA"/>
        </w:rPr>
        <w:t xml:space="preserve"> рік:</w:t>
      </w:r>
    </w:p>
    <w:p w:rsidR="00F327B8" w:rsidRDefault="00E01306">
      <w:pPr>
        <w:widowControl w:val="0"/>
        <w:numPr>
          <w:ilvl w:val="0"/>
          <w:numId w:val="2"/>
        </w:numPr>
        <w:spacing w:after="0" w:line="240" w:lineRule="auto"/>
        <w:ind w:left="0" w:firstLineChars="214" w:firstLine="599"/>
        <w:jc w:val="both"/>
        <w:rPr>
          <w:sz w:val="28"/>
          <w:szCs w:val="28"/>
          <w:lang w:val="uk-UA"/>
        </w:rPr>
      </w:pPr>
      <w:r>
        <w:rPr>
          <w:sz w:val="28"/>
          <w:szCs w:val="28"/>
          <w:lang w:val="uk-UA"/>
        </w:rPr>
        <w:t>у частині доходів є надходження, визначені статтею 69</w:t>
      </w:r>
      <w:r>
        <w:rPr>
          <w:sz w:val="28"/>
          <w:szCs w:val="28"/>
          <w:vertAlign w:val="superscript"/>
          <w:lang w:val="uk-UA"/>
        </w:rPr>
        <w:t>1</w:t>
      </w:r>
      <w:r>
        <w:rPr>
          <w:sz w:val="28"/>
          <w:szCs w:val="28"/>
          <w:lang w:val="uk-UA"/>
        </w:rPr>
        <w:t xml:space="preserve"> та частиною першою статті 71 Бюджетного кодексу України:</w:t>
      </w:r>
    </w:p>
    <w:p w:rsidR="00F327B8" w:rsidRDefault="00E01306">
      <w:pPr>
        <w:widowControl w:val="0"/>
        <w:numPr>
          <w:ilvl w:val="0"/>
          <w:numId w:val="2"/>
        </w:numPr>
        <w:spacing w:after="0" w:line="240" w:lineRule="auto"/>
        <w:ind w:left="0" w:firstLineChars="214" w:firstLine="599"/>
        <w:jc w:val="both"/>
        <w:rPr>
          <w:sz w:val="28"/>
          <w:szCs w:val="28"/>
          <w:lang w:val="uk-UA"/>
        </w:rPr>
      </w:pPr>
      <w:r>
        <w:rPr>
          <w:sz w:val="28"/>
          <w:szCs w:val="28"/>
          <w:lang w:val="uk-UA"/>
        </w:rPr>
        <w:t>у частині фінансування є надходження, визначені</w:t>
      </w:r>
      <w:r w:rsidR="00BE5F64">
        <w:rPr>
          <w:sz w:val="28"/>
          <w:szCs w:val="28"/>
          <w:lang w:val="uk-UA"/>
        </w:rPr>
        <w:t xml:space="preserve"> п.10 ч1 статті 71</w:t>
      </w:r>
      <w:r>
        <w:rPr>
          <w:sz w:val="28"/>
          <w:szCs w:val="28"/>
          <w:lang w:val="uk-UA"/>
        </w:rPr>
        <w:t xml:space="preserve"> Бюджетного кодексу України.</w:t>
      </w:r>
    </w:p>
    <w:p w:rsidR="00F327B8" w:rsidRDefault="00F327B8" w:rsidP="001E2D77">
      <w:pPr>
        <w:widowControl w:val="0"/>
        <w:spacing w:after="0" w:line="240" w:lineRule="auto"/>
        <w:ind w:firstLineChars="214" w:firstLine="602"/>
        <w:jc w:val="both"/>
        <w:rPr>
          <w:b/>
          <w:sz w:val="28"/>
          <w:szCs w:val="28"/>
          <w:lang w:val="uk-UA"/>
        </w:rPr>
      </w:pPr>
    </w:p>
    <w:p w:rsidR="00F327B8" w:rsidRDefault="002B7006">
      <w:pPr>
        <w:widowControl w:val="0"/>
        <w:spacing w:after="0" w:line="240" w:lineRule="auto"/>
        <w:ind w:firstLineChars="214" w:firstLine="599"/>
        <w:jc w:val="both"/>
        <w:rPr>
          <w:sz w:val="28"/>
          <w:szCs w:val="28"/>
          <w:lang w:val="uk-UA"/>
        </w:rPr>
      </w:pPr>
      <w:r>
        <w:rPr>
          <w:sz w:val="28"/>
          <w:szCs w:val="28"/>
          <w:lang w:val="uk-UA"/>
        </w:rPr>
        <w:t>9. Установити, що у 2022</w:t>
      </w:r>
      <w:r w:rsidR="00E01306">
        <w:rPr>
          <w:sz w:val="28"/>
          <w:szCs w:val="28"/>
          <w:lang w:val="uk-UA"/>
        </w:rPr>
        <w:t xml:space="preserve"> році кошти, отримані до спеціального фонду </w:t>
      </w:r>
      <w:r w:rsidR="00846463">
        <w:rPr>
          <w:sz w:val="28"/>
          <w:szCs w:val="28"/>
          <w:lang w:val="uk-UA"/>
        </w:rPr>
        <w:t>сільського</w:t>
      </w:r>
      <w:r w:rsidR="00E01306">
        <w:rPr>
          <w:sz w:val="28"/>
          <w:szCs w:val="28"/>
          <w:lang w:val="uk-UA"/>
        </w:rPr>
        <w:t xml:space="preserve"> бюджету згідно з відповідними пунктами частини першої статті 69</w:t>
      </w:r>
      <w:r w:rsidR="00E01306">
        <w:rPr>
          <w:sz w:val="28"/>
          <w:szCs w:val="28"/>
          <w:vertAlign w:val="superscript"/>
          <w:lang w:val="uk-UA"/>
        </w:rPr>
        <w:t xml:space="preserve">1 </w:t>
      </w:r>
      <w:r w:rsidR="00E01306">
        <w:rPr>
          <w:sz w:val="28"/>
          <w:szCs w:val="28"/>
          <w:lang w:val="uk-UA"/>
        </w:rPr>
        <w:t xml:space="preserve">та частини 1 статті 71 Бюджетного кодексу України, спрямовуються на реалізацію заходів, </w:t>
      </w:r>
      <w:r w:rsidR="00E01306">
        <w:rPr>
          <w:sz w:val="28"/>
          <w:szCs w:val="28"/>
          <w:shd w:val="clear" w:color="auto" w:fill="FFFFFF"/>
          <w:lang w:val="uk-UA"/>
        </w:rPr>
        <w:t>визначених</w:t>
      </w:r>
      <w:r w:rsidR="00E01306">
        <w:rPr>
          <w:sz w:val="28"/>
          <w:szCs w:val="28"/>
          <w:lang w:val="uk-UA"/>
        </w:rPr>
        <w:t xml:space="preserve"> частиною 2 статті 71</w:t>
      </w:r>
      <w:r w:rsidR="00E01306">
        <w:rPr>
          <w:sz w:val="28"/>
          <w:szCs w:val="28"/>
          <w:shd w:val="clear" w:color="auto" w:fill="FFFFFF"/>
          <w:lang w:val="uk-UA"/>
        </w:rPr>
        <w:t xml:space="preserve"> Бюджетного </w:t>
      </w:r>
      <w:r w:rsidR="00E01306">
        <w:rPr>
          <w:sz w:val="28"/>
          <w:szCs w:val="28"/>
          <w:lang w:val="uk-UA"/>
        </w:rPr>
        <w:t xml:space="preserve"> кодексу України.</w:t>
      </w:r>
    </w:p>
    <w:p w:rsidR="00F327B8" w:rsidRDefault="00F327B8">
      <w:pPr>
        <w:widowControl w:val="0"/>
        <w:spacing w:after="0" w:line="240" w:lineRule="auto"/>
        <w:ind w:firstLineChars="214" w:firstLine="599"/>
        <w:jc w:val="both"/>
        <w:rPr>
          <w:sz w:val="28"/>
          <w:szCs w:val="28"/>
          <w:lang w:val="uk-UA"/>
        </w:rPr>
      </w:pPr>
    </w:p>
    <w:p w:rsidR="00F327B8" w:rsidRDefault="00E01306">
      <w:pPr>
        <w:widowControl w:val="0"/>
        <w:spacing w:after="0" w:line="240" w:lineRule="auto"/>
        <w:ind w:firstLineChars="214" w:firstLine="599"/>
        <w:jc w:val="both"/>
        <w:rPr>
          <w:sz w:val="28"/>
          <w:szCs w:val="28"/>
          <w:lang w:val="uk-UA"/>
        </w:rPr>
      </w:pPr>
      <w:r>
        <w:rPr>
          <w:sz w:val="28"/>
          <w:szCs w:val="28"/>
          <w:lang w:val="uk-UA"/>
        </w:rPr>
        <w:t xml:space="preserve">10. З метою дотримання збалансованості </w:t>
      </w:r>
      <w:r w:rsidR="00846463">
        <w:rPr>
          <w:sz w:val="28"/>
          <w:szCs w:val="28"/>
          <w:lang w:val="uk-UA"/>
        </w:rPr>
        <w:t>сільського</w:t>
      </w:r>
      <w:r>
        <w:rPr>
          <w:sz w:val="28"/>
          <w:szCs w:val="28"/>
          <w:lang w:val="uk-UA"/>
        </w:rPr>
        <w:t xml:space="preserve"> бюджету не надавати підприємствам, установам і організаціям пільг зі сплати податків і зборів (обов’язкових платежів), що зараховуються до </w:t>
      </w:r>
      <w:r w:rsidR="00846463">
        <w:rPr>
          <w:sz w:val="28"/>
          <w:szCs w:val="28"/>
          <w:lang w:val="uk-UA"/>
        </w:rPr>
        <w:t>сільського</w:t>
      </w:r>
      <w:r>
        <w:rPr>
          <w:sz w:val="28"/>
          <w:szCs w:val="28"/>
          <w:lang w:val="uk-UA"/>
        </w:rPr>
        <w:t xml:space="preserve"> бюджету</w:t>
      </w:r>
    </w:p>
    <w:p w:rsidR="00F327B8" w:rsidRDefault="00F327B8">
      <w:pPr>
        <w:widowControl w:val="0"/>
        <w:spacing w:after="0" w:line="240" w:lineRule="auto"/>
        <w:ind w:firstLineChars="214" w:firstLine="599"/>
        <w:jc w:val="both"/>
        <w:rPr>
          <w:sz w:val="28"/>
          <w:szCs w:val="28"/>
          <w:lang w:val="uk-UA"/>
        </w:rPr>
      </w:pPr>
    </w:p>
    <w:p w:rsidR="00F327B8" w:rsidRDefault="00E01306">
      <w:pPr>
        <w:widowControl w:val="0"/>
        <w:spacing w:after="0" w:line="240" w:lineRule="auto"/>
        <w:ind w:firstLineChars="214" w:firstLine="599"/>
        <w:jc w:val="both"/>
        <w:rPr>
          <w:sz w:val="28"/>
          <w:szCs w:val="28"/>
          <w:lang w:val="uk-UA"/>
        </w:rPr>
      </w:pPr>
      <w:r>
        <w:rPr>
          <w:bCs/>
          <w:sz w:val="28"/>
          <w:szCs w:val="28"/>
          <w:lang w:val="uk-UA"/>
        </w:rPr>
        <w:t>11.</w:t>
      </w:r>
      <w:r w:rsidR="002B7006">
        <w:rPr>
          <w:sz w:val="28"/>
          <w:szCs w:val="28"/>
          <w:lang w:val="uk-UA"/>
        </w:rPr>
        <w:t xml:space="preserve"> Визначити на 2022</w:t>
      </w:r>
      <w:r>
        <w:rPr>
          <w:sz w:val="28"/>
          <w:szCs w:val="28"/>
          <w:lang w:val="uk-UA"/>
        </w:rPr>
        <w:t xml:space="preserve"> рік відповідно до статті 55 Бюджетного кодексу України </w:t>
      </w:r>
      <w:r>
        <w:rPr>
          <w:bCs/>
          <w:sz w:val="28"/>
          <w:szCs w:val="28"/>
          <w:lang w:val="uk-UA"/>
        </w:rPr>
        <w:t xml:space="preserve">захищеними видатками </w:t>
      </w:r>
      <w:r w:rsidR="00846463">
        <w:rPr>
          <w:sz w:val="28"/>
          <w:szCs w:val="28"/>
          <w:lang w:val="uk-UA"/>
        </w:rPr>
        <w:t>сільського</w:t>
      </w:r>
      <w:r>
        <w:rPr>
          <w:bCs/>
          <w:sz w:val="28"/>
          <w:szCs w:val="28"/>
          <w:lang w:val="uk-UA"/>
        </w:rPr>
        <w:t xml:space="preserve"> бюджету видатки загального фонду на</w:t>
      </w:r>
      <w:r>
        <w:rPr>
          <w:sz w:val="28"/>
          <w:szCs w:val="28"/>
          <w:lang w:val="uk-UA"/>
        </w:rPr>
        <w:t>:</w:t>
      </w:r>
    </w:p>
    <w:p w:rsidR="00F327B8" w:rsidRDefault="00E01306">
      <w:pPr>
        <w:widowControl w:val="0"/>
        <w:spacing w:after="0" w:line="240" w:lineRule="auto"/>
        <w:ind w:firstLineChars="214" w:firstLine="599"/>
        <w:jc w:val="both"/>
        <w:rPr>
          <w:sz w:val="28"/>
          <w:szCs w:val="28"/>
          <w:lang w:val="uk-UA"/>
        </w:rPr>
      </w:pPr>
      <w:r>
        <w:rPr>
          <w:sz w:val="28"/>
          <w:szCs w:val="28"/>
          <w:lang w:val="uk-UA"/>
        </w:rPr>
        <w:t>оплату праці працівників бюджетних установ;</w:t>
      </w:r>
    </w:p>
    <w:p w:rsidR="00F327B8" w:rsidRDefault="00E01306">
      <w:pPr>
        <w:widowControl w:val="0"/>
        <w:spacing w:after="0" w:line="240" w:lineRule="auto"/>
        <w:ind w:firstLineChars="214" w:firstLine="599"/>
        <w:jc w:val="both"/>
        <w:rPr>
          <w:sz w:val="28"/>
          <w:szCs w:val="28"/>
          <w:lang w:val="uk-UA"/>
        </w:rPr>
      </w:pPr>
      <w:r>
        <w:rPr>
          <w:sz w:val="28"/>
          <w:szCs w:val="28"/>
          <w:lang w:val="uk-UA"/>
        </w:rPr>
        <w:t>нарахування на заробітну плату;</w:t>
      </w:r>
    </w:p>
    <w:p w:rsidR="00F327B8" w:rsidRDefault="00E01306">
      <w:pPr>
        <w:widowControl w:val="0"/>
        <w:spacing w:after="0" w:line="240" w:lineRule="auto"/>
        <w:ind w:firstLineChars="214" w:firstLine="599"/>
        <w:jc w:val="both"/>
        <w:rPr>
          <w:sz w:val="28"/>
          <w:szCs w:val="28"/>
          <w:lang w:val="uk-UA"/>
        </w:rPr>
      </w:pPr>
      <w:r>
        <w:rPr>
          <w:sz w:val="28"/>
          <w:szCs w:val="28"/>
          <w:lang w:val="uk-UA"/>
        </w:rPr>
        <w:t>придбання медикаментів та перев’язувальних матеріалів;</w:t>
      </w:r>
    </w:p>
    <w:p w:rsidR="00F327B8" w:rsidRDefault="00E01306">
      <w:pPr>
        <w:widowControl w:val="0"/>
        <w:tabs>
          <w:tab w:val="left" w:pos="900"/>
        </w:tabs>
        <w:spacing w:after="0" w:line="240" w:lineRule="auto"/>
        <w:ind w:firstLineChars="214" w:firstLine="599"/>
        <w:jc w:val="both"/>
        <w:rPr>
          <w:sz w:val="28"/>
          <w:szCs w:val="28"/>
          <w:lang w:val="uk-UA"/>
        </w:rPr>
      </w:pPr>
      <w:r>
        <w:rPr>
          <w:sz w:val="28"/>
          <w:szCs w:val="28"/>
          <w:lang w:val="uk-UA"/>
        </w:rPr>
        <w:t>забезпечення продуктами харчування;</w:t>
      </w:r>
    </w:p>
    <w:p w:rsidR="00F327B8" w:rsidRDefault="00E01306">
      <w:pPr>
        <w:widowControl w:val="0"/>
        <w:spacing w:after="0" w:line="240" w:lineRule="auto"/>
        <w:ind w:firstLineChars="214" w:firstLine="599"/>
        <w:jc w:val="both"/>
        <w:rPr>
          <w:sz w:val="28"/>
          <w:szCs w:val="28"/>
          <w:lang w:val="uk-UA"/>
        </w:rPr>
      </w:pPr>
      <w:r>
        <w:rPr>
          <w:sz w:val="28"/>
          <w:szCs w:val="28"/>
          <w:lang w:val="uk-UA"/>
        </w:rPr>
        <w:t>оплату комунальних послуг та енергоносіїв;</w:t>
      </w:r>
    </w:p>
    <w:p w:rsidR="00F327B8" w:rsidRDefault="00BE5F64">
      <w:pPr>
        <w:widowControl w:val="0"/>
        <w:spacing w:after="0" w:line="240" w:lineRule="auto"/>
        <w:ind w:firstLineChars="214" w:firstLine="599"/>
        <w:jc w:val="both"/>
        <w:rPr>
          <w:sz w:val="28"/>
          <w:szCs w:val="28"/>
          <w:lang w:val="uk-UA"/>
        </w:rPr>
      </w:pPr>
      <w:r>
        <w:rPr>
          <w:sz w:val="28"/>
          <w:szCs w:val="28"/>
          <w:lang w:val="uk-UA"/>
        </w:rPr>
        <w:t>соціальне забезпечення</w:t>
      </w:r>
      <w:r w:rsidR="00E01306">
        <w:rPr>
          <w:sz w:val="28"/>
          <w:szCs w:val="28"/>
          <w:lang w:val="uk-UA"/>
        </w:rPr>
        <w:t>;</w:t>
      </w:r>
    </w:p>
    <w:p w:rsidR="00F327B8" w:rsidRDefault="00E01306">
      <w:pPr>
        <w:widowControl w:val="0"/>
        <w:spacing w:after="0" w:line="240" w:lineRule="auto"/>
        <w:ind w:firstLineChars="214" w:firstLine="599"/>
        <w:jc w:val="both"/>
        <w:rPr>
          <w:sz w:val="28"/>
          <w:szCs w:val="28"/>
          <w:lang w:val="uk-UA"/>
        </w:rPr>
      </w:pPr>
      <w:r>
        <w:rPr>
          <w:sz w:val="28"/>
          <w:szCs w:val="28"/>
          <w:lang w:val="uk-UA"/>
        </w:rPr>
        <w:t>поточні трансферти місцевим бюджетам.</w:t>
      </w:r>
    </w:p>
    <w:p w:rsidR="00F327B8" w:rsidRDefault="00F327B8" w:rsidP="001E2D77">
      <w:pPr>
        <w:pStyle w:val="af0"/>
        <w:widowControl w:val="0"/>
        <w:spacing w:after="0" w:line="240" w:lineRule="auto"/>
        <w:ind w:firstLineChars="214" w:firstLine="602"/>
        <w:rPr>
          <w:b/>
          <w:bCs/>
          <w:sz w:val="28"/>
          <w:szCs w:val="28"/>
        </w:rPr>
      </w:pPr>
    </w:p>
    <w:p w:rsidR="00F327B8" w:rsidRDefault="00E01306">
      <w:pPr>
        <w:widowControl w:val="0"/>
        <w:spacing w:after="0" w:line="240" w:lineRule="auto"/>
        <w:ind w:firstLineChars="214" w:firstLine="599"/>
        <w:jc w:val="both"/>
        <w:rPr>
          <w:b/>
          <w:bCs/>
          <w:spacing w:val="-4"/>
          <w:sz w:val="28"/>
          <w:szCs w:val="28"/>
          <w:lang w:val="uk-UA"/>
        </w:rPr>
      </w:pPr>
      <w:r>
        <w:rPr>
          <w:sz w:val="28"/>
          <w:szCs w:val="28"/>
          <w:lang w:val="uk-UA"/>
        </w:rPr>
        <w:t>12.</w:t>
      </w:r>
      <w:r>
        <w:rPr>
          <w:b/>
          <w:sz w:val="28"/>
          <w:szCs w:val="28"/>
          <w:lang w:val="uk-UA"/>
        </w:rPr>
        <w:t xml:space="preserve"> </w:t>
      </w:r>
      <w:r w:rsidR="00846463">
        <w:rPr>
          <w:sz w:val="28"/>
          <w:szCs w:val="28"/>
          <w:lang w:val="uk-UA"/>
        </w:rPr>
        <w:t xml:space="preserve">Надати право </w:t>
      </w:r>
      <w:r w:rsidR="00BE5F64">
        <w:rPr>
          <w:sz w:val="28"/>
          <w:szCs w:val="28"/>
          <w:lang w:val="uk-UA"/>
        </w:rPr>
        <w:t>фінансовому відділу Петровецької сільської ради</w:t>
      </w:r>
      <w:r>
        <w:rPr>
          <w:sz w:val="28"/>
          <w:szCs w:val="28"/>
          <w:lang w:val="uk-UA"/>
        </w:rPr>
        <w:t xml:space="preserve"> в межах поточного бюджетного періоду здійснювати на конкурсних засадах розміщення тимчасово вільних коштів </w:t>
      </w:r>
      <w:r w:rsidR="00846463">
        <w:rPr>
          <w:sz w:val="28"/>
          <w:szCs w:val="28"/>
          <w:lang w:val="uk-UA"/>
        </w:rPr>
        <w:t>сільського</w:t>
      </w:r>
      <w:r>
        <w:rPr>
          <w:sz w:val="28"/>
          <w:szCs w:val="28"/>
          <w:lang w:val="uk-UA"/>
        </w:rPr>
        <w:t xml:space="preserve"> бюджету на депозитах з подальшим поверненням таких коштів до кінця поточного бюджетного періоду, відповідно до статті 16 Бюджетного кодексу України.</w:t>
      </w:r>
    </w:p>
    <w:p w:rsidR="00F327B8" w:rsidRDefault="00F327B8" w:rsidP="001E2D77">
      <w:pPr>
        <w:widowControl w:val="0"/>
        <w:tabs>
          <w:tab w:val="left" w:pos="1296"/>
        </w:tabs>
        <w:spacing w:after="0" w:line="240" w:lineRule="auto"/>
        <w:ind w:firstLineChars="214" w:firstLine="602"/>
        <w:jc w:val="both"/>
        <w:rPr>
          <w:b/>
          <w:bCs/>
          <w:sz w:val="28"/>
          <w:szCs w:val="28"/>
          <w:highlight w:val="cyan"/>
          <w:lang w:val="uk-UA"/>
        </w:rPr>
      </w:pPr>
    </w:p>
    <w:p w:rsidR="00F327B8" w:rsidRDefault="00E01306">
      <w:pPr>
        <w:widowControl w:val="0"/>
        <w:spacing w:after="0" w:line="240" w:lineRule="auto"/>
        <w:ind w:firstLineChars="214" w:firstLine="599"/>
        <w:jc w:val="both"/>
        <w:rPr>
          <w:sz w:val="28"/>
          <w:szCs w:val="28"/>
          <w:lang w:val="uk-UA"/>
        </w:rPr>
      </w:pPr>
      <w:r>
        <w:rPr>
          <w:sz w:val="28"/>
          <w:szCs w:val="28"/>
          <w:lang w:val="uk-UA"/>
        </w:rPr>
        <w:t xml:space="preserve">13. Надати право </w:t>
      </w:r>
      <w:r w:rsidR="00BE5F64">
        <w:rPr>
          <w:sz w:val="28"/>
          <w:szCs w:val="28"/>
          <w:lang w:val="uk-UA"/>
        </w:rPr>
        <w:t>фінансовому відділу Петровецької сільської ради</w:t>
      </w:r>
      <w:r>
        <w:rPr>
          <w:sz w:val="28"/>
          <w:szCs w:val="28"/>
          <w:lang w:val="uk-UA"/>
        </w:rPr>
        <w:t xml:space="preserve"> отримувати позики на покриття</w:t>
      </w:r>
      <w:r w:rsidR="00846463">
        <w:rPr>
          <w:sz w:val="28"/>
          <w:szCs w:val="28"/>
          <w:lang w:val="uk-UA"/>
        </w:rPr>
        <w:t xml:space="preserve"> тимчасових касових розривів сільськ</w:t>
      </w:r>
      <w:r>
        <w:rPr>
          <w:sz w:val="28"/>
          <w:szCs w:val="28"/>
          <w:lang w:val="uk-UA"/>
        </w:rPr>
        <w:t>ого бюджету,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 у порядку, визначеному Кабінетом Мініст</w:t>
      </w:r>
      <w:r w:rsidR="001D7B7B">
        <w:rPr>
          <w:sz w:val="28"/>
          <w:szCs w:val="28"/>
          <w:lang w:val="uk-UA"/>
        </w:rPr>
        <w:t>рів України, відповідно до статт</w:t>
      </w:r>
      <w:r>
        <w:rPr>
          <w:sz w:val="28"/>
          <w:szCs w:val="28"/>
          <w:lang w:val="uk-UA"/>
        </w:rPr>
        <w:t>ей 43, 73 Бюджетного кодексу України.</w:t>
      </w:r>
    </w:p>
    <w:p w:rsidR="00F327B8" w:rsidRDefault="00F327B8" w:rsidP="001E2D77">
      <w:pPr>
        <w:pStyle w:val="af0"/>
        <w:widowControl w:val="0"/>
        <w:spacing w:after="0" w:line="240" w:lineRule="auto"/>
        <w:ind w:firstLineChars="214" w:firstLine="602"/>
        <w:rPr>
          <w:b/>
          <w:bCs/>
          <w:sz w:val="28"/>
          <w:szCs w:val="28"/>
          <w:highlight w:val="cyan"/>
        </w:rPr>
      </w:pPr>
    </w:p>
    <w:p w:rsidR="00F327B8" w:rsidRPr="00874B7D" w:rsidRDefault="00BE5F64" w:rsidP="00874B7D">
      <w:pPr>
        <w:widowControl w:val="0"/>
        <w:numPr>
          <w:ilvl w:val="0"/>
          <w:numId w:val="3"/>
        </w:numPr>
        <w:spacing w:after="0" w:line="240" w:lineRule="auto"/>
        <w:ind w:firstLineChars="214" w:firstLine="599"/>
        <w:jc w:val="both"/>
        <w:rPr>
          <w:sz w:val="28"/>
          <w:szCs w:val="28"/>
          <w:lang w:val="uk-UA"/>
        </w:rPr>
      </w:pPr>
      <w:r>
        <w:rPr>
          <w:sz w:val="28"/>
          <w:szCs w:val="28"/>
          <w:lang w:val="uk-UA"/>
        </w:rPr>
        <w:t>Головним розпорядникам</w:t>
      </w:r>
      <w:r w:rsidR="00E01306">
        <w:rPr>
          <w:sz w:val="28"/>
          <w:szCs w:val="28"/>
          <w:lang w:val="uk-UA"/>
        </w:rPr>
        <w:t xml:space="preserve"> коштів </w:t>
      </w:r>
      <w:r w:rsidR="00846463">
        <w:rPr>
          <w:sz w:val="28"/>
          <w:szCs w:val="28"/>
          <w:lang w:val="uk-UA"/>
        </w:rPr>
        <w:t>сільського</w:t>
      </w:r>
      <w:r w:rsidR="00E01306">
        <w:rPr>
          <w:sz w:val="28"/>
          <w:szCs w:val="28"/>
          <w:lang w:val="uk-UA"/>
        </w:rPr>
        <w:t xml:space="preserve"> бюджету забезпечити виконання норм Бюджетного кодексу України стосовно:</w:t>
      </w:r>
    </w:p>
    <w:p w:rsidR="00F327B8" w:rsidRDefault="00E01306" w:rsidP="001E2D77">
      <w:pPr>
        <w:widowControl w:val="0"/>
        <w:numPr>
          <w:ilvl w:val="0"/>
          <w:numId w:val="4"/>
        </w:numPr>
        <w:spacing w:after="0" w:line="240" w:lineRule="auto"/>
        <w:ind w:left="0" w:firstLineChars="214" w:firstLine="602"/>
        <w:jc w:val="both"/>
        <w:rPr>
          <w:sz w:val="28"/>
          <w:szCs w:val="28"/>
          <w:lang w:val="uk-UA"/>
        </w:rPr>
      </w:pPr>
      <w:r>
        <w:rPr>
          <w:b/>
          <w:sz w:val="28"/>
          <w:szCs w:val="28"/>
          <w:lang w:val="uk-UA"/>
        </w:rPr>
        <w:t>з</w:t>
      </w:r>
      <w:r>
        <w:rPr>
          <w:sz w:val="28"/>
          <w:szCs w:val="28"/>
          <w:lang w:val="uk-UA"/>
        </w:rPr>
        <w:t>атвердження паспортів бюджетних програм протягом 45 днів з дня набрання чинності цим рішенням;</w:t>
      </w:r>
    </w:p>
    <w:p w:rsidR="00F327B8" w:rsidRDefault="00E01306">
      <w:pPr>
        <w:widowControl w:val="0"/>
        <w:numPr>
          <w:ilvl w:val="0"/>
          <w:numId w:val="4"/>
        </w:numPr>
        <w:spacing w:after="0" w:line="240" w:lineRule="auto"/>
        <w:ind w:left="0" w:firstLineChars="214" w:firstLine="599"/>
        <w:jc w:val="both"/>
        <w:rPr>
          <w:sz w:val="28"/>
          <w:szCs w:val="28"/>
          <w:lang w:val="uk-UA"/>
        </w:rPr>
      </w:pPr>
      <w:r>
        <w:rPr>
          <w:sz w:val="28"/>
          <w:szCs w:val="28"/>
          <w:lang w:val="uk-UA"/>
        </w:rPr>
        <w:t>здійснення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bookmarkStart w:id="3" w:name="n475"/>
      <w:bookmarkEnd w:id="3"/>
      <w:r>
        <w:rPr>
          <w:sz w:val="28"/>
          <w:szCs w:val="28"/>
          <w:lang w:val="uk-UA"/>
        </w:rPr>
        <w:t>;</w:t>
      </w:r>
    </w:p>
    <w:p w:rsidR="00F327B8" w:rsidRDefault="00E01306">
      <w:pPr>
        <w:widowControl w:val="0"/>
        <w:numPr>
          <w:ilvl w:val="0"/>
          <w:numId w:val="4"/>
        </w:numPr>
        <w:spacing w:after="0" w:line="240" w:lineRule="auto"/>
        <w:ind w:left="0" w:firstLineChars="214" w:firstLine="599"/>
        <w:jc w:val="both"/>
        <w:rPr>
          <w:sz w:val="28"/>
          <w:szCs w:val="28"/>
          <w:lang w:val="uk-UA"/>
        </w:rPr>
      </w:pPr>
      <w:r>
        <w:rPr>
          <w:sz w:val="28"/>
          <w:szCs w:val="28"/>
          <w:lang w:val="uk-UA"/>
        </w:rPr>
        <w:t>забезпечення доступності інформації про бюджет відповідно до законодавства, а саме:</w:t>
      </w:r>
    </w:p>
    <w:p w:rsidR="00F327B8" w:rsidRDefault="00E01306">
      <w:pPr>
        <w:widowControl w:val="0"/>
        <w:spacing w:after="0" w:line="240" w:lineRule="auto"/>
        <w:ind w:firstLineChars="214" w:firstLine="599"/>
        <w:jc w:val="both"/>
        <w:rPr>
          <w:sz w:val="28"/>
          <w:szCs w:val="28"/>
          <w:lang w:val="uk-UA"/>
        </w:rPr>
      </w:pPr>
      <w:r>
        <w:rPr>
          <w:sz w:val="28"/>
          <w:szCs w:val="28"/>
          <w:lang w:val="uk-UA"/>
        </w:rPr>
        <w:t>здійснення публічного представлення та публікацію інформації про бюджет за бюджетними програмами та показниками, бюджетні призначення щодо яких визначені цим рішенням, відповідно до вимог та за формою, встановленими Міністерством фіна</w:t>
      </w:r>
      <w:r w:rsidR="001D7B7B">
        <w:rPr>
          <w:sz w:val="28"/>
          <w:szCs w:val="28"/>
          <w:lang w:val="uk-UA"/>
        </w:rPr>
        <w:t>нсів України, до 15 березня 2022</w:t>
      </w:r>
      <w:r>
        <w:rPr>
          <w:sz w:val="28"/>
          <w:szCs w:val="28"/>
          <w:lang w:val="uk-UA"/>
        </w:rPr>
        <w:t xml:space="preserve"> року</w:t>
      </w:r>
      <w:bookmarkStart w:id="4" w:name="n2699"/>
      <w:bookmarkStart w:id="5" w:name="n2700"/>
      <w:bookmarkEnd w:id="4"/>
      <w:bookmarkEnd w:id="5"/>
      <w:r>
        <w:rPr>
          <w:sz w:val="28"/>
          <w:szCs w:val="28"/>
          <w:lang w:val="uk-UA"/>
        </w:rPr>
        <w:t>;</w:t>
      </w:r>
    </w:p>
    <w:p w:rsidR="00F327B8" w:rsidRDefault="00E01306">
      <w:pPr>
        <w:widowControl w:val="0"/>
        <w:spacing w:after="0" w:line="240" w:lineRule="auto"/>
        <w:ind w:firstLineChars="214" w:firstLine="599"/>
        <w:jc w:val="both"/>
        <w:rPr>
          <w:sz w:val="28"/>
          <w:szCs w:val="28"/>
          <w:lang w:val="uk-UA"/>
        </w:rPr>
      </w:pPr>
      <w:r>
        <w:rPr>
          <w:sz w:val="28"/>
          <w:szCs w:val="28"/>
          <w:lang w:val="uk-UA"/>
        </w:rPr>
        <w:t>оприлюднення паспортів бюджетних програм у триденний строк з дня затвердження таких документів</w:t>
      </w:r>
      <w:bookmarkStart w:id="6" w:name="n2697"/>
      <w:bookmarkEnd w:id="6"/>
      <w:r>
        <w:rPr>
          <w:sz w:val="28"/>
          <w:szCs w:val="28"/>
          <w:lang w:val="uk-UA"/>
        </w:rPr>
        <w:t>;</w:t>
      </w:r>
    </w:p>
    <w:p w:rsidR="00F327B8" w:rsidRDefault="00E01306">
      <w:pPr>
        <w:widowControl w:val="0"/>
        <w:numPr>
          <w:ilvl w:val="0"/>
          <w:numId w:val="4"/>
        </w:numPr>
        <w:spacing w:after="0" w:line="240" w:lineRule="auto"/>
        <w:ind w:left="0" w:firstLineChars="214" w:firstLine="599"/>
        <w:jc w:val="both"/>
        <w:rPr>
          <w:sz w:val="28"/>
          <w:szCs w:val="28"/>
          <w:lang w:val="uk-UA"/>
        </w:rPr>
      </w:pPr>
      <w:r>
        <w:rPr>
          <w:sz w:val="28"/>
          <w:szCs w:val="28"/>
          <w:lang w:val="uk-UA"/>
        </w:rPr>
        <w:t>передбачити в кошто</w:t>
      </w:r>
      <w:r w:rsidR="001D7B7B">
        <w:rPr>
          <w:sz w:val="28"/>
          <w:szCs w:val="28"/>
          <w:lang w:val="uk-UA"/>
        </w:rPr>
        <w:t>рисах доходів і видатків на 2022</w:t>
      </w:r>
      <w:r>
        <w:rPr>
          <w:sz w:val="28"/>
          <w:szCs w:val="28"/>
          <w:lang w:val="uk-UA"/>
        </w:rPr>
        <w:t xml:space="preserve"> рік в повному обсязі кошти на оплату праці працівників бюджетних установ відповідно до встановлених чинним законодавством України умов оплати праці та розміру мінімальної заробітної плати, на проведення розрахунків за  теплову та електричну енергію та послуги зв’язку, які споживаються бюджетними установами.</w:t>
      </w:r>
    </w:p>
    <w:p w:rsidR="00F327B8" w:rsidRDefault="00E01306">
      <w:pPr>
        <w:widowControl w:val="0"/>
        <w:numPr>
          <w:ilvl w:val="0"/>
          <w:numId w:val="4"/>
        </w:numPr>
        <w:spacing w:after="0" w:line="240" w:lineRule="auto"/>
        <w:ind w:left="0" w:firstLineChars="214" w:firstLine="599"/>
        <w:jc w:val="both"/>
        <w:rPr>
          <w:sz w:val="28"/>
          <w:szCs w:val="28"/>
          <w:lang w:val="uk-UA"/>
        </w:rPr>
      </w:pPr>
      <w:r>
        <w:rPr>
          <w:sz w:val="28"/>
          <w:szCs w:val="28"/>
          <w:lang w:val="uk-UA"/>
        </w:rPr>
        <w:t xml:space="preserve">затвердити ліміти споживання енергоносіїв у натуральних показниках для кожної бюджетної установи, виходячи з обсягів відповідних бюджетних </w:t>
      </w:r>
      <w:r w:rsidR="001D7B7B">
        <w:rPr>
          <w:sz w:val="28"/>
          <w:szCs w:val="28"/>
          <w:lang w:val="uk-UA"/>
        </w:rPr>
        <w:t>асигнувань, затверджених на 2022</w:t>
      </w:r>
      <w:r>
        <w:rPr>
          <w:sz w:val="28"/>
          <w:szCs w:val="28"/>
          <w:lang w:val="uk-UA"/>
        </w:rPr>
        <w:t xml:space="preserve"> рік.</w:t>
      </w:r>
    </w:p>
    <w:p w:rsidR="00F327B8" w:rsidRDefault="00F327B8" w:rsidP="001E2D77">
      <w:pPr>
        <w:widowControl w:val="0"/>
        <w:spacing w:after="0" w:line="240" w:lineRule="auto"/>
        <w:ind w:firstLineChars="214" w:firstLine="602"/>
        <w:jc w:val="both"/>
        <w:rPr>
          <w:b/>
          <w:sz w:val="28"/>
          <w:szCs w:val="28"/>
          <w:lang w:val="uk-UA"/>
        </w:rPr>
      </w:pPr>
    </w:p>
    <w:p w:rsidR="00F327B8" w:rsidRDefault="00E01306">
      <w:pPr>
        <w:pStyle w:val="rvps2"/>
        <w:widowControl w:val="0"/>
        <w:shd w:val="clear" w:color="auto" w:fill="FFFFFF"/>
        <w:spacing w:before="0" w:beforeAutospacing="0" w:after="0" w:afterAutospacing="0" w:line="240" w:lineRule="auto"/>
        <w:ind w:firstLineChars="214" w:firstLine="599"/>
        <w:jc w:val="both"/>
        <w:textAlignment w:val="baseline"/>
        <w:rPr>
          <w:color w:val="000000"/>
          <w:sz w:val="28"/>
          <w:szCs w:val="28"/>
        </w:rPr>
      </w:pPr>
      <w:r>
        <w:rPr>
          <w:sz w:val="28"/>
          <w:szCs w:val="28"/>
        </w:rPr>
        <w:t xml:space="preserve">15. </w:t>
      </w:r>
      <w:r>
        <w:rPr>
          <w:color w:val="000000"/>
          <w:sz w:val="28"/>
          <w:szCs w:val="28"/>
        </w:rPr>
        <w:t>У межах загального обсягу бюджетних призначень за бюджетною програмою, окремо за загальним та спеціальним фонд</w:t>
      </w:r>
      <w:r w:rsidR="00846463">
        <w:rPr>
          <w:color w:val="000000"/>
          <w:sz w:val="28"/>
          <w:szCs w:val="28"/>
        </w:rPr>
        <w:t>ами бюджету, фінансовий відділ сільськ</w:t>
      </w:r>
      <w:r>
        <w:rPr>
          <w:color w:val="000000"/>
          <w:sz w:val="28"/>
          <w:szCs w:val="28"/>
        </w:rPr>
        <w:t>ої ради за обґрунтованим поданням головного розпорядника бюджетних коштів здійснює перерозподіл бюджетних асигнувань, затверджених у розписі бюджету та кошторисі, в розрізі економічної класифікації видатків бюджету, а також в розрізі класифікації кредитування бюджету - щодо надання кредитів з бюджету.</w:t>
      </w:r>
    </w:p>
    <w:p w:rsidR="00F327B8" w:rsidRDefault="00F327B8">
      <w:pPr>
        <w:pStyle w:val="rvps2"/>
        <w:widowControl w:val="0"/>
        <w:shd w:val="clear" w:color="auto" w:fill="FFFFFF"/>
        <w:spacing w:before="0" w:beforeAutospacing="0" w:after="0" w:afterAutospacing="0" w:line="240" w:lineRule="auto"/>
        <w:ind w:firstLineChars="214" w:firstLine="599"/>
        <w:jc w:val="both"/>
        <w:textAlignment w:val="baseline"/>
        <w:rPr>
          <w:color w:val="000000"/>
          <w:sz w:val="28"/>
          <w:szCs w:val="28"/>
        </w:rPr>
      </w:pPr>
    </w:p>
    <w:p w:rsidR="00F327B8" w:rsidRDefault="00E01306">
      <w:pPr>
        <w:pStyle w:val="rvps2"/>
        <w:widowControl w:val="0"/>
        <w:shd w:val="clear" w:color="auto" w:fill="FFFFFF"/>
        <w:spacing w:before="0" w:beforeAutospacing="0" w:after="0" w:afterAutospacing="0" w:line="240" w:lineRule="auto"/>
        <w:ind w:firstLineChars="214" w:firstLine="599"/>
        <w:jc w:val="both"/>
        <w:textAlignment w:val="baseline"/>
        <w:rPr>
          <w:sz w:val="28"/>
          <w:szCs w:val="28"/>
        </w:rPr>
      </w:pPr>
      <w:r>
        <w:rPr>
          <w:sz w:val="28"/>
          <w:szCs w:val="28"/>
        </w:rPr>
        <w:t xml:space="preserve">16. Відповідно до частини 8 статті 23 Бюджетного кодексу України, надати право </w:t>
      </w:r>
      <w:r w:rsidR="00C544D6">
        <w:rPr>
          <w:sz w:val="28"/>
          <w:szCs w:val="28"/>
        </w:rPr>
        <w:t>сесії</w:t>
      </w:r>
      <w:r w:rsidR="00846463">
        <w:rPr>
          <w:sz w:val="28"/>
          <w:szCs w:val="28"/>
        </w:rPr>
        <w:t xml:space="preserve"> сільськ</w:t>
      </w:r>
      <w:r>
        <w:rPr>
          <w:sz w:val="28"/>
          <w:szCs w:val="28"/>
        </w:rPr>
        <w:t>ої ради, у межах загального обсягу бюджетних призначень головного розпорядника бюджетних коштів, приймати рішення щодо перерозподілу видатків бюджету за бюджетними програмами, включаючи резервний фонд бюджету, додаткові дотації та субвенції, а також за бюджетною програмою збільшення видатків розвитку за рахунок зменшення інших видатків (окремо за загальним та спеціальним фондами бюджету), за погодже</w:t>
      </w:r>
      <w:r w:rsidR="0034214A">
        <w:rPr>
          <w:sz w:val="28"/>
          <w:szCs w:val="28"/>
        </w:rPr>
        <w:t xml:space="preserve">нням з </w:t>
      </w:r>
      <w:r w:rsidR="0034214A" w:rsidRPr="00DA21AD">
        <w:rPr>
          <w:sz w:val="28"/>
          <w:szCs w:val="28"/>
        </w:rPr>
        <w:t>постійною комісією сільськ</w:t>
      </w:r>
      <w:r w:rsidRPr="00DA21AD">
        <w:rPr>
          <w:sz w:val="28"/>
          <w:szCs w:val="28"/>
        </w:rPr>
        <w:t xml:space="preserve">ої ради з питань </w:t>
      </w:r>
      <w:r w:rsidR="00DA21AD">
        <w:rPr>
          <w:sz w:val="28"/>
          <w:szCs w:val="28"/>
        </w:rPr>
        <w:t>бюджету, освіти, охорони здоров’я, культури, торгівлі та соціального захисту.</w:t>
      </w:r>
    </w:p>
    <w:p w:rsidR="00F327B8" w:rsidRDefault="00F327B8">
      <w:pPr>
        <w:pStyle w:val="rvps2"/>
        <w:widowControl w:val="0"/>
        <w:shd w:val="clear" w:color="auto" w:fill="FFFFFF"/>
        <w:spacing w:before="0" w:beforeAutospacing="0" w:after="0" w:afterAutospacing="0" w:line="240" w:lineRule="auto"/>
        <w:ind w:firstLineChars="214" w:firstLine="599"/>
        <w:jc w:val="both"/>
        <w:textAlignment w:val="baseline"/>
        <w:rPr>
          <w:color w:val="000000"/>
          <w:sz w:val="28"/>
          <w:szCs w:val="28"/>
        </w:rPr>
      </w:pPr>
    </w:p>
    <w:p w:rsidR="00F327B8" w:rsidRDefault="00E01306">
      <w:pPr>
        <w:widowControl w:val="0"/>
        <w:tabs>
          <w:tab w:val="left" w:pos="1296"/>
        </w:tabs>
        <w:spacing w:after="0" w:line="240" w:lineRule="auto"/>
        <w:ind w:firstLineChars="214" w:firstLine="599"/>
        <w:jc w:val="both"/>
        <w:rPr>
          <w:sz w:val="28"/>
          <w:szCs w:val="28"/>
          <w:lang w:val="uk-UA"/>
        </w:rPr>
      </w:pPr>
      <w:r>
        <w:rPr>
          <w:sz w:val="28"/>
          <w:szCs w:val="28"/>
          <w:lang w:val="uk-UA"/>
        </w:rPr>
        <w:t>17. Установити, що у випадках, к</w:t>
      </w:r>
      <w:r w:rsidR="00846463">
        <w:rPr>
          <w:sz w:val="28"/>
          <w:szCs w:val="28"/>
          <w:lang w:val="uk-UA"/>
        </w:rPr>
        <w:t>оли структурні підрозділи сільськ</w:t>
      </w:r>
      <w:r>
        <w:rPr>
          <w:sz w:val="28"/>
          <w:szCs w:val="28"/>
          <w:lang w:val="uk-UA"/>
        </w:rPr>
        <w:t xml:space="preserve">ої ради, депутати </w:t>
      </w:r>
      <w:r w:rsidR="00846463">
        <w:rPr>
          <w:sz w:val="28"/>
          <w:szCs w:val="28"/>
          <w:lang w:val="uk-UA"/>
        </w:rPr>
        <w:t>сільської</w:t>
      </w:r>
      <w:r>
        <w:rPr>
          <w:sz w:val="28"/>
          <w:szCs w:val="28"/>
          <w:lang w:val="uk-UA"/>
        </w:rPr>
        <w:t xml:space="preserve"> ради вносять пропозиції щодо виділенн</w:t>
      </w:r>
      <w:r w:rsidR="00846463">
        <w:rPr>
          <w:sz w:val="28"/>
          <w:szCs w:val="28"/>
          <w:lang w:val="uk-UA"/>
        </w:rPr>
        <w:t>я додаткових асигнувань з сільськ</w:t>
      </w:r>
      <w:r>
        <w:rPr>
          <w:sz w:val="28"/>
          <w:szCs w:val="28"/>
          <w:lang w:val="uk-UA"/>
        </w:rPr>
        <w:t xml:space="preserve">ого бюджету, вони повинні одночасно подавати пропозиції, спрямовані на відповідне поповнення доходів або </w:t>
      </w:r>
      <w:r w:rsidR="00846463">
        <w:rPr>
          <w:sz w:val="28"/>
          <w:szCs w:val="28"/>
          <w:lang w:val="uk-UA"/>
        </w:rPr>
        <w:t>скорочення інших видатків сільськ</w:t>
      </w:r>
      <w:r>
        <w:rPr>
          <w:sz w:val="28"/>
          <w:szCs w:val="28"/>
          <w:lang w:val="uk-UA"/>
        </w:rPr>
        <w:t>ого бюджету.</w:t>
      </w:r>
    </w:p>
    <w:p w:rsidR="00F327B8" w:rsidRDefault="00F327B8">
      <w:pPr>
        <w:widowControl w:val="0"/>
        <w:tabs>
          <w:tab w:val="left" w:pos="1296"/>
        </w:tabs>
        <w:spacing w:after="0" w:line="240" w:lineRule="auto"/>
        <w:ind w:firstLineChars="214" w:firstLine="599"/>
        <w:jc w:val="both"/>
        <w:rPr>
          <w:sz w:val="28"/>
          <w:szCs w:val="28"/>
          <w:lang w:val="uk-UA"/>
        </w:rPr>
      </w:pPr>
    </w:p>
    <w:p w:rsidR="00F327B8" w:rsidRDefault="00846463">
      <w:pPr>
        <w:widowControl w:val="0"/>
        <w:spacing w:after="0" w:line="240" w:lineRule="auto"/>
        <w:ind w:firstLineChars="214" w:firstLine="599"/>
        <w:jc w:val="both"/>
        <w:rPr>
          <w:sz w:val="28"/>
          <w:szCs w:val="28"/>
          <w:lang w:val="uk-UA"/>
        </w:rPr>
      </w:pPr>
      <w:r>
        <w:rPr>
          <w:sz w:val="28"/>
          <w:szCs w:val="28"/>
          <w:lang w:val="uk-UA"/>
        </w:rPr>
        <w:t>18. Доручити голові  Петровецької сільськ</w:t>
      </w:r>
      <w:r w:rsidR="00E01306">
        <w:rPr>
          <w:sz w:val="28"/>
          <w:szCs w:val="28"/>
          <w:lang w:val="uk-UA"/>
        </w:rPr>
        <w:t>ої ради укладати та підписувати договори на передачу коштів (міжбюджетних трансфертів) між місцевими бюджетами на підставі прийнятих рішень ради.</w:t>
      </w:r>
    </w:p>
    <w:p w:rsidR="00F327B8" w:rsidRDefault="00F327B8">
      <w:pPr>
        <w:widowControl w:val="0"/>
        <w:spacing w:after="0" w:line="240" w:lineRule="auto"/>
        <w:ind w:firstLineChars="214" w:firstLine="599"/>
        <w:jc w:val="both"/>
        <w:rPr>
          <w:sz w:val="28"/>
          <w:szCs w:val="28"/>
          <w:lang w:val="uk-UA"/>
        </w:rPr>
      </w:pPr>
    </w:p>
    <w:p w:rsidR="00F327B8" w:rsidRDefault="00E01306">
      <w:pPr>
        <w:widowControl w:val="0"/>
        <w:spacing w:after="0" w:line="240" w:lineRule="auto"/>
        <w:ind w:firstLineChars="214" w:firstLine="599"/>
        <w:jc w:val="both"/>
        <w:rPr>
          <w:sz w:val="28"/>
          <w:szCs w:val="28"/>
          <w:lang w:val="uk-UA"/>
        </w:rPr>
      </w:pPr>
      <w:r>
        <w:rPr>
          <w:sz w:val="28"/>
          <w:szCs w:val="28"/>
          <w:lang w:val="uk-UA"/>
        </w:rPr>
        <w:t xml:space="preserve">19. Делегувати повноваження </w:t>
      </w:r>
      <w:r w:rsidR="0034214A">
        <w:rPr>
          <w:sz w:val="28"/>
          <w:szCs w:val="28"/>
          <w:lang w:val="uk-UA"/>
        </w:rPr>
        <w:t>Сторожинецькому міському бюджету</w:t>
      </w:r>
      <w:r>
        <w:rPr>
          <w:sz w:val="28"/>
          <w:szCs w:val="28"/>
          <w:lang w:val="uk-UA"/>
        </w:rPr>
        <w:t xml:space="preserve"> щодо фінансування комунальних послуг</w:t>
      </w:r>
      <w:r w:rsidR="001304B6">
        <w:rPr>
          <w:sz w:val="28"/>
          <w:szCs w:val="28"/>
          <w:lang w:val="uk-UA"/>
        </w:rPr>
        <w:t xml:space="preserve"> та поточних видатків</w:t>
      </w:r>
      <w:r>
        <w:rPr>
          <w:sz w:val="28"/>
          <w:szCs w:val="28"/>
          <w:lang w:val="uk-UA"/>
        </w:rPr>
        <w:t xml:space="preserve"> установ охорони здоров’я І рівня медицини (</w:t>
      </w:r>
      <w:r w:rsidR="001304B6">
        <w:rPr>
          <w:sz w:val="28"/>
          <w:szCs w:val="28"/>
          <w:lang w:val="uk-UA"/>
        </w:rPr>
        <w:t>Верхньопетровец</w:t>
      </w:r>
      <w:r>
        <w:rPr>
          <w:sz w:val="28"/>
          <w:szCs w:val="28"/>
          <w:lang w:val="uk-UA"/>
        </w:rPr>
        <w:t xml:space="preserve">ької амбулаторії загальної практики сімейної медицини, </w:t>
      </w:r>
      <w:r w:rsidR="001D7B7B">
        <w:rPr>
          <w:sz w:val="28"/>
          <w:szCs w:val="28"/>
          <w:lang w:val="uk-UA"/>
        </w:rPr>
        <w:t xml:space="preserve">Нижньопетровецької амбулаторії загальної практики сімейної медицини та </w:t>
      </w:r>
      <w:r>
        <w:rPr>
          <w:sz w:val="28"/>
          <w:szCs w:val="28"/>
          <w:lang w:val="uk-UA"/>
        </w:rPr>
        <w:t>фель</w:t>
      </w:r>
      <w:r w:rsidR="001D7B7B">
        <w:rPr>
          <w:sz w:val="28"/>
          <w:szCs w:val="28"/>
          <w:lang w:val="uk-UA"/>
        </w:rPr>
        <w:t>дшерсько-акушерського пункту</w:t>
      </w:r>
      <w:r w:rsidR="001304B6">
        <w:rPr>
          <w:sz w:val="28"/>
          <w:szCs w:val="28"/>
          <w:lang w:val="uk-UA"/>
        </w:rPr>
        <w:t xml:space="preserve"> </w:t>
      </w:r>
      <w:r w:rsidR="001D7B7B">
        <w:rPr>
          <w:sz w:val="28"/>
          <w:szCs w:val="28"/>
          <w:lang w:val="uk-UA"/>
        </w:rPr>
        <w:t xml:space="preserve">                 </w:t>
      </w:r>
      <w:r w:rsidR="001304B6">
        <w:rPr>
          <w:sz w:val="28"/>
          <w:szCs w:val="28"/>
          <w:lang w:val="uk-UA"/>
        </w:rPr>
        <w:t xml:space="preserve">с. </w:t>
      </w:r>
      <w:r w:rsidR="001D7B7B">
        <w:rPr>
          <w:sz w:val="28"/>
          <w:szCs w:val="28"/>
          <w:lang w:val="uk-UA"/>
        </w:rPr>
        <w:t>Аршиця)  протягом 2022</w:t>
      </w:r>
      <w:r>
        <w:rPr>
          <w:sz w:val="28"/>
          <w:szCs w:val="28"/>
          <w:lang w:val="uk-UA"/>
        </w:rPr>
        <w:t xml:space="preserve"> року.</w:t>
      </w:r>
    </w:p>
    <w:p w:rsidR="00575B90" w:rsidRDefault="00575B90">
      <w:pPr>
        <w:widowControl w:val="0"/>
        <w:spacing w:after="0" w:line="240" w:lineRule="auto"/>
        <w:ind w:firstLineChars="214" w:firstLine="599"/>
        <w:jc w:val="both"/>
        <w:rPr>
          <w:sz w:val="28"/>
          <w:szCs w:val="28"/>
          <w:lang w:val="uk-UA"/>
        </w:rPr>
      </w:pPr>
    </w:p>
    <w:p w:rsidR="00F327B8" w:rsidRDefault="00575B90">
      <w:pPr>
        <w:widowControl w:val="0"/>
        <w:spacing w:after="0" w:line="240" w:lineRule="auto"/>
        <w:ind w:firstLineChars="214" w:firstLine="599"/>
        <w:jc w:val="both"/>
        <w:rPr>
          <w:sz w:val="28"/>
          <w:szCs w:val="28"/>
          <w:lang w:val="uk-UA"/>
        </w:rPr>
      </w:pPr>
      <w:r>
        <w:rPr>
          <w:sz w:val="28"/>
          <w:szCs w:val="28"/>
          <w:lang w:val="uk-UA"/>
        </w:rPr>
        <w:t>20. Надати співфінансування Сторожинецькому міському бюд</w:t>
      </w:r>
      <w:r w:rsidR="001D7B7B">
        <w:rPr>
          <w:sz w:val="28"/>
          <w:szCs w:val="28"/>
          <w:lang w:val="uk-UA"/>
        </w:rPr>
        <w:t>жету на утримання  протягом 2022</w:t>
      </w:r>
      <w:r>
        <w:rPr>
          <w:sz w:val="28"/>
          <w:szCs w:val="28"/>
          <w:lang w:val="uk-UA"/>
        </w:rPr>
        <w:t xml:space="preserve"> року – КНП </w:t>
      </w:r>
      <w:r w:rsidRPr="00575B90">
        <w:rPr>
          <w:sz w:val="28"/>
          <w:szCs w:val="28"/>
          <w:lang w:val="uk-UA"/>
        </w:rPr>
        <w:t>«Сторожинецька багатопрофільна лікарня інтенсивного лікування»</w:t>
      </w:r>
      <w:r w:rsidR="002E6246">
        <w:rPr>
          <w:sz w:val="28"/>
          <w:szCs w:val="28"/>
          <w:lang w:val="uk-UA"/>
        </w:rPr>
        <w:t xml:space="preserve"> (оплата енергоносіїв установ охорони здоров’я ІІ рівня медицини)</w:t>
      </w:r>
      <w:r>
        <w:rPr>
          <w:sz w:val="28"/>
          <w:szCs w:val="28"/>
          <w:lang w:val="uk-UA"/>
        </w:rPr>
        <w:t>.</w:t>
      </w:r>
    </w:p>
    <w:p w:rsidR="00575B90" w:rsidRDefault="00575B90">
      <w:pPr>
        <w:widowControl w:val="0"/>
        <w:spacing w:after="0" w:line="240" w:lineRule="auto"/>
        <w:ind w:firstLineChars="214" w:firstLine="599"/>
        <w:jc w:val="both"/>
        <w:rPr>
          <w:sz w:val="28"/>
          <w:szCs w:val="28"/>
          <w:lang w:val="uk-UA"/>
        </w:rPr>
      </w:pPr>
    </w:p>
    <w:p w:rsidR="00F327B8" w:rsidRDefault="002E6246">
      <w:pPr>
        <w:widowControl w:val="0"/>
        <w:spacing w:after="0" w:line="240" w:lineRule="auto"/>
        <w:ind w:firstLineChars="214" w:firstLine="599"/>
        <w:jc w:val="both"/>
        <w:rPr>
          <w:sz w:val="28"/>
          <w:szCs w:val="28"/>
          <w:lang w:val="uk-UA"/>
        </w:rPr>
      </w:pPr>
      <w:r>
        <w:rPr>
          <w:sz w:val="28"/>
          <w:szCs w:val="28"/>
          <w:lang w:val="uk-UA"/>
        </w:rPr>
        <w:t>21</w:t>
      </w:r>
      <w:r w:rsidR="001304B6">
        <w:rPr>
          <w:sz w:val="28"/>
          <w:szCs w:val="28"/>
          <w:lang w:val="uk-UA"/>
        </w:rPr>
        <w:t xml:space="preserve">. </w:t>
      </w:r>
      <w:r w:rsidR="00DC22A7" w:rsidRPr="00DC22A7">
        <w:rPr>
          <w:sz w:val="28"/>
          <w:szCs w:val="28"/>
          <w:lang w:val="uk-UA"/>
        </w:rPr>
        <w:t>Надати співфінансування Сторожинецькому міському бюд</w:t>
      </w:r>
      <w:r w:rsidR="001D7B7B">
        <w:rPr>
          <w:sz w:val="28"/>
          <w:szCs w:val="28"/>
          <w:lang w:val="uk-UA"/>
        </w:rPr>
        <w:t>жету на утримання  протягом 2022</w:t>
      </w:r>
      <w:r w:rsidR="00DC22A7" w:rsidRPr="00DC22A7">
        <w:rPr>
          <w:sz w:val="28"/>
          <w:szCs w:val="28"/>
          <w:lang w:val="uk-UA"/>
        </w:rPr>
        <w:t xml:space="preserve"> року – Сторожинецького територіального центр</w:t>
      </w:r>
      <w:r w:rsidR="00DC22A7">
        <w:rPr>
          <w:sz w:val="28"/>
          <w:szCs w:val="28"/>
          <w:lang w:val="uk-UA"/>
        </w:rPr>
        <w:t>у соціального захисту населення та</w:t>
      </w:r>
      <w:r w:rsidR="00DC22A7" w:rsidRPr="00DC22A7">
        <w:rPr>
          <w:sz w:val="28"/>
          <w:szCs w:val="28"/>
          <w:lang w:val="uk-UA"/>
        </w:rPr>
        <w:t xml:space="preserve"> Сторожинецької музичної школи.</w:t>
      </w:r>
    </w:p>
    <w:p w:rsidR="001E2D77" w:rsidRDefault="001E2D77">
      <w:pPr>
        <w:widowControl w:val="0"/>
        <w:spacing w:after="0" w:line="240" w:lineRule="auto"/>
        <w:ind w:firstLineChars="214" w:firstLine="599"/>
        <w:jc w:val="both"/>
        <w:rPr>
          <w:sz w:val="28"/>
          <w:szCs w:val="28"/>
          <w:lang w:val="uk-UA"/>
        </w:rPr>
      </w:pPr>
    </w:p>
    <w:p w:rsidR="001E2D77" w:rsidRDefault="001E2D77">
      <w:pPr>
        <w:widowControl w:val="0"/>
        <w:spacing w:after="0" w:line="240" w:lineRule="auto"/>
        <w:ind w:firstLineChars="214" w:firstLine="599"/>
        <w:jc w:val="both"/>
        <w:rPr>
          <w:sz w:val="28"/>
          <w:szCs w:val="28"/>
          <w:lang w:val="uk-UA"/>
        </w:rPr>
      </w:pPr>
      <w:r>
        <w:rPr>
          <w:sz w:val="28"/>
          <w:szCs w:val="28"/>
          <w:lang w:val="uk-UA"/>
        </w:rPr>
        <w:t xml:space="preserve">22. </w:t>
      </w:r>
      <w:r w:rsidR="001D7B7B">
        <w:rPr>
          <w:sz w:val="28"/>
          <w:szCs w:val="28"/>
          <w:lang w:val="uk-UA"/>
        </w:rPr>
        <w:t>Установити, що з 01 січня 2022</w:t>
      </w:r>
      <w:r w:rsidR="00DC22A7" w:rsidRPr="00DC22A7">
        <w:rPr>
          <w:sz w:val="28"/>
          <w:szCs w:val="28"/>
          <w:lang w:val="uk-UA"/>
        </w:rPr>
        <w:t xml:space="preserve"> року з бюджету Петровецької сільської територіальної громади здійснюються видатки на забезпечення діяльності бюджетних установ, закладів, визначених у додатку 8 до цього рішення, відповідно до розмежування видатків між бюджетами, визначеного Бюджетним кодексом України.</w:t>
      </w:r>
    </w:p>
    <w:p w:rsidR="00F327B8" w:rsidRDefault="00F327B8" w:rsidP="001E2D77">
      <w:pPr>
        <w:widowControl w:val="0"/>
        <w:tabs>
          <w:tab w:val="left" w:pos="1296"/>
        </w:tabs>
        <w:spacing w:after="0" w:line="240" w:lineRule="auto"/>
        <w:ind w:firstLineChars="214" w:firstLine="602"/>
        <w:jc w:val="both"/>
        <w:rPr>
          <w:b/>
          <w:sz w:val="28"/>
          <w:szCs w:val="28"/>
          <w:highlight w:val="cyan"/>
          <w:lang w:val="uk-UA"/>
        </w:rPr>
      </w:pPr>
    </w:p>
    <w:p w:rsidR="00F327B8" w:rsidRDefault="005447EB">
      <w:pPr>
        <w:widowControl w:val="0"/>
        <w:shd w:val="clear" w:color="auto" w:fill="FFFFFF"/>
        <w:spacing w:after="0" w:line="240" w:lineRule="auto"/>
        <w:ind w:firstLineChars="214" w:firstLine="599"/>
        <w:jc w:val="both"/>
        <w:textAlignment w:val="baseline"/>
        <w:rPr>
          <w:sz w:val="28"/>
          <w:szCs w:val="28"/>
          <w:lang w:val="uk-UA" w:eastAsia="uk-UA"/>
        </w:rPr>
      </w:pPr>
      <w:bookmarkStart w:id="7" w:name="n131"/>
      <w:bookmarkEnd w:id="7"/>
      <w:r>
        <w:rPr>
          <w:sz w:val="28"/>
          <w:szCs w:val="28"/>
          <w:lang w:val="uk-UA" w:eastAsia="uk-UA"/>
        </w:rPr>
        <w:t>23</w:t>
      </w:r>
      <w:r w:rsidR="00E01306">
        <w:rPr>
          <w:sz w:val="28"/>
          <w:szCs w:val="28"/>
          <w:lang w:val="uk-UA" w:eastAsia="uk-UA"/>
        </w:rPr>
        <w:t>.</w:t>
      </w:r>
      <w:r w:rsidR="00E01306">
        <w:rPr>
          <w:b/>
          <w:sz w:val="28"/>
          <w:szCs w:val="28"/>
          <w:lang w:val="uk-UA" w:eastAsia="uk-UA"/>
        </w:rPr>
        <w:t xml:space="preserve"> </w:t>
      </w:r>
      <w:r w:rsidR="00E01306">
        <w:rPr>
          <w:sz w:val="28"/>
          <w:szCs w:val="28"/>
          <w:lang w:val="uk-UA"/>
        </w:rPr>
        <w:t>Рішення</w:t>
      </w:r>
      <w:r w:rsidR="001D7B7B">
        <w:rPr>
          <w:sz w:val="28"/>
          <w:szCs w:val="28"/>
          <w:lang w:val="uk-UA"/>
        </w:rPr>
        <w:t xml:space="preserve"> набуває чинності з 1 січня 2022 року і діє до 31 грудня 2022</w:t>
      </w:r>
      <w:r w:rsidR="00E01306">
        <w:rPr>
          <w:sz w:val="28"/>
          <w:szCs w:val="28"/>
          <w:lang w:val="uk-UA"/>
        </w:rPr>
        <w:t xml:space="preserve"> року. </w:t>
      </w:r>
    </w:p>
    <w:p w:rsidR="00F327B8" w:rsidRDefault="00F327B8">
      <w:pPr>
        <w:widowControl w:val="0"/>
        <w:shd w:val="clear" w:color="auto" w:fill="FFFFFF"/>
        <w:spacing w:after="0" w:line="240" w:lineRule="auto"/>
        <w:ind w:firstLineChars="214" w:firstLine="599"/>
        <w:jc w:val="both"/>
        <w:textAlignment w:val="baseline"/>
        <w:rPr>
          <w:sz w:val="28"/>
          <w:szCs w:val="28"/>
          <w:lang w:val="uk-UA" w:eastAsia="uk-UA"/>
        </w:rPr>
      </w:pPr>
      <w:bookmarkStart w:id="8" w:name="n132"/>
      <w:bookmarkEnd w:id="8"/>
    </w:p>
    <w:p w:rsidR="00F327B8" w:rsidRDefault="005447EB">
      <w:pPr>
        <w:widowControl w:val="0"/>
        <w:shd w:val="clear" w:color="auto" w:fill="FFFFFF"/>
        <w:spacing w:after="0" w:line="240" w:lineRule="auto"/>
        <w:ind w:firstLineChars="214" w:firstLine="599"/>
        <w:jc w:val="both"/>
        <w:textAlignment w:val="baseline"/>
        <w:rPr>
          <w:sz w:val="28"/>
          <w:szCs w:val="28"/>
          <w:lang w:val="uk-UA" w:eastAsia="uk-UA"/>
        </w:rPr>
      </w:pPr>
      <w:r>
        <w:rPr>
          <w:sz w:val="28"/>
          <w:szCs w:val="28"/>
          <w:lang w:val="uk-UA" w:eastAsia="uk-UA"/>
        </w:rPr>
        <w:t>24</w:t>
      </w:r>
      <w:r w:rsidR="001D7B7B">
        <w:rPr>
          <w:sz w:val="28"/>
          <w:szCs w:val="28"/>
          <w:lang w:val="uk-UA" w:eastAsia="uk-UA"/>
        </w:rPr>
        <w:t>. Додатки 1-8</w:t>
      </w:r>
      <w:r w:rsidR="00E01306">
        <w:rPr>
          <w:sz w:val="28"/>
          <w:szCs w:val="28"/>
          <w:lang w:val="uk-UA" w:eastAsia="uk-UA"/>
        </w:rPr>
        <w:t xml:space="preserve"> до цього рішення є його невід’ємною частиною.</w:t>
      </w:r>
    </w:p>
    <w:p w:rsidR="00F327B8" w:rsidRDefault="00F327B8">
      <w:pPr>
        <w:widowControl w:val="0"/>
        <w:shd w:val="clear" w:color="auto" w:fill="FFFFFF"/>
        <w:spacing w:after="0" w:line="240" w:lineRule="auto"/>
        <w:ind w:firstLineChars="214" w:firstLine="599"/>
        <w:jc w:val="both"/>
        <w:textAlignment w:val="baseline"/>
        <w:rPr>
          <w:sz w:val="28"/>
          <w:szCs w:val="28"/>
          <w:lang w:val="uk-UA" w:eastAsia="uk-UA"/>
        </w:rPr>
      </w:pPr>
    </w:p>
    <w:p w:rsidR="00F327B8" w:rsidRDefault="005447EB">
      <w:pPr>
        <w:widowControl w:val="0"/>
        <w:shd w:val="clear" w:color="auto" w:fill="FFFFFF"/>
        <w:spacing w:after="0" w:line="240" w:lineRule="auto"/>
        <w:ind w:firstLineChars="214" w:firstLine="599"/>
        <w:jc w:val="both"/>
        <w:textAlignment w:val="baseline"/>
        <w:rPr>
          <w:sz w:val="28"/>
          <w:szCs w:val="28"/>
          <w:lang w:val="uk-UA" w:eastAsia="uk-UA"/>
        </w:rPr>
      </w:pPr>
      <w:r>
        <w:rPr>
          <w:sz w:val="28"/>
          <w:szCs w:val="28"/>
          <w:lang w:val="uk-UA" w:eastAsia="uk-UA"/>
        </w:rPr>
        <w:t>25</w:t>
      </w:r>
      <w:r w:rsidR="00E01306">
        <w:rPr>
          <w:sz w:val="28"/>
          <w:szCs w:val="28"/>
          <w:lang w:val="uk-UA" w:eastAsia="uk-UA"/>
        </w:rPr>
        <w:t>. Відповідно до частини четвертої статті 28 Бюджетного кодексу України р</w:t>
      </w:r>
      <w:r w:rsidR="00E01306">
        <w:rPr>
          <w:sz w:val="28"/>
          <w:szCs w:val="28"/>
          <w:lang w:val="uk-UA"/>
        </w:rPr>
        <w:t>ішення підлягає публікації у місцевих засобах масової інформації та оприлюдненню на о</w:t>
      </w:r>
      <w:r w:rsidR="001304B6">
        <w:rPr>
          <w:sz w:val="28"/>
          <w:szCs w:val="28"/>
          <w:lang w:val="uk-UA"/>
        </w:rPr>
        <w:t>фіційному веб-порталі Петровецької сільськ</w:t>
      </w:r>
      <w:r w:rsidR="00E01306">
        <w:rPr>
          <w:sz w:val="28"/>
          <w:szCs w:val="28"/>
          <w:lang w:val="uk-UA"/>
        </w:rPr>
        <w:t>ої ради в мережі Інтернет</w:t>
      </w:r>
      <w:r w:rsidR="00E01306">
        <w:rPr>
          <w:sz w:val="28"/>
          <w:szCs w:val="28"/>
          <w:lang w:val="uk-UA" w:eastAsia="uk-UA"/>
        </w:rPr>
        <w:t xml:space="preserve"> в десятиденний термін з дня його прийняття.</w:t>
      </w:r>
    </w:p>
    <w:p w:rsidR="00F327B8" w:rsidRDefault="00F327B8">
      <w:pPr>
        <w:widowControl w:val="0"/>
        <w:spacing w:after="0" w:line="240" w:lineRule="auto"/>
        <w:ind w:firstLineChars="214" w:firstLine="599"/>
        <w:jc w:val="both"/>
        <w:rPr>
          <w:sz w:val="28"/>
          <w:szCs w:val="28"/>
          <w:lang w:val="uk-UA" w:eastAsia="uk-UA"/>
        </w:rPr>
      </w:pPr>
    </w:p>
    <w:p w:rsidR="00F327B8" w:rsidRPr="00DA21AD" w:rsidRDefault="005447EB" w:rsidP="002E6246">
      <w:pPr>
        <w:widowControl w:val="0"/>
        <w:spacing w:after="0" w:line="240" w:lineRule="auto"/>
        <w:jc w:val="both"/>
        <w:rPr>
          <w:sz w:val="28"/>
          <w:szCs w:val="28"/>
          <w:lang w:val="uk-UA"/>
        </w:rPr>
      </w:pPr>
      <w:r>
        <w:rPr>
          <w:sz w:val="28"/>
          <w:szCs w:val="28"/>
          <w:lang w:val="uk-UA"/>
        </w:rPr>
        <w:t xml:space="preserve">        26</w:t>
      </w:r>
      <w:r w:rsidR="002E6246">
        <w:rPr>
          <w:sz w:val="28"/>
          <w:szCs w:val="28"/>
          <w:lang w:val="uk-UA"/>
        </w:rPr>
        <w:t xml:space="preserve">. </w:t>
      </w:r>
      <w:r w:rsidR="00E01306" w:rsidRPr="00DA21AD">
        <w:rPr>
          <w:sz w:val="28"/>
          <w:szCs w:val="28"/>
          <w:lang w:val="uk-UA"/>
        </w:rPr>
        <w:t>Контроль за виконанням цього рішення покласти н</w:t>
      </w:r>
      <w:r w:rsidR="001304B6" w:rsidRPr="00DA21AD">
        <w:rPr>
          <w:sz w:val="28"/>
          <w:szCs w:val="28"/>
          <w:lang w:val="uk-UA"/>
        </w:rPr>
        <w:t>а начальника фінансового відділу сільськ</w:t>
      </w:r>
      <w:r w:rsidR="00E01306" w:rsidRPr="00DA21AD">
        <w:rPr>
          <w:sz w:val="28"/>
          <w:szCs w:val="28"/>
          <w:lang w:val="uk-UA"/>
        </w:rPr>
        <w:t>ої ради</w:t>
      </w:r>
      <w:r w:rsidR="006C4C95">
        <w:rPr>
          <w:sz w:val="28"/>
          <w:szCs w:val="28"/>
          <w:lang w:val="uk-UA"/>
        </w:rPr>
        <w:t xml:space="preserve"> (Степан ЧЕПИГА)</w:t>
      </w:r>
      <w:r w:rsidR="00E01306" w:rsidRPr="00DA21AD">
        <w:rPr>
          <w:sz w:val="28"/>
          <w:szCs w:val="28"/>
          <w:lang w:val="uk-UA"/>
        </w:rPr>
        <w:t xml:space="preserve"> та постійну комісію з питань </w:t>
      </w:r>
      <w:r w:rsidR="00DA21AD">
        <w:rPr>
          <w:sz w:val="28"/>
          <w:szCs w:val="28"/>
        </w:rPr>
        <w:t xml:space="preserve">бюджету, </w:t>
      </w:r>
      <w:r w:rsidR="00DA21AD" w:rsidRPr="006C4C95">
        <w:rPr>
          <w:sz w:val="28"/>
          <w:szCs w:val="28"/>
          <w:lang w:val="uk-UA"/>
        </w:rPr>
        <w:t>освіти, охорони здоров’я, культури, торгівлі та соціального захисту</w:t>
      </w:r>
      <w:r w:rsidR="006C4C95">
        <w:rPr>
          <w:sz w:val="28"/>
          <w:szCs w:val="28"/>
          <w:lang w:val="uk-UA"/>
        </w:rPr>
        <w:t xml:space="preserve"> (Болеслав ГАВЛЮК)</w:t>
      </w:r>
      <w:r w:rsidR="00E01306" w:rsidRPr="00DA21AD">
        <w:rPr>
          <w:sz w:val="28"/>
          <w:szCs w:val="28"/>
          <w:lang w:val="uk-UA"/>
        </w:rPr>
        <w:t>.</w:t>
      </w:r>
    </w:p>
    <w:p w:rsidR="006C4C95" w:rsidRDefault="006C4C95" w:rsidP="006C4C95">
      <w:pPr>
        <w:widowControl w:val="0"/>
        <w:spacing w:after="0" w:line="240" w:lineRule="auto"/>
        <w:ind w:leftChars="214" w:left="428"/>
        <w:jc w:val="both"/>
        <w:rPr>
          <w:sz w:val="28"/>
          <w:szCs w:val="28"/>
          <w:lang w:val="uk-UA"/>
        </w:rPr>
      </w:pPr>
    </w:p>
    <w:p w:rsidR="00F327B8" w:rsidRPr="006C4C95" w:rsidRDefault="00E01306" w:rsidP="006C4C95">
      <w:pPr>
        <w:widowControl w:val="0"/>
        <w:spacing w:after="0" w:line="240" w:lineRule="auto"/>
        <w:ind w:leftChars="214" w:left="428"/>
        <w:jc w:val="both"/>
        <w:rPr>
          <w:sz w:val="28"/>
          <w:szCs w:val="28"/>
          <w:lang w:val="uk-UA"/>
        </w:rPr>
      </w:pPr>
      <w:r>
        <w:rPr>
          <w:sz w:val="28"/>
          <w:szCs w:val="28"/>
          <w:lang w:val="uk-UA"/>
        </w:rPr>
        <w:t xml:space="preserve"> </w:t>
      </w:r>
      <w:r w:rsidR="006C4C95">
        <w:rPr>
          <w:sz w:val="28"/>
          <w:szCs w:val="28"/>
          <w:lang w:val="uk-UA"/>
        </w:rPr>
        <w:t xml:space="preserve"> </w:t>
      </w:r>
      <w:r>
        <w:rPr>
          <w:b/>
          <w:bCs/>
          <w:spacing w:val="-12"/>
          <w:sz w:val="28"/>
          <w:szCs w:val="28"/>
        </w:rPr>
        <w:t>С</w:t>
      </w:r>
      <w:r w:rsidR="001304B6">
        <w:rPr>
          <w:b/>
          <w:bCs/>
          <w:spacing w:val="-12"/>
          <w:sz w:val="28"/>
          <w:szCs w:val="28"/>
          <w:lang w:val="uk-UA"/>
        </w:rPr>
        <w:t>ільськ</w:t>
      </w:r>
      <w:r>
        <w:rPr>
          <w:b/>
          <w:bCs/>
          <w:spacing w:val="-12"/>
          <w:sz w:val="28"/>
          <w:szCs w:val="28"/>
          <w:lang w:val="uk-UA"/>
        </w:rPr>
        <w:t>ий голова</w:t>
      </w:r>
      <w:r>
        <w:rPr>
          <w:b/>
          <w:bCs/>
          <w:sz w:val="28"/>
          <w:szCs w:val="28"/>
        </w:rPr>
        <w:t xml:space="preserve">    </w:t>
      </w:r>
      <w:r>
        <w:rPr>
          <w:b/>
          <w:bCs/>
          <w:sz w:val="28"/>
          <w:szCs w:val="28"/>
          <w:lang w:val="uk-UA"/>
        </w:rPr>
        <w:t xml:space="preserve">                                        </w:t>
      </w:r>
      <w:r>
        <w:rPr>
          <w:b/>
          <w:bCs/>
          <w:sz w:val="28"/>
          <w:szCs w:val="28"/>
        </w:rPr>
        <w:t xml:space="preserve">           </w:t>
      </w:r>
      <w:r w:rsidR="001304B6">
        <w:rPr>
          <w:b/>
          <w:bCs/>
          <w:sz w:val="28"/>
          <w:szCs w:val="28"/>
          <w:lang w:val="uk-UA"/>
        </w:rPr>
        <w:t xml:space="preserve">        Іван ГРИЖИНКУ</w:t>
      </w:r>
    </w:p>
    <w:sectPr w:rsidR="00F327B8" w:rsidRPr="006C4C95" w:rsidSect="006C4C95">
      <w:headerReference w:type="even" r:id="rId13"/>
      <w:headerReference w:type="default" r:id="rId14"/>
      <w:footerReference w:type="even" r:id="rId15"/>
      <w:footerReference w:type="default" r:id="rId16"/>
      <w:headerReference w:type="first" r:id="rId17"/>
      <w:pgSz w:w="11906" w:h="16838"/>
      <w:pgMar w:top="567" w:right="567" w:bottom="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110A" w:rsidRDefault="00F9110A">
      <w:pPr>
        <w:spacing w:after="0" w:line="240" w:lineRule="auto"/>
      </w:pPr>
      <w:r>
        <w:separator/>
      </w:r>
    </w:p>
  </w:endnote>
  <w:endnote w:type="continuationSeparator" w:id="0">
    <w:p w:rsidR="00F9110A" w:rsidRDefault="00F911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Decor">
    <w:altName w:val="Times New Roman"/>
    <w:charset w:val="00"/>
    <w:family w:val="auto"/>
    <w:pitch w:val="default"/>
    <w:sig w:usb0="00000000"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27B8" w:rsidRDefault="00277F9A">
    <w:pPr>
      <w:pStyle w:val="a8"/>
      <w:framePr w:wrap="around" w:vAnchor="text" w:hAnchor="margin" w:xAlign="right" w:y="1"/>
      <w:rPr>
        <w:rStyle w:val="ac"/>
      </w:rPr>
    </w:pPr>
    <w:r>
      <w:rPr>
        <w:rStyle w:val="ac"/>
      </w:rPr>
      <w:fldChar w:fldCharType="begin"/>
    </w:r>
    <w:r w:rsidR="00E01306">
      <w:rPr>
        <w:rStyle w:val="ac"/>
      </w:rPr>
      <w:instrText xml:space="preserve">PAGE  </w:instrText>
    </w:r>
    <w:r>
      <w:rPr>
        <w:rStyle w:val="ac"/>
      </w:rPr>
      <w:fldChar w:fldCharType="end"/>
    </w:r>
  </w:p>
  <w:p w:rsidR="00F327B8" w:rsidRDefault="00F327B8">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27B8" w:rsidRDefault="00F327B8">
    <w:pPr>
      <w:pStyle w:val="a8"/>
      <w:framePr w:wrap="around" w:vAnchor="text" w:hAnchor="margin" w:xAlign="right" w:y="1"/>
      <w:rPr>
        <w:rStyle w:val="ac"/>
        <w:lang w:val="uk-UA"/>
      </w:rPr>
    </w:pPr>
  </w:p>
  <w:p w:rsidR="00F327B8" w:rsidRDefault="00F327B8">
    <w:pPr>
      <w:pStyle w:val="a8"/>
      <w:framePr w:wrap="around" w:vAnchor="text" w:hAnchor="margin" w:xAlign="right" w:y="1"/>
      <w:rPr>
        <w:rStyle w:val="ac"/>
        <w:lang w:val="uk-UA"/>
      </w:rPr>
    </w:pPr>
  </w:p>
  <w:p w:rsidR="00F327B8" w:rsidRDefault="00F327B8">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110A" w:rsidRDefault="00F9110A">
      <w:pPr>
        <w:spacing w:after="0" w:line="240" w:lineRule="auto"/>
      </w:pPr>
      <w:r>
        <w:separator/>
      </w:r>
    </w:p>
  </w:footnote>
  <w:footnote w:type="continuationSeparator" w:id="0">
    <w:p w:rsidR="00F9110A" w:rsidRDefault="00F911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27B8" w:rsidRDefault="00277F9A">
    <w:pPr>
      <w:pStyle w:val="a5"/>
      <w:framePr w:wrap="around" w:vAnchor="text" w:hAnchor="margin" w:xAlign="center" w:y="1"/>
      <w:rPr>
        <w:rStyle w:val="ac"/>
      </w:rPr>
    </w:pPr>
    <w:r>
      <w:rPr>
        <w:rStyle w:val="ac"/>
      </w:rPr>
      <w:fldChar w:fldCharType="begin"/>
    </w:r>
    <w:r w:rsidR="00E01306">
      <w:rPr>
        <w:rStyle w:val="ac"/>
      </w:rPr>
      <w:instrText xml:space="preserve">PAGE  </w:instrText>
    </w:r>
    <w:r>
      <w:rPr>
        <w:rStyle w:val="ac"/>
      </w:rPr>
      <w:fldChar w:fldCharType="end"/>
    </w:r>
  </w:p>
  <w:p w:rsidR="00F327B8" w:rsidRDefault="00F327B8">
    <w:pPr>
      <w:pStyle w:val="a5"/>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27B8" w:rsidRDefault="00277F9A">
    <w:pPr>
      <w:pStyle w:val="a5"/>
      <w:framePr w:h="415" w:hRule="exact" w:wrap="around" w:vAnchor="text" w:hAnchor="page" w:x="1349" w:y="-97"/>
      <w:jc w:val="center"/>
      <w:rPr>
        <w:rStyle w:val="ac"/>
      </w:rPr>
    </w:pPr>
    <w:r>
      <w:rPr>
        <w:rStyle w:val="ac"/>
      </w:rPr>
      <w:fldChar w:fldCharType="begin"/>
    </w:r>
    <w:r w:rsidR="00E01306">
      <w:rPr>
        <w:rStyle w:val="ac"/>
      </w:rPr>
      <w:instrText xml:space="preserve">PAGE  </w:instrText>
    </w:r>
    <w:r>
      <w:rPr>
        <w:rStyle w:val="ac"/>
      </w:rPr>
      <w:fldChar w:fldCharType="separate"/>
    </w:r>
    <w:r w:rsidR="000A4083">
      <w:rPr>
        <w:rStyle w:val="ac"/>
        <w:noProof/>
      </w:rPr>
      <w:t>5</w:t>
    </w:r>
    <w:r>
      <w:rPr>
        <w:rStyle w:val="ac"/>
      </w:rPr>
      <w:fldChar w:fldCharType="end"/>
    </w:r>
  </w:p>
  <w:p w:rsidR="00F327B8" w:rsidRDefault="00F327B8">
    <w:pPr>
      <w:pStyle w:val="a5"/>
      <w:framePr w:h="415" w:hRule="exact" w:wrap="around" w:vAnchor="text" w:hAnchor="page" w:x="1349" w:y="-97"/>
      <w:ind w:right="360"/>
      <w:rPr>
        <w:rStyle w:val="ac"/>
      </w:rPr>
    </w:pPr>
  </w:p>
  <w:p w:rsidR="00F327B8" w:rsidRDefault="00F327B8">
    <w:pPr>
      <w:pStyle w:val="a5"/>
      <w:ind w:right="360"/>
      <w:rPr>
        <w:lang w:val="uk-UA"/>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5E3" w:rsidRPr="00E355E3" w:rsidRDefault="00E355E3" w:rsidP="00E355E3">
    <w:pPr>
      <w:pStyle w:val="a5"/>
      <w:jc w:val="right"/>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626BBF2"/>
    <w:multiLevelType w:val="singleLevel"/>
    <w:tmpl w:val="A626BBF2"/>
    <w:lvl w:ilvl="0">
      <w:start w:val="24"/>
      <w:numFmt w:val="decimal"/>
      <w:suff w:val="space"/>
      <w:lvlText w:val="%1."/>
      <w:lvlJc w:val="left"/>
    </w:lvl>
  </w:abstractNum>
  <w:abstractNum w:abstractNumId="1" w15:restartNumberingAfterBreak="0">
    <w:nsid w:val="A9F936C7"/>
    <w:multiLevelType w:val="singleLevel"/>
    <w:tmpl w:val="A9F936C7"/>
    <w:lvl w:ilvl="0">
      <w:start w:val="14"/>
      <w:numFmt w:val="decimal"/>
      <w:suff w:val="space"/>
      <w:lvlText w:val="%1."/>
      <w:lvlJc w:val="left"/>
    </w:lvl>
  </w:abstractNum>
  <w:abstractNum w:abstractNumId="2" w15:restartNumberingAfterBreak="0">
    <w:nsid w:val="060924A9"/>
    <w:multiLevelType w:val="multilevel"/>
    <w:tmpl w:val="060924A9"/>
    <w:lvl w:ilvl="0">
      <w:start w:val="1"/>
      <w:numFmt w:val="decimal"/>
      <w:lvlText w:val="%1)"/>
      <w:lvlJc w:val="left"/>
      <w:pPr>
        <w:ind w:left="502" w:hanging="360"/>
      </w:pPr>
      <w:rPr>
        <w:rFonts w:hint="default"/>
        <w:b w:val="0"/>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3" w15:restartNumberingAfterBreak="0">
    <w:nsid w:val="2A287FE5"/>
    <w:multiLevelType w:val="multilevel"/>
    <w:tmpl w:val="2A287FE5"/>
    <w:lvl w:ilvl="0">
      <w:start w:val="1"/>
      <w:numFmt w:val="decimal"/>
      <w:lvlText w:val="%1)"/>
      <w:lvlJc w:val="left"/>
      <w:pPr>
        <w:ind w:left="502" w:hanging="360"/>
      </w:pPr>
      <w:rPr>
        <w:rFonts w:hint="default"/>
        <w:b w:val="0"/>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4" w15:restartNumberingAfterBreak="0">
    <w:nsid w:val="7829094C"/>
    <w:multiLevelType w:val="multilevel"/>
    <w:tmpl w:val="7829094C"/>
    <w:lvl w:ilvl="0">
      <w:start w:val="1"/>
      <w:numFmt w:val="decimal"/>
      <w:lvlText w:val="%1)"/>
      <w:lvlJc w:val="left"/>
      <w:pPr>
        <w:ind w:left="360" w:hanging="360"/>
      </w:pPr>
      <w:rPr>
        <w:rFonts w:hint="default"/>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0CF"/>
    <w:rsid w:val="0000125F"/>
    <w:rsid w:val="0000153F"/>
    <w:rsid w:val="00001F5D"/>
    <w:rsid w:val="000044DA"/>
    <w:rsid w:val="0001109F"/>
    <w:rsid w:val="00011708"/>
    <w:rsid w:val="00013A41"/>
    <w:rsid w:val="00014DB3"/>
    <w:rsid w:val="0001500E"/>
    <w:rsid w:val="000177FE"/>
    <w:rsid w:val="0002155F"/>
    <w:rsid w:val="00023151"/>
    <w:rsid w:val="00024BC0"/>
    <w:rsid w:val="00025131"/>
    <w:rsid w:val="000308A5"/>
    <w:rsid w:val="00031415"/>
    <w:rsid w:val="00032357"/>
    <w:rsid w:val="000369DB"/>
    <w:rsid w:val="00036BC4"/>
    <w:rsid w:val="000379FE"/>
    <w:rsid w:val="00037C79"/>
    <w:rsid w:val="0004066F"/>
    <w:rsid w:val="00040E4A"/>
    <w:rsid w:val="00040EFF"/>
    <w:rsid w:val="000414AD"/>
    <w:rsid w:val="00042A7F"/>
    <w:rsid w:val="000430DD"/>
    <w:rsid w:val="0004582C"/>
    <w:rsid w:val="00050284"/>
    <w:rsid w:val="000540CF"/>
    <w:rsid w:val="00054BE2"/>
    <w:rsid w:val="00055ABA"/>
    <w:rsid w:val="00056C30"/>
    <w:rsid w:val="00062A3B"/>
    <w:rsid w:val="00062F95"/>
    <w:rsid w:val="000637D4"/>
    <w:rsid w:val="0006762D"/>
    <w:rsid w:val="0007028E"/>
    <w:rsid w:val="00070F5B"/>
    <w:rsid w:val="000767F8"/>
    <w:rsid w:val="000808CE"/>
    <w:rsid w:val="00085494"/>
    <w:rsid w:val="00086BD9"/>
    <w:rsid w:val="000913F3"/>
    <w:rsid w:val="000922A5"/>
    <w:rsid w:val="000924BA"/>
    <w:rsid w:val="000949CD"/>
    <w:rsid w:val="000960A7"/>
    <w:rsid w:val="00097F03"/>
    <w:rsid w:val="000A1289"/>
    <w:rsid w:val="000A20F0"/>
    <w:rsid w:val="000A3A10"/>
    <w:rsid w:val="000A4083"/>
    <w:rsid w:val="000A4424"/>
    <w:rsid w:val="000A4775"/>
    <w:rsid w:val="000A59AA"/>
    <w:rsid w:val="000A60F6"/>
    <w:rsid w:val="000A7DBA"/>
    <w:rsid w:val="000B4D3A"/>
    <w:rsid w:val="000C0861"/>
    <w:rsid w:val="000C1572"/>
    <w:rsid w:val="000C7F3D"/>
    <w:rsid w:val="000D219F"/>
    <w:rsid w:val="000D29A8"/>
    <w:rsid w:val="000D3894"/>
    <w:rsid w:val="000D394B"/>
    <w:rsid w:val="000D4DB5"/>
    <w:rsid w:val="000D55E6"/>
    <w:rsid w:val="000E0000"/>
    <w:rsid w:val="000E10E5"/>
    <w:rsid w:val="000E1343"/>
    <w:rsid w:val="000E44A3"/>
    <w:rsid w:val="000E7494"/>
    <w:rsid w:val="000E7E8E"/>
    <w:rsid w:val="000F50B4"/>
    <w:rsid w:val="000F60ED"/>
    <w:rsid w:val="00102ED3"/>
    <w:rsid w:val="00106DD5"/>
    <w:rsid w:val="00106E21"/>
    <w:rsid w:val="0011185E"/>
    <w:rsid w:val="001133A0"/>
    <w:rsid w:val="00113638"/>
    <w:rsid w:val="00115B4E"/>
    <w:rsid w:val="00116D7D"/>
    <w:rsid w:val="00121198"/>
    <w:rsid w:val="001304B6"/>
    <w:rsid w:val="00130CA6"/>
    <w:rsid w:val="00133FDD"/>
    <w:rsid w:val="0013419C"/>
    <w:rsid w:val="00134C0E"/>
    <w:rsid w:val="00135025"/>
    <w:rsid w:val="00141367"/>
    <w:rsid w:val="00143D0F"/>
    <w:rsid w:val="00144FA6"/>
    <w:rsid w:val="00145591"/>
    <w:rsid w:val="0014611D"/>
    <w:rsid w:val="00147176"/>
    <w:rsid w:val="00153C78"/>
    <w:rsid w:val="00153EEB"/>
    <w:rsid w:val="001555D4"/>
    <w:rsid w:val="0015602A"/>
    <w:rsid w:val="00156866"/>
    <w:rsid w:val="001641BF"/>
    <w:rsid w:val="00165956"/>
    <w:rsid w:val="00170660"/>
    <w:rsid w:val="00173C1A"/>
    <w:rsid w:val="001811B4"/>
    <w:rsid w:val="00184AA1"/>
    <w:rsid w:val="00186F45"/>
    <w:rsid w:val="0018705B"/>
    <w:rsid w:val="00187FC4"/>
    <w:rsid w:val="0019035A"/>
    <w:rsid w:val="00191555"/>
    <w:rsid w:val="00191803"/>
    <w:rsid w:val="00191AF3"/>
    <w:rsid w:val="0019203D"/>
    <w:rsid w:val="001A04E0"/>
    <w:rsid w:val="001A133E"/>
    <w:rsid w:val="001A4424"/>
    <w:rsid w:val="001A44DF"/>
    <w:rsid w:val="001A4D14"/>
    <w:rsid w:val="001A7825"/>
    <w:rsid w:val="001B28A7"/>
    <w:rsid w:val="001B53B0"/>
    <w:rsid w:val="001C7454"/>
    <w:rsid w:val="001C74AA"/>
    <w:rsid w:val="001C76D5"/>
    <w:rsid w:val="001D0974"/>
    <w:rsid w:val="001D1810"/>
    <w:rsid w:val="001D3C0F"/>
    <w:rsid w:val="001D5835"/>
    <w:rsid w:val="001D5A35"/>
    <w:rsid w:val="001D64CA"/>
    <w:rsid w:val="001D7B7B"/>
    <w:rsid w:val="001E24AB"/>
    <w:rsid w:val="001E2D77"/>
    <w:rsid w:val="001E5589"/>
    <w:rsid w:val="001F4DAA"/>
    <w:rsid w:val="001F5ABE"/>
    <w:rsid w:val="002030BB"/>
    <w:rsid w:val="00207D25"/>
    <w:rsid w:val="0021162A"/>
    <w:rsid w:val="00214097"/>
    <w:rsid w:val="00215543"/>
    <w:rsid w:val="0021561D"/>
    <w:rsid w:val="00221FA1"/>
    <w:rsid w:val="00224928"/>
    <w:rsid w:val="00224B50"/>
    <w:rsid w:val="0023127E"/>
    <w:rsid w:val="00231ED8"/>
    <w:rsid w:val="00233D8C"/>
    <w:rsid w:val="00235728"/>
    <w:rsid w:val="002363F8"/>
    <w:rsid w:val="00237E3C"/>
    <w:rsid w:val="0024056E"/>
    <w:rsid w:val="002418F8"/>
    <w:rsid w:val="002428DC"/>
    <w:rsid w:val="00244229"/>
    <w:rsid w:val="00246FA1"/>
    <w:rsid w:val="00247463"/>
    <w:rsid w:val="00247F2C"/>
    <w:rsid w:val="00253034"/>
    <w:rsid w:val="00260270"/>
    <w:rsid w:val="0026129A"/>
    <w:rsid w:val="00262A87"/>
    <w:rsid w:val="00263B33"/>
    <w:rsid w:val="00264873"/>
    <w:rsid w:val="00270F8E"/>
    <w:rsid w:val="00277DC8"/>
    <w:rsid w:val="00277F9A"/>
    <w:rsid w:val="00280832"/>
    <w:rsid w:val="00282C6C"/>
    <w:rsid w:val="002833F9"/>
    <w:rsid w:val="00285EA5"/>
    <w:rsid w:val="00286ADC"/>
    <w:rsid w:val="00286EFC"/>
    <w:rsid w:val="00287A9F"/>
    <w:rsid w:val="002957FB"/>
    <w:rsid w:val="002970A5"/>
    <w:rsid w:val="002A12E8"/>
    <w:rsid w:val="002A1F50"/>
    <w:rsid w:val="002A22FC"/>
    <w:rsid w:val="002A2B9E"/>
    <w:rsid w:val="002A4695"/>
    <w:rsid w:val="002A5378"/>
    <w:rsid w:val="002A5765"/>
    <w:rsid w:val="002A5AA1"/>
    <w:rsid w:val="002B0637"/>
    <w:rsid w:val="002B13EB"/>
    <w:rsid w:val="002B3589"/>
    <w:rsid w:val="002B361B"/>
    <w:rsid w:val="002B6C0A"/>
    <w:rsid w:val="002B7006"/>
    <w:rsid w:val="002B7EEA"/>
    <w:rsid w:val="002C4514"/>
    <w:rsid w:val="002C6C04"/>
    <w:rsid w:val="002C6D1B"/>
    <w:rsid w:val="002D1122"/>
    <w:rsid w:val="002D3982"/>
    <w:rsid w:val="002D4A5E"/>
    <w:rsid w:val="002D6FD5"/>
    <w:rsid w:val="002D71A8"/>
    <w:rsid w:val="002E25E0"/>
    <w:rsid w:val="002E58B9"/>
    <w:rsid w:val="002E6246"/>
    <w:rsid w:val="002E6789"/>
    <w:rsid w:val="002F082E"/>
    <w:rsid w:val="002F0B02"/>
    <w:rsid w:val="002F1302"/>
    <w:rsid w:val="002F1BBD"/>
    <w:rsid w:val="002F3C6F"/>
    <w:rsid w:val="002F4D8B"/>
    <w:rsid w:val="002F5D48"/>
    <w:rsid w:val="00302579"/>
    <w:rsid w:val="00303B5C"/>
    <w:rsid w:val="0030483D"/>
    <w:rsid w:val="003063DD"/>
    <w:rsid w:val="003116D6"/>
    <w:rsid w:val="00314291"/>
    <w:rsid w:val="00321782"/>
    <w:rsid w:val="00321D7F"/>
    <w:rsid w:val="0032265A"/>
    <w:rsid w:val="003245D8"/>
    <w:rsid w:val="00325080"/>
    <w:rsid w:val="00325551"/>
    <w:rsid w:val="003266DA"/>
    <w:rsid w:val="00334D11"/>
    <w:rsid w:val="003356B9"/>
    <w:rsid w:val="00336878"/>
    <w:rsid w:val="00337BAE"/>
    <w:rsid w:val="0034214A"/>
    <w:rsid w:val="00343DD8"/>
    <w:rsid w:val="0034613C"/>
    <w:rsid w:val="00347289"/>
    <w:rsid w:val="00352677"/>
    <w:rsid w:val="00353319"/>
    <w:rsid w:val="00356BB4"/>
    <w:rsid w:val="00360A26"/>
    <w:rsid w:val="00361672"/>
    <w:rsid w:val="00361F76"/>
    <w:rsid w:val="003654E2"/>
    <w:rsid w:val="003667CA"/>
    <w:rsid w:val="00373D90"/>
    <w:rsid w:val="0037461B"/>
    <w:rsid w:val="00376950"/>
    <w:rsid w:val="00377ED4"/>
    <w:rsid w:val="003844FF"/>
    <w:rsid w:val="0038694B"/>
    <w:rsid w:val="003938B2"/>
    <w:rsid w:val="00395B78"/>
    <w:rsid w:val="0039696C"/>
    <w:rsid w:val="00396B02"/>
    <w:rsid w:val="00397812"/>
    <w:rsid w:val="003A31E2"/>
    <w:rsid w:val="003A34FA"/>
    <w:rsid w:val="003A5475"/>
    <w:rsid w:val="003A5493"/>
    <w:rsid w:val="003A7C22"/>
    <w:rsid w:val="003B1E7F"/>
    <w:rsid w:val="003B405C"/>
    <w:rsid w:val="003C0207"/>
    <w:rsid w:val="003C070E"/>
    <w:rsid w:val="003C544B"/>
    <w:rsid w:val="003C58E1"/>
    <w:rsid w:val="003C6F8A"/>
    <w:rsid w:val="003D2600"/>
    <w:rsid w:val="003D3023"/>
    <w:rsid w:val="003D3709"/>
    <w:rsid w:val="003D3B7C"/>
    <w:rsid w:val="003D447B"/>
    <w:rsid w:val="003D727A"/>
    <w:rsid w:val="003D7ECC"/>
    <w:rsid w:val="003E407C"/>
    <w:rsid w:val="003E474B"/>
    <w:rsid w:val="003E6E50"/>
    <w:rsid w:val="003F1FD0"/>
    <w:rsid w:val="003F28C2"/>
    <w:rsid w:val="003F3A61"/>
    <w:rsid w:val="003F4BD8"/>
    <w:rsid w:val="003F5E0F"/>
    <w:rsid w:val="00401EA9"/>
    <w:rsid w:val="00402FAF"/>
    <w:rsid w:val="00404C99"/>
    <w:rsid w:val="004061CD"/>
    <w:rsid w:val="00411789"/>
    <w:rsid w:val="00415830"/>
    <w:rsid w:val="00415A75"/>
    <w:rsid w:val="00420671"/>
    <w:rsid w:val="00422C52"/>
    <w:rsid w:val="00423A2A"/>
    <w:rsid w:val="00425F19"/>
    <w:rsid w:val="0042732E"/>
    <w:rsid w:val="00432451"/>
    <w:rsid w:val="004350CD"/>
    <w:rsid w:val="004355E9"/>
    <w:rsid w:val="00436EE0"/>
    <w:rsid w:val="00437650"/>
    <w:rsid w:val="00440E81"/>
    <w:rsid w:val="00441178"/>
    <w:rsid w:val="00441AA8"/>
    <w:rsid w:val="00441B70"/>
    <w:rsid w:val="00442495"/>
    <w:rsid w:val="00442535"/>
    <w:rsid w:val="00443B45"/>
    <w:rsid w:val="00446123"/>
    <w:rsid w:val="00447152"/>
    <w:rsid w:val="00453136"/>
    <w:rsid w:val="00457C1C"/>
    <w:rsid w:val="0046023F"/>
    <w:rsid w:val="00461233"/>
    <w:rsid w:val="0046217C"/>
    <w:rsid w:val="00472856"/>
    <w:rsid w:val="004738CB"/>
    <w:rsid w:val="00477259"/>
    <w:rsid w:val="004839CF"/>
    <w:rsid w:val="00485CEF"/>
    <w:rsid w:val="00486659"/>
    <w:rsid w:val="004932F3"/>
    <w:rsid w:val="004946E9"/>
    <w:rsid w:val="00495BD4"/>
    <w:rsid w:val="004A0AA6"/>
    <w:rsid w:val="004A294E"/>
    <w:rsid w:val="004A3D12"/>
    <w:rsid w:val="004A6DAF"/>
    <w:rsid w:val="004B389E"/>
    <w:rsid w:val="004C1544"/>
    <w:rsid w:val="004C3E0A"/>
    <w:rsid w:val="004C6313"/>
    <w:rsid w:val="004C67A6"/>
    <w:rsid w:val="004C7120"/>
    <w:rsid w:val="004D0EDE"/>
    <w:rsid w:val="004D12A9"/>
    <w:rsid w:val="004D1A5F"/>
    <w:rsid w:val="004D1FD0"/>
    <w:rsid w:val="004D23CE"/>
    <w:rsid w:val="004D2C97"/>
    <w:rsid w:val="004D2E65"/>
    <w:rsid w:val="004D2ECF"/>
    <w:rsid w:val="004D4FBA"/>
    <w:rsid w:val="004D7793"/>
    <w:rsid w:val="004E07CE"/>
    <w:rsid w:val="004E0A73"/>
    <w:rsid w:val="004E385C"/>
    <w:rsid w:val="004E5B1E"/>
    <w:rsid w:val="004E5D5E"/>
    <w:rsid w:val="004E5E70"/>
    <w:rsid w:val="004F210D"/>
    <w:rsid w:val="004F288A"/>
    <w:rsid w:val="004F530D"/>
    <w:rsid w:val="004F7505"/>
    <w:rsid w:val="00503177"/>
    <w:rsid w:val="0050357D"/>
    <w:rsid w:val="00503594"/>
    <w:rsid w:val="005046FB"/>
    <w:rsid w:val="00505592"/>
    <w:rsid w:val="00506118"/>
    <w:rsid w:val="005101F0"/>
    <w:rsid w:val="0051069D"/>
    <w:rsid w:val="0051082E"/>
    <w:rsid w:val="00511381"/>
    <w:rsid w:val="00512834"/>
    <w:rsid w:val="005148CE"/>
    <w:rsid w:val="00514ABD"/>
    <w:rsid w:val="00514AF3"/>
    <w:rsid w:val="0051682D"/>
    <w:rsid w:val="005176ED"/>
    <w:rsid w:val="00522837"/>
    <w:rsid w:val="00522F5F"/>
    <w:rsid w:val="00526E03"/>
    <w:rsid w:val="005333E9"/>
    <w:rsid w:val="00533700"/>
    <w:rsid w:val="00533E00"/>
    <w:rsid w:val="0053646B"/>
    <w:rsid w:val="005378B5"/>
    <w:rsid w:val="00540589"/>
    <w:rsid w:val="0054429A"/>
    <w:rsid w:val="005447EB"/>
    <w:rsid w:val="0054529C"/>
    <w:rsid w:val="00545B4F"/>
    <w:rsid w:val="00546FC1"/>
    <w:rsid w:val="005473BA"/>
    <w:rsid w:val="0055342A"/>
    <w:rsid w:val="00554DC2"/>
    <w:rsid w:val="0055569B"/>
    <w:rsid w:val="00560AE9"/>
    <w:rsid w:val="0056127B"/>
    <w:rsid w:val="00561CCE"/>
    <w:rsid w:val="00564A73"/>
    <w:rsid w:val="005656AB"/>
    <w:rsid w:val="00572967"/>
    <w:rsid w:val="0057439A"/>
    <w:rsid w:val="00575774"/>
    <w:rsid w:val="00575B90"/>
    <w:rsid w:val="005806D8"/>
    <w:rsid w:val="005813EA"/>
    <w:rsid w:val="00581505"/>
    <w:rsid w:val="00584887"/>
    <w:rsid w:val="0058520C"/>
    <w:rsid w:val="0059771F"/>
    <w:rsid w:val="005A1C66"/>
    <w:rsid w:val="005A4196"/>
    <w:rsid w:val="005A4D60"/>
    <w:rsid w:val="005A6E8A"/>
    <w:rsid w:val="005A7B8E"/>
    <w:rsid w:val="005B067E"/>
    <w:rsid w:val="005B1F81"/>
    <w:rsid w:val="005B3B6A"/>
    <w:rsid w:val="005B5265"/>
    <w:rsid w:val="005B6B3C"/>
    <w:rsid w:val="005B78CD"/>
    <w:rsid w:val="005C028D"/>
    <w:rsid w:val="005C39EA"/>
    <w:rsid w:val="005C5490"/>
    <w:rsid w:val="005D0083"/>
    <w:rsid w:val="005D0895"/>
    <w:rsid w:val="005E0CCF"/>
    <w:rsid w:val="005E1AD7"/>
    <w:rsid w:val="005E3449"/>
    <w:rsid w:val="005E39F8"/>
    <w:rsid w:val="005E3AF6"/>
    <w:rsid w:val="005E49FF"/>
    <w:rsid w:val="005E514E"/>
    <w:rsid w:val="005E5439"/>
    <w:rsid w:val="005E671F"/>
    <w:rsid w:val="005F1D60"/>
    <w:rsid w:val="005F2FB7"/>
    <w:rsid w:val="005F30DC"/>
    <w:rsid w:val="005F3359"/>
    <w:rsid w:val="005F582F"/>
    <w:rsid w:val="005F5A9A"/>
    <w:rsid w:val="005F5B53"/>
    <w:rsid w:val="006011CB"/>
    <w:rsid w:val="0060454E"/>
    <w:rsid w:val="00610C0E"/>
    <w:rsid w:val="00611207"/>
    <w:rsid w:val="00612A46"/>
    <w:rsid w:val="00612FCB"/>
    <w:rsid w:val="0061665B"/>
    <w:rsid w:val="00617C85"/>
    <w:rsid w:val="00622048"/>
    <w:rsid w:val="0062455D"/>
    <w:rsid w:val="00626C08"/>
    <w:rsid w:val="0063451D"/>
    <w:rsid w:val="00635716"/>
    <w:rsid w:val="00635883"/>
    <w:rsid w:val="0064046E"/>
    <w:rsid w:val="00642144"/>
    <w:rsid w:val="00644973"/>
    <w:rsid w:val="0065123B"/>
    <w:rsid w:val="00651699"/>
    <w:rsid w:val="00651870"/>
    <w:rsid w:val="006538F4"/>
    <w:rsid w:val="00657025"/>
    <w:rsid w:val="00660591"/>
    <w:rsid w:val="0066495D"/>
    <w:rsid w:val="00667457"/>
    <w:rsid w:val="006704DD"/>
    <w:rsid w:val="00670640"/>
    <w:rsid w:val="006737CF"/>
    <w:rsid w:val="00676455"/>
    <w:rsid w:val="006764FD"/>
    <w:rsid w:val="00682078"/>
    <w:rsid w:val="00682A88"/>
    <w:rsid w:val="00685AD1"/>
    <w:rsid w:val="00692B8C"/>
    <w:rsid w:val="00693B4F"/>
    <w:rsid w:val="00694E91"/>
    <w:rsid w:val="006953F8"/>
    <w:rsid w:val="006A1452"/>
    <w:rsid w:val="006A3A25"/>
    <w:rsid w:val="006A46F1"/>
    <w:rsid w:val="006A623B"/>
    <w:rsid w:val="006B043C"/>
    <w:rsid w:val="006B473B"/>
    <w:rsid w:val="006B5015"/>
    <w:rsid w:val="006B6C84"/>
    <w:rsid w:val="006C0F69"/>
    <w:rsid w:val="006C187D"/>
    <w:rsid w:val="006C25F4"/>
    <w:rsid w:val="006C323D"/>
    <w:rsid w:val="006C4C95"/>
    <w:rsid w:val="006C7481"/>
    <w:rsid w:val="006D3387"/>
    <w:rsid w:val="006D3A93"/>
    <w:rsid w:val="006D67E6"/>
    <w:rsid w:val="006E2B63"/>
    <w:rsid w:val="006E50DA"/>
    <w:rsid w:val="006E5437"/>
    <w:rsid w:val="006E6935"/>
    <w:rsid w:val="006F045F"/>
    <w:rsid w:val="006F18F0"/>
    <w:rsid w:val="006F5B87"/>
    <w:rsid w:val="006F6A37"/>
    <w:rsid w:val="007033A5"/>
    <w:rsid w:val="007045AD"/>
    <w:rsid w:val="00704E70"/>
    <w:rsid w:val="007074C4"/>
    <w:rsid w:val="00710519"/>
    <w:rsid w:val="0071419C"/>
    <w:rsid w:val="00714839"/>
    <w:rsid w:val="00716C18"/>
    <w:rsid w:val="00716F91"/>
    <w:rsid w:val="00723628"/>
    <w:rsid w:val="007244FF"/>
    <w:rsid w:val="0072576B"/>
    <w:rsid w:val="00725FF6"/>
    <w:rsid w:val="007268E6"/>
    <w:rsid w:val="00726ABD"/>
    <w:rsid w:val="00730FFD"/>
    <w:rsid w:val="00731A2D"/>
    <w:rsid w:val="00732A7F"/>
    <w:rsid w:val="0073392B"/>
    <w:rsid w:val="00737D29"/>
    <w:rsid w:val="0074073B"/>
    <w:rsid w:val="00741E86"/>
    <w:rsid w:val="00744296"/>
    <w:rsid w:val="0074552A"/>
    <w:rsid w:val="007469D8"/>
    <w:rsid w:val="00747F9D"/>
    <w:rsid w:val="007503AE"/>
    <w:rsid w:val="007542CB"/>
    <w:rsid w:val="0075434C"/>
    <w:rsid w:val="00755699"/>
    <w:rsid w:val="00757369"/>
    <w:rsid w:val="00760958"/>
    <w:rsid w:val="00762082"/>
    <w:rsid w:val="00762F77"/>
    <w:rsid w:val="007664D7"/>
    <w:rsid w:val="00767A43"/>
    <w:rsid w:val="0077065B"/>
    <w:rsid w:val="00772295"/>
    <w:rsid w:val="00772744"/>
    <w:rsid w:val="00775693"/>
    <w:rsid w:val="00777891"/>
    <w:rsid w:val="007778F7"/>
    <w:rsid w:val="007814E3"/>
    <w:rsid w:val="00781E2F"/>
    <w:rsid w:val="00785BF8"/>
    <w:rsid w:val="00787636"/>
    <w:rsid w:val="00790352"/>
    <w:rsid w:val="007904B9"/>
    <w:rsid w:val="00794333"/>
    <w:rsid w:val="00794D35"/>
    <w:rsid w:val="00796379"/>
    <w:rsid w:val="007A11B8"/>
    <w:rsid w:val="007A29CC"/>
    <w:rsid w:val="007B0373"/>
    <w:rsid w:val="007B085A"/>
    <w:rsid w:val="007B0F4A"/>
    <w:rsid w:val="007B5614"/>
    <w:rsid w:val="007B69E6"/>
    <w:rsid w:val="007B7AA5"/>
    <w:rsid w:val="007C1DA4"/>
    <w:rsid w:val="007C3F3C"/>
    <w:rsid w:val="007D03FB"/>
    <w:rsid w:val="007D069D"/>
    <w:rsid w:val="007D3BAE"/>
    <w:rsid w:val="007D46F2"/>
    <w:rsid w:val="007D6156"/>
    <w:rsid w:val="007D6F79"/>
    <w:rsid w:val="007E4763"/>
    <w:rsid w:val="007E4833"/>
    <w:rsid w:val="007E4F3B"/>
    <w:rsid w:val="007F716A"/>
    <w:rsid w:val="00802EA4"/>
    <w:rsid w:val="00803343"/>
    <w:rsid w:val="008044C6"/>
    <w:rsid w:val="0081054B"/>
    <w:rsid w:val="008121FE"/>
    <w:rsid w:val="00814669"/>
    <w:rsid w:val="0081497E"/>
    <w:rsid w:val="008230FA"/>
    <w:rsid w:val="0082445F"/>
    <w:rsid w:val="00826D1B"/>
    <w:rsid w:val="0083253D"/>
    <w:rsid w:val="00833CFA"/>
    <w:rsid w:val="0083696E"/>
    <w:rsid w:val="00840AE1"/>
    <w:rsid w:val="00841292"/>
    <w:rsid w:val="008445EF"/>
    <w:rsid w:val="00846463"/>
    <w:rsid w:val="008470F8"/>
    <w:rsid w:val="00847470"/>
    <w:rsid w:val="00847FED"/>
    <w:rsid w:val="008511E0"/>
    <w:rsid w:val="00851483"/>
    <w:rsid w:val="00853AE0"/>
    <w:rsid w:val="00854784"/>
    <w:rsid w:val="008547CE"/>
    <w:rsid w:val="00863587"/>
    <w:rsid w:val="00864B7F"/>
    <w:rsid w:val="008667E6"/>
    <w:rsid w:val="00871274"/>
    <w:rsid w:val="00873A51"/>
    <w:rsid w:val="00874B7D"/>
    <w:rsid w:val="00875495"/>
    <w:rsid w:val="008810FB"/>
    <w:rsid w:val="0088197F"/>
    <w:rsid w:val="008822B1"/>
    <w:rsid w:val="00884599"/>
    <w:rsid w:val="00884EF0"/>
    <w:rsid w:val="008922F9"/>
    <w:rsid w:val="008925CA"/>
    <w:rsid w:val="00894CA1"/>
    <w:rsid w:val="00897920"/>
    <w:rsid w:val="008A08B3"/>
    <w:rsid w:val="008A6112"/>
    <w:rsid w:val="008A74D4"/>
    <w:rsid w:val="008B18F3"/>
    <w:rsid w:val="008B1EE3"/>
    <w:rsid w:val="008B3231"/>
    <w:rsid w:val="008B379A"/>
    <w:rsid w:val="008B445D"/>
    <w:rsid w:val="008B48E6"/>
    <w:rsid w:val="008B610D"/>
    <w:rsid w:val="008B7E05"/>
    <w:rsid w:val="008C7A85"/>
    <w:rsid w:val="008D0463"/>
    <w:rsid w:val="008D3AE3"/>
    <w:rsid w:val="008D5A84"/>
    <w:rsid w:val="008D76F0"/>
    <w:rsid w:val="008E0821"/>
    <w:rsid w:val="008E4112"/>
    <w:rsid w:val="008E47FE"/>
    <w:rsid w:val="008E5354"/>
    <w:rsid w:val="008E7751"/>
    <w:rsid w:val="008F09BD"/>
    <w:rsid w:val="008F1A37"/>
    <w:rsid w:val="008F3F23"/>
    <w:rsid w:val="008F7943"/>
    <w:rsid w:val="008F7E92"/>
    <w:rsid w:val="00905321"/>
    <w:rsid w:val="00905BF8"/>
    <w:rsid w:val="009113FB"/>
    <w:rsid w:val="009119F0"/>
    <w:rsid w:val="009139B0"/>
    <w:rsid w:val="00914B49"/>
    <w:rsid w:val="00917F70"/>
    <w:rsid w:val="00922CD9"/>
    <w:rsid w:val="00922E0C"/>
    <w:rsid w:val="009269F3"/>
    <w:rsid w:val="00930AD2"/>
    <w:rsid w:val="00930C7B"/>
    <w:rsid w:val="0093183E"/>
    <w:rsid w:val="0093417F"/>
    <w:rsid w:val="00935447"/>
    <w:rsid w:val="0093659A"/>
    <w:rsid w:val="009368C9"/>
    <w:rsid w:val="0093778D"/>
    <w:rsid w:val="0094156C"/>
    <w:rsid w:val="00941897"/>
    <w:rsid w:val="00941ACF"/>
    <w:rsid w:val="00943DC0"/>
    <w:rsid w:val="00944BDE"/>
    <w:rsid w:val="00945D47"/>
    <w:rsid w:val="00950646"/>
    <w:rsid w:val="009509FB"/>
    <w:rsid w:val="00953326"/>
    <w:rsid w:val="0095373F"/>
    <w:rsid w:val="00953EE7"/>
    <w:rsid w:val="00956734"/>
    <w:rsid w:val="00961A7E"/>
    <w:rsid w:val="00970CB5"/>
    <w:rsid w:val="00971577"/>
    <w:rsid w:val="00971DAC"/>
    <w:rsid w:val="00971EEC"/>
    <w:rsid w:val="00972DD7"/>
    <w:rsid w:val="009736A3"/>
    <w:rsid w:val="00973CD8"/>
    <w:rsid w:val="00974864"/>
    <w:rsid w:val="00974878"/>
    <w:rsid w:val="00974D61"/>
    <w:rsid w:val="009801B8"/>
    <w:rsid w:val="00981DDB"/>
    <w:rsid w:val="0098399E"/>
    <w:rsid w:val="00986CBD"/>
    <w:rsid w:val="00987708"/>
    <w:rsid w:val="009877F0"/>
    <w:rsid w:val="00987B59"/>
    <w:rsid w:val="00992953"/>
    <w:rsid w:val="00992FD3"/>
    <w:rsid w:val="00993DB3"/>
    <w:rsid w:val="00994B84"/>
    <w:rsid w:val="009974F6"/>
    <w:rsid w:val="009A0F32"/>
    <w:rsid w:val="009A1351"/>
    <w:rsid w:val="009A2F46"/>
    <w:rsid w:val="009A333B"/>
    <w:rsid w:val="009A4FD3"/>
    <w:rsid w:val="009B0D62"/>
    <w:rsid w:val="009B160C"/>
    <w:rsid w:val="009B1D48"/>
    <w:rsid w:val="009B1EE1"/>
    <w:rsid w:val="009B4974"/>
    <w:rsid w:val="009B4DF4"/>
    <w:rsid w:val="009C2814"/>
    <w:rsid w:val="009C2C5D"/>
    <w:rsid w:val="009C4A31"/>
    <w:rsid w:val="009C50F2"/>
    <w:rsid w:val="009D0A2F"/>
    <w:rsid w:val="009D37D5"/>
    <w:rsid w:val="009D42C7"/>
    <w:rsid w:val="009D6C25"/>
    <w:rsid w:val="009D79F6"/>
    <w:rsid w:val="009D7E03"/>
    <w:rsid w:val="009E068F"/>
    <w:rsid w:val="009E5333"/>
    <w:rsid w:val="009E7865"/>
    <w:rsid w:val="009F167D"/>
    <w:rsid w:val="009F278A"/>
    <w:rsid w:val="009F2DB8"/>
    <w:rsid w:val="009F44B9"/>
    <w:rsid w:val="009F5AB4"/>
    <w:rsid w:val="00A01187"/>
    <w:rsid w:val="00A03493"/>
    <w:rsid w:val="00A11E20"/>
    <w:rsid w:val="00A1309E"/>
    <w:rsid w:val="00A1482B"/>
    <w:rsid w:val="00A23221"/>
    <w:rsid w:val="00A3269B"/>
    <w:rsid w:val="00A3389F"/>
    <w:rsid w:val="00A33C34"/>
    <w:rsid w:val="00A344E7"/>
    <w:rsid w:val="00A373DA"/>
    <w:rsid w:val="00A42A6B"/>
    <w:rsid w:val="00A443A2"/>
    <w:rsid w:val="00A44D43"/>
    <w:rsid w:val="00A44FBE"/>
    <w:rsid w:val="00A45997"/>
    <w:rsid w:val="00A4791E"/>
    <w:rsid w:val="00A54938"/>
    <w:rsid w:val="00A56949"/>
    <w:rsid w:val="00A56E8D"/>
    <w:rsid w:val="00A57970"/>
    <w:rsid w:val="00A64D74"/>
    <w:rsid w:val="00A65AE0"/>
    <w:rsid w:val="00A670B7"/>
    <w:rsid w:val="00A67353"/>
    <w:rsid w:val="00A70053"/>
    <w:rsid w:val="00A7080C"/>
    <w:rsid w:val="00A71636"/>
    <w:rsid w:val="00A72C77"/>
    <w:rsid w:val="00A73EAF"/>
    <w:rsid w:val="00A77369"/>
    <w:rsid w:val="00A77F5D"/>
    <w:rsid w:val="00A81C2D"/>
    <w:rsid w:val="00A82F25"/>
    <w:rsid w:val="00A84083"/>
    <w:rsid w:val="00A857F3"/>
    <w:rsid w:val="00A859F6"/>
    <w:rsid w:val="00A8631B"/>
    <w:rsid w:val="00A870D4"/>
    <w:rsid w:val="00A872AF"/>
    <w:rsid w:val="00A90061"/>
    <w:rsid w:val="00A913FE"/>
    <w:rsid w:val="00A93825"/>
    <w:rsid w:val="00A95B3B"/>
    <w:rsid w:val="00A96072"/>
    <w:rsid w:val="00A979D3"/>
    <w:rsid w:val="00AA1D1C"/>
    <w:rsid w:val="00AA3FA4"/>
    <w:rsid w:val="00AA40DE"/>
    <w:rsid w:val="00AA41B3"/>
    <w:rsid w:val="00AA5AB7"/>
    <w:rsid w:val="00AB0021"/>
    <w:rsid w:val="00AB02BB"/>
    <w:rsid w:val="00AB3E51"/>
    <w:rsid w:val="00AB6583"/>
    <w:rsid w:val="00AC0948"/>
    <w:rsid w:val="00AC259A"/>
    <w:rsid w:val="00AC3E05"/>
    <w:rsid w:val="00AC6810"/>
    <w:rsid w:val="00AD0EBD"/>
    <w:rsid w:val="00AD2362"/>
    <w:rsid w:val="00AD5EC2"/>
    <w:rsid w:val="00AD77F1"/>
    <w:rsid w:val="00AE02D2"/>
    <w:rsid w:val="00AE10A9"/>
    <w:rsid w:val="00AE584E"/>
    <w:rsid w:val="00AE663C"/>
    <w:rsid w:val="00AE78D2"/>
    <w:rsid w:val="00AF0304"/>
    <w:rsid w:val="00AF0468"/>
    <w:rsid w:val="00AF583D"/>
    <w:rsid w:val="00AF5CD5"/>
    <w:rsid w:val="00B00246"/>
    <w:rsid w:val="00B0101B"/>
    <w:rsid w:val="00B01F58"/>
    <w:rsid w:val="00B04F5A"/>
    <w:rsid w:val="00B11E5B"/>
    <w:rsid w:val="00B1380F"/>
    <w:rsid w:val="00B16B94"/>
    <w:rsid w:val="00B231CA"/>
    <w:rsid w:val="00B27DFA"/>
    <w:rsid w:val="00B3206D"/>
    <w:rsid w:val="00B321C7"/>
    <w:rsid w:val="00B327ED"/>
    <w:rsid w:val="00B337F8"/>
    <w:rsid w:val="00B34C0C"/>
    <w:rsid w:val="00B3762B"/>
    <w:rsid w:val="00B40CBE"/>
    <w:rsid w:val="00B4668B"/>
    <w:rsid w:val="00B477D2"/>
    <w:rsid w:val="00B47C58"/>
    <w:rsid w:val="00B52174"/>
    <w:rsid w:val="00B52334"/>
    <w:rsid w:val="00B54C83"/>
    <w:rsid w:val="00B55D2D"/>
    <w:rsid w:val="00B61005"/>
    <w:rsid w:val="00B61C93"/>
    <w:rsid w:val="00B62844"/>
    <w:rsid w:val="00B64630"/>
    <w:rsid w:val="00B64CC5"/>
    <w:rsid w:val="00B65320"/>
    <w:rsid w:val="00B7190F"/>
    <w:rsid w:val="00B71A6B"/>
    <w:rsid w:val="00B775A7"/>
    <w:rsid w:val="00B84AA3"/>
    <w:rsid w:val="00B8736B"/>
    <w:rsid w:val="00B87B9F"/>
    <w:rsid w:val="00B90152"/>
    <w:rsid w:val="00B90425"/>
    <w:rsid w:val="00B90707"/>
    <w:rsid w:val="00B92332"/>
    <w:rsid w:val="00B92CD8"/>
    <w:rsid w:val="00B94130"/>
    <w:rsid w:val="00B947CE"/>
    <w:rsid w:val="00B95BA7"/>
    <w:rsid w:val="00B95DEA"/>
    <w:rsid w:val="00BA0449"/>
    <w:rsid w:val="00BA0998"/>
    <w:rsid w:val="00BA1872"/>
    <w:rsid w:val="00BA18CC"/>
    <w:rsid w:val="00BA3DB4"/>
    <w:rsid w:val="00BA4808"/>
    <w:rsid w:val="00BA50B1"/>
    <w:rsid w:val="00BA563F"/>
    <w:rsid w:val="00BA5D4B"/>
    <w:rsid w:val="00BA60C7"/>
    <w:rsid w:val="00BA78CE"/>
    <w:rsid w:val="00BB132C"/>
    <w:rsid w:val="00BB1554"/>
    <w:rsid w:val="00BB1B0E"/>
    <w:rsid w:val="00BB31AB"/>
    <w:rsid w:val="00BB3C1A"/>
    <w:rsid w:val="00BB48CD"/>
    <w:rsid w:val="00BB706B"/>
    <w:rsid w:val="00BB7B5F"/>
    <w:rsid w:val="00BC0637"/>
    <w:rsid w:val="00BC1342"/>
    <w:rsid w:val="00BC1E92"/>
    <w:rsid w:val="00BC3A8F"/>
    <w:rsid w:val="00BD0217"/>
    <w:rsid w:val="00BD0E7C"/>
    <w:rsid w:val="00BD3D63"/>
    <w:rsid w:val="00BD6117"/>
    <w:rsid w:val="00BD65F5"/>
    <w:rsid w:val="00BE130F"/>
    <w:rsid w:val="00BE1680"/>
    <w:rsid w:val="00BE1A9F"/>
    <w:rsid w:val="00BE33F8"/>
    <w:rsid w:val="00BE5307"/>
    <w:rsid w:val="00BE53A1"/>
    <w:rsid w:val="00BE5F64"/>
    <w:rsid w:val="00BE7E4E"/>
    <w:rsid w:val="00BF38B6"/>
    <w:rsid w:val="00BF5DA8"/>
    <w:rsid w:val="00BF6054"/>
    <w:rsid w:val="00BF625B"/>
    <w:rsid w:val="00BF6FE9"/>
    <w:rsid w:val="00BF7599"/>
    <w:rsid w:val="00C01D01"/>
    <w:rsid w:val="00C03ED6"/>
    <w:rsid w:val="00C11DA6"/>
    <w:rsid w:val="00C1317E"/>
    <w:rsid w:val="00C14959"/>
    <w:rsid w:val="00C14A81"/>
    <w:rsid w:val="00C14DB5"/>
    <w:rsid w:val="00C14F05"/>
    <w:rsid w:val="00C176F3"/>
    <w:rsid w:val="00C23868"/>
    <w:rsid w:val="00C30AE2"/>
    <w:rsid w:val="00C32390"/>
    <w:rsid w:val="00C32481"/>
    <w:rsid w:val="00C33D46"/>
    <w:rsid w:val="00C34630"/>
    <w:rsid w:val="00C3722D"/>
    <w:rsid w:val="00C42A69"/>
    <w:rsid w:val="00C443B1"/>
    <w:rsid w:val="00C44A31"/>
    <w:rsid w:val="00C46980"/>
    <w:rsid w:val="00C50BA8"/>
    <w:rsid w:val="00C53F05"/>
    <w:rsid w:val="00C544A3"/>
    <w:rsid w:val="00C544D6"/>
    <w:rsid w:val="00C54645"/>
    <w:rsid w:val="00C56C51"/>
    <w:rsid w:val="00C570FB"/>
    <w:rsid w:val="00C7064B"/>
    <w:rsid w:val="00C70652"/>
    <w:rsid w:val="00C70D46"/>
    <w:rsid w:val="00C711C0"/>
    <w:rsid w:val="00C77391"/>
    <w:rsid w:val="00C87588"/>
    <w:rsid w:val="00C90FE6"/>
    <w:rsid w:val="00C91B84"/>
    <w:rsid w:val="00C92833"/>
    <w:rsid w:val="00C9453F"/>
    <w:rsid w:val="00C969AF"/>
    <w:rsid w:val="00C9738C"/>
    <w:rsid w:val="00C97AFE"/>
    <w:rsid w:val="00CA3F78"/>
    <w:rsid w:val="00CA6403"/>
    <w:rsid w:val="00CB3815"/>
    <w:rsid w:val="00CB6B90"/>
    <w:rsid w:val="00CC0C32"/>
    <w:rsid w:val="00CC35D1"/>
    <w:rsid w:val="00CC42FF"/>
    <w:rsid w:val="00CC4AA8"/>
    <w:rsid w:val="00CC5100"/>
    <w:rsid w:val="00CC5E02"/>
    <w:rsid w:val="00CC766E"/>
    <w:rsid w:val="00CD4CFD"/>
    <w:rsid w:val="00CE0188"/>
    <w:rsid w:val="00CE1CC8"/>
    <w:rsid w:val="00CE482F"/>
    <w:rsid w:val="00CE597B"/>
    <w:rsid w:val="00CE68B2"/>
    <w:rsid w:val="00CF0AC5"/>
    <w:rsid w:val="00CF0FD2"/>
    <w:rsid w:val="00CF2B85"/>
    <w:rsid w:val="00CF3B80"/>
    <w:rsid w:val="00CF437A"/>
    <w:rsid w:val="00CF4F71"/>
    <w:rsid w:val="00CF51A8"/>
    <w:rsid w:val="00CF59CE"/>
    <w:rsid w:val="00CF7C9A"/>
    <w:rsid w:val="00D008D3"/>
    <w:rsid w:val="00D0248A"/>
    <w:rsid w:val="00D037C6"/>
    <w:rsid w:val="00D04022"/>
    <w:rsid w:val="00D1057D"/>
    <w:rsid w:val="00D11423"/>
    <w:rsid w:val="00D1217F"/>
    <w:rsid w:val="00D12492"/>
    <w:rsid w:val="00D15659"/>
    <w:rsid w:val="00D16F84"/>
    <w:rsid w:val="00D17301"/>
    <w:rsid w:val="00D179FB"/>
    <w:rsid w:val="00D17A67"/>
    <w:rsid w:val="00D236E4"/>
    <w:rsid w:val="00D237BE"/>
    <w:rsid w:val="00D2530F"/>
    <w:rsid w:val="00D26F74"/>
    <w:rsid w:val="00D27F7C"/>
    <w:rsid w:val="00D31D85"/>
    <w:rsid w:val="00D3373D"/>
    <w:rsid w:val="00D34089"/>
    <w:rsid w:val="00D45850"/>
    <w:rsid w:val="00D470EF"/>
    <w:rsid w:val="00D5180C"/>
    <w:rsid w:val="00D5673F"/>
    <w:rsid w:val="00D56EDC"/>
    <w:rsid w:val="00D62589"/>
    <w:rsid w:val="00D64C81"/>
    <w:rsid w:val="00D65A18"/>
    <w:rsid w:val="00D67C9E"/>
    <w:rsid w:val="00D711F1"/>
    <w:rsid w:val="00D72580"/>
    <w:rsid w:val="00D750D7"/>
    <w:rsid w:val="00D7581B"/>
    <w:rsid w:val="00D77934"/>
    <w:rsid w:val="00D8307D"/>
    <w:rsid w:val="00D831A9"/>
    <w:rsid w:val="00D83F7E"/>
    <w:rsid w:val="00D85ACE"/>
    <w:rsid w:val="00D8672B"/>
    <w:rsid w:val="00D8765D"/>
    <w:rsid w:val="00D9300F"/>
    <w:rsid w:val="00D95E76"/>
    <w:rsid w:val="00D96FC7"/>
    <w:rsid w:val="00DA157C"/>
    <w:rsid w:val="00DA21AD"/>
    <w:rsid w:val="00DA2AD7"/>
    <w:rsid w:val="00DA41EA"/>
    <w:rsid w:val="00DA4CAC"/>
    <w:rsid w:val="00DA59D5"/>
    <w:rsid w:val="00DA6187"/>
    <w:rsid w:val="00DB32BA"/>
    <w:rsid w:val="00DB4C8A"/>
    <w:rsid w:val="00DB5FB4"/>
    <w:rsid w:val="00DC22A7"/>
    <w:rsid w:val="00DC53ED"/>
    <w:rsid w:val="00DC7ACC"/>
    <w:rsid w:val="00DD26D7"/>
    <w:rsid w:val="00DD2E33"/>
    <w:rsid w:val="00DD30AB"/>
    <w:rsid w:val="00DD31D8"/>
    <w:rsid w:val="00DD5678"/>
    <w:rsid w:val="00DD7FC9"/>
    <w:rsid w:val="00DE029F"/>
    <w:rsid w:val="00DE0FF5"/>
    <w:rsid w:val="00DE1D3C"/>
    <w:rsid w:val="00DE28F8"/>
    <w:rsid w:val="00E0055C"/>
    <w:rsid w:val="00E007B2"/>
    <w:rsid w:val="00E00E24"/>
    <w:rsid w:val="00E01306"/>
    <w:rsid w:val="00E0296D"/>
    <w:rsid w:val="00E0450E"/>
    <w:rsid w:val="00E07251"/>
    <w:rsid w:val="00E10DB2"/>
    <w:rsid w:val="00E129E2"/>
    <w:rsid w:val="00E1321E"/>
    <w:rsid w:val="00E15053"/>
    <w:rsid w:val="00E16C90"/>
    <w:rsid w:val="00E17205"/>
    <w:rsid w:val="00E1731C"/>
    <w:rsid w:val="00E2046F"/>
    <w:rsid w:val="00E23056"/>
    <w:rsid w:val="00E24339"/>
    <w:rsid w:val="00E30292"/>
    <w:rsid w:val="00E30F79"/>
    <w:rsid w:val="00E3153D"/>
    <w:rsid w:val="00E318B3"/>
    <w:rsid w:val="00E32686"/>
    <w:rsid w:val="00E3353A"/>
    <w:rsid w:val="00E355E3"/>
    <w:rsid w:val="00E37D5C"/>
    <w:rsid w:val="00E404AB"/>
    <w:rsid w:val="00E41DE1"/>
    <w:rsid w:val="00E4549F"/>
    <w:rsid w:val="00E5024D"/>
    <w:rsid w:val="00E53C34"/>
    <w:rsid w:val="00E551EF"/>
    <w:rsid w:val="00E612D2"/>
    <w:rsid w:val="00E61EF4"/>
    <w:rsid w:val="00E628F4"/>
    <w:rsid w:val="00E64676"/>
    <w:rsid w:val="00E6517D"/>
    <w:rsid w:val="00E71E60"/>
    <w:rsid w:val="00E756D6"/>
    <w:rsid w:val="00E76D74"/>
    <w:rsid w:val="00E77878"/>
    <w:rsid w:val="00E80C47"/>
    <w:rsid w:val="00E8339C"/>
    <w:rsid w:val="00E833DD"/>
    <w:rsid w:val="00E844FD"/>
    <w:rsid w:val="00E85F60"/>
    <w:rsid w:val="00E876B3"/>
    <w:rsid w:val="00E879C9"/>
    <w:rsid w:val="00E87D57"/>
    <w:rsid w:val="00E907A7"/>
    <w:rsid w:val="00E973CB"/>
    <w:rsid w:val="00E974EB"/>
    <w:rsid w:val="00EA2DCF"/>
    <w:rsid w:val="00EA3F19"/>
    <w:rsid w:val="00EA60FB"/>
    <w:rsid w:val="00EA74EE"/>
    <w:rsid w:val="00EB1DF2"/>
    <w:rsid w:val="00EB4AA4"/>
    <w:rsid w:val="00EB6C2E"/>
    <w:rsid w:val="00EB70A6"/>
    <w:rsid w:val="00EC44AA"/>
    <w:rsid w:val="00EC5854"/>
    <w:rsid w:val="00EC6950"/>
    <w:rsid w:val="00ED0467"/>
    <w:rsid w:val="00ED0A2E"/>
    <w:rsid w:val="00ED0F63"/>
    <w:rsid w:val="00ED278C"/>
    <w:rsid w:val="00ED70C6"/>
    <w:rsid w:val="00ED761E"/>
    <w:rsid w:val="00EE2DAE"/>
    <w:rsid w:val="00EE31B8"/>
    <w:rsid w:val="00EF04BB"/>
    <w:rsid w:val="00EF1AED"/>
    <w:rsid w:val="00EF2E68"/>
    <w:rsid w:val="00EF6937"/>
    <w:rsid w:val="00EF724E"/>
    <w:rsid w:val="00EF75D1"/>
    <w:rsid w:val="00F011FB"/>
    <w:rsid w:val="00F02293"/>
    <w:rsid w:val="00F04A38"/>
    <w:rsid w:val="00F059D6"/>
    <w:rsid w:val="00F05FB9"/>
    <w:rsid w:val="00F06C05"/>
    <w:rsid w:val="00F15205"/>
    <w:rsid w:val="00F15483"/>
    <w:rsid w:val="00F16325"/>
    <w:rsid w:val="00F25355"/>
    <w:rsid w:val="00F257C1"/>
    <w:rsid w:val="00F257DF"/>
    <w:rsid w:val="00F2699E"/>
    <w:rsid w:val="00F327B8"/>
    <w:rsid w:val="00F33B00"/>
    <w:rsid w:val="00F4118B"/>
    <w:rsid w:val="00F41F1C"/>
    <w:rsid w:val="00F44F56"/>
    <w:rsid w:val="00F47B76"/>
    <w:rsid w:val="00F50469"/>
    <w:rsid w:val="00F51015"/>
    <w:rsid w:val="00F553C8"/>
    <w:rsid w:val="00F572EF"/>
    <w:rsid w:val="00F575D8"/>
    <w:rsid w:val="00F61962"/>
    <w:rsid w:val="00F63D2C"/>
    <w:rsid w:val="00F655C9"/>
    <w:rsid w:val="00F72620"/>
    <w:rsid w:val="00F72942"/>
    <w:rsid w:val="00F7347E"/>
    <w:rsid w:val="00F73925"/>
    <w:rsid w:val="00F73A3F"/>
    <w:rsid w:val="00F77026"/>
    <w:rsid w:val="00F77F8E"/>
    <w:rsid w:val="00F81FD9"/>
    <w:rsid w:val="00F839E8"/>
    <w:rsid w:val="00F908DA"/>
    <w:rsid w:val="00F90C84"/>
    <w:rsid w:val="00F90FDA"/>
    <w:rsid w:val="00F9104D"/>
    <w:rsid w:val="00F9110A"/>
    <w:rsid w:val="00F91353"/>
    <w:rsid w:val="00F935FA"/>
    <w:rsid w:val="00F940F7"/>
    <w:rsid w:val="00F95549"/>
    <w:rsid w:val="00F95992"/>
    <w:rsid w:val="00F95E88"/>
    <w:rsid w:val="00FA55A0"/>
    <w:rsid w:val="00FA70EE"/>
    <w:rsid w:val="00FB249F"/>
    <w:rsid w:val="00FB314B"/>
    <w:rsid w:val="00FB5B24"/>
    <w:rsid w:val="00FB5FCF"/>
    <w:rsid w:val="00FB60DE"/>
    <w:rsid w:val="00FB6B95"/>
    <w:rsid w:val="00FB6CBE"/>
    <w:rsid w:val="00FB7DAF"/>
    <w:rsid w:val="00FC0386"/>
    <w:rsid w:val="00FC7462"/>
    <w:rsid w:val="00FD1189"/>
    <w:rsid w:val="00FD1578"/>
    <w:rsid w:val="00FD194F"/>
    <w:rsid w:val="00FD3B91"/>
    <w:rsid w:val="00FD573B"/>
    <w:rsid w:val="00FE017A"/>
    <w:rsid w:val="00FE0657"/>
    <w:rsid w:val="00FE7924"/>
    <w:rsid w:val="00FF06CD"/>
    <w:rsid w:val="00FF34A6"/>
    <w:rsid w:val="083A4327"/>
    <w:rsid w:val="0E333A12"/>
    <w:rsid w:val="1B1325AC"/>
    <w:rsid w:val="1B5C7242"/>
    <w:rsid w:val="260E2777"/>
    <w:rsid w:val="323E44E2"/>
    <w:rsid w:val="43935155"/>
    <w:rsid w:val="6C2C70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B9A705A-E829-420C-A332-6CA9B266E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unhideWhenUsed="1"/>
    <w:lsdException w:name="No Spacing" w:semiHidden="1" w:uiPriority="99" w:unhideWhenUsed="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lsdException w:name="List Paragraph" w:uiPriority="99"/>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50DA"/>
    <w:pPr>
      <w:autoSpaceDE w:val="0"/>
      <w:autoSpaceDN w:val="0"/>
    </w:pPr>
  </w:style>
  <w:style w:type="paragraph" w:styleId="1">
    <w:name w:val="heading 1"/>
    <w:basedOn w:val="a"/>
    <w:next w:val="a"/>
    <w:qFormat/>
    <w:rsid w:val="006E50DA"/>
    <w:pPr>
      <w:keepNext/>
      <w:spacing w:before="240" w:after="60"/>
      <w:outlineLvl w:val="0"/>
    </w:pPr>
    <w:rPr>
      <w:rFonts w:ascii="Arial" w:hAnsi="Arial" w:cs="Arial"/>
      <w:b/>
      <w:bCs/>
      <w:kern w:val="32"/>
      <w:sz w:val="32"/>
      <w:szCs w:val="32"/>
    </w:rPr>
  </w:style>
  <w:style w:type="paragraph" w:styleId="2">
    <w:name w:val="heading 2"/>
    <w:basedOn w:val="a"/>
    <w:next w:val="a"/>
    <w:qFormat/>
    <w:rsid w:val="006E50DA"/>
    <w:pPr>
      <w:keepNext/>
      <w:spacing w:before="240" w:after="60"/>
      <w:outlineLvl w:val="1"/>
    </w:pPr>
    <w:rPr>
      <w:rFonts w:ascii="Arial" w:hAnsi="Arial" w:cs="Arial"/>
      <w:b/>
      <w:bCs/>
      <w:i/>
      <w:iCs/>
      <w:sz w:val="28"/>
      <w:szCs w:val="28"/>
    </w:rPr>
  </w:style>
  <w:style w:type="paragraph" w:styleId="4">
    <w:name w:val="heading 4"/>
    <w:basedOn w:val="a"/>
    <w:next w:val="a"/>
    <w:qFormat/>
    <w:rsid w:val="006E50DA"/>
    <w:pPr>
      <w:keepNext/>
      <w:spacing w:before="240" w:after="60"/>
      <w:outlineLvl w:val="3"/>
    </w:pPr>
    <w:rPr>
      <w:b/>
      <w:bCs/>
      <w:sz w:val="28"/>
      <w:szCs w:val="28"/>
    </w:rPr>
  </w:style>
  <w:style w:type="paragraph" w:styleId="5">
    <w:name w:val="heading 5"/>
    <w:basedOn w:val="a"/>
    <w:next w:val="a"/>
    <w:qFormat/>
    <w:rsid w:val="006E50DA"/>
    <w:pPr>
      <w:keepNext/>
      <w:autoSpaceDE/>
      <w:autoSpaceDN/>
      <w:jc w:val="both"/>
      <w:outlineLvl w:val="4"/>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qFormat/>
    <w:rsid w:val="006E50DA"/>
    <w:rPr>
      <w:rFonts w:ascii="Tahoma" w:hAnsi="Tahoma" w:cs="Tahoma"/>
      <w:sz w:val="16"/>
      <w:szCs w:val="16"/>
    </w:rPr>
  </w:style>
  <w:style w:type="paragraph" w:styleId="3">
    <w:name w:val="Body Text Indent 3"/>
    <w:basedOn w:val="a"/>
    <w:qFormat/>
    <w:rsid w:val="006E50DA"/>
    <w:pPr>
      <w:spacing w:after="120"/>
      <w:ind w:left="283"/>
    </w:pPr>
    <w:rPr>
      <w:sz w:val="16"/>
      <w:szCs w:val="16"/>
    </w:rPr>
  </w:style>
  <w:style w:type="paragraph" w:styleId="a4">
    <w:name w:val="caption"/>
    <w:basedOn w:val="a"/>
    <w:next w:val="a"/>
    <w:qFormat/>
    <w:rsid w:val="006E50DA"/>
    <w:pPr>
      <w:autoSpaceDE/>
      <w:autoSpaceDN/>
      <w:jc w:val="center"/>
    </w:pPr>
    <w:rPr>
      <w:b/>
      <w:sz w:val="28"/>
      <w:lang w:val="uk-UA"/>
    </w:rPr>
  </w:style>
  <w:style w:type="paragraph" w:styleId="a5">
    <w:name w:val="header"/>
    <w:basedOn w:val="a"/>
    <w:qFormat/>
    <w:rsid w:val="006E50DA"/>
    <w:pPr>
      <w:tabs>
        <w:tab w:val="center" w:pos="4677"/>
        <w:tab w:val="right" w:pos="9355"/>
      </w:tabs>
    </w:pPr>
  </w:style>
  <w:style w:type="paragraph" w:styleId="a6">
    <w:name w:val="Body Text"/>
    <w:basedOn w:val="a"/>
    <w:qFormat/>
    <w:rsid w:val="006E50DA"/>
    <w:pPr>
      <w:spacing w:after="220" w:line="220" w:lineRule="atLeast"/>
      <w:ind w:left="840" w:right="-360"/>
    </w:pPr>
  </w:style>
  <w:style w:type="paragraph" w:styleId="a7">
    <w:name w:val="Body Text Indent"/>
    <w:basedOn w:val="a"/>
    <w:qFormat/>
    <w:rsid w:val="006E50DA"/>
    <w:pPr>
      <w:jc w:val="center"/>
    </w:pPr>
    <w:rPr>
      <w:rFonts w:ascii="Bookman Old Style" w:hAnsi="Bookman Old Style"/>
      <w:sz w:val="12"/>
      <w:szCs w:val="12"/>
      <w:lang w:val="uk-UA"/>
    </w:rPr>
  </w:style>
  <w:style w:type="paragraph" w:styleId="a8">
    <w:name w:val="footer"/>
    <w:basedOn w:val="a"/>
    <w:qFormat/>
    <w:rsid w:val="006E50DA"/>
    <w:pPr>
      <w:tabs>
        <w:tab w:val="center" w:pos="4677"/>
        <w:tab w:val="right" w:pos="9355"/>
      </w:tabs>
    </w:pPr>
  </w:style>
  <w:style w:type="paragraph" w:styleId="a9">
    <w:name w:val="Normal (Web)"/>
    <w:basedOn w:val="a"/>
    <w:uiPriority w:val="99"/>
    <w:qFormat/>
    <w:rsid w:val="006E50DA"/>
    <w:pPr>
      <w:autoSpaceDE/>
      <w:autoSpaceDN/>
      <w:spacing w:before="100" w:beforeAutospacing="1" w:after="100" w:afterAutospacing="1"/>
    </w:pPr>
    <w:rPr>
      <w:sz w:val="24"/>
      <w:szCs w:val="24"/>
    </w:rPr>
  </w:style>
  <w:style w:type="paragraph" w:styleId="30">
    <w:name w:val="Body Text 3"/>
    <w:basedOn w:val="a"/>
    <w:link w:val="31"/>
    <w:qFormat/>
    <w:rsid w:val="006E50DA"/>
    <w:pPr>
      <w:spacing w:after="120"/>
    </w:pPr>
    <w:rPr>
      <w:sz w:val="16"/>
      <w:szCs w:val="16"/>
    </w:rPr>
  </w:style>
  <w:style w:type="paragraph" w:styleId="20">
    <w:name w:val="Body Text Indent 2"/>
    <w:basedOn w:val="a"/>
    <w:qFormat/>
    <w:rsid w:val="006E50DA"/>
    <w:pPr>
      <w:autoSpaceDE/>
      <w:autoSpaceDN/>
      <w:spacing w:after="120" w:line="480" w:lineRule="auto"/>
      <w:ind w:left="283"/>
    </w:pPr>
    <w:rPr>
      <w:lang w:val="uk-UA"/>
    </w:rPr>
  </w:style>
  <w:style w:type="paragraph" w:styleId="HTML">
    <w:name w:val="HTML Preformatted"/>
    <w:basedOn w:val="a"/>
    <w:qFormat/>
    <w:rsid w:val="006E5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color w:val="000000"/>
      <w:sz w:val="28"/>
      <w:szCs w:val="28"/>
      <w:lang w:val="uk-UA" w:eastAsia="uk-UA"/>
    </w:rPr>
  </w:style>
  <w:style w:type="character" w:styleId="aa">
    <w:name w:val="footnote reference"/>
    <w:basedOn w:val="a0"/>
    <w:semiHidden/>
    <w:qFormat/>
    <w:rsid w:val="006E50DA"/>
    <w:rPr>
      <w:vertAlign w:val="superscript"/>
    </w:rPr>
  </w:style>
  <w:style w:type="character" w:styleId="ab">
    <w:name w:val="Hyperlink"/>
    <w:basedOn w:val="a0"/>
    <w:uiPriority w:val="99"/>
    <w:qFormat/>
    <w:rsid w:val="006E50DA"/>
    <w:rPr>
      <w:color w:val="0000FF"/>
      <w:u w:val="single"/>
    </w:rPr>
  </w:style>
  <w:style w:type="character" w:styleId="ac">
    <w:name w:val="page number"/>
    <w:basedOn w:val="a0"/>
    <w:qFormat/>
    <w:rsid w:val="006E50DA"/>
  </w:style>
  <w:style w:type="paragraph" w:customStyle="1" w:styleId="10">
    <w:name w:val="заголовок 1"/>
    <w:basedOn w:val="a"/>
    <w:next w:val="a6"/>
    <w:qFormat/>
    <w:rsid w:val="006E50DA"/>
    <w:pPr>
      <w:keepNext/>
      <w:keepLines/>
      <w:spacing w:line="200" w:lineRule="atLeast"/>
      <w:ind w:left="840" w:right="-360"/>
    </w:pPr>
    <w:rPr>
      <w:rFonts w:ascii="Arial" w:hAnsi="Arial" w:cs="Arial"/>
      <w:b/>
      <w:bCs/>
      <w:spacing w:val="-10"/>
      <w:kern w:val="28"/>
      <w:sz w:val="22"/>
      <w:szCs w:val="22"/>
    </w:rPr>
  </w:style>
  <w:style w:type="paragraph" w:customStyle="1" w:styleId="32">
    <w:name w:val="заголовок 3"/>
    <w:basedOn w:val="a"/>
    <w:next w:val="a"/>
    <w:qFormat/>
    <w:rsid w:val="006E50DA"/>
    <w:pPr>
      <w:keepNext/>
      <w:ind w:firstLine="3686"/>
      <w:jc w:val="both"/>
    </w:pPr>
    <w:rPr>
      <w:rFonts w:ascii="Bookman Old Style" w:hAnsi="Bookman Old Style"/>
      <w:b/>
      <w:bCs/>
      <w:sz w:val="36"/>
      <w:szCs w:val="36"/>
    </w:rPr>
  </w:style>
  <w:style w:type="paragraph" w:customStyle="1" w:styleId="40">
    <w:name w:val="заголовок 4"/>
    <w:basedOn w:val="a"/>
    <w:next w:val="a"/>
    <w:qFormat/>
    <w:rsid w:val="006E50DA"/>
    <w:pPr>
      <w:keepNext/>
      <w:ind w:firstLine="1701"/>
      <w:jc w:val="both"/>
    </w:pPr>
    <w:rPr>
      <w:rFonts w:ascii="Bookman Old Style" w:hAnsi="Bookman Old Style"/>
      <w:sz w:val="27"/>
      <w:szCs w:val="27"/>
    </w:rPr>
  </w:style>
  <w:style w:type="paragraph" w:customStyle="1" w:styleId="21">
    <w:name w:val="Заголовок 21"/>
    <w:basedOn w:val="a"/>
    <w:next w:val="a"/>
    <w:qFormat/>
    <w:rsid w:val="006E50DA"/>
    <w:pPr>
      <w:keepNext/>
      <w:tabs>
        <w:tab w:val="left" w:pos="11766"/>
      </w:tabs>
      <w:autoSpaceDE/>
      <w:autoSpaceDN/>
      <w:spacing w:line="240" w:lineRule="atLeast"/>
    </w:pPr>
    <w:rPr>
      <w:rFonts w:ascii="Decor" w:hAnsi="Decor"/>
      <w:sz w:val="28"/>
      <w:lang w:val="en-GB"/>
    </w:rPr>
  </w:style>
  <w:style w:type="paragraph" w:customStyle="1" w:styleId="ad">
    <w:name w:val="Знак"/>
    <w:basedOn w:val="a"/>
    <w:qFormat/>
    <w:rsid w:val="006E50DA"/>
    <w:pPr>
      <w:autoSpaceDE/>
      <w:autoSpaceDN/>
    </w:pPr>
    <w:rPr>
      <w:rFonts w:ascii="Verdana" w:hAnsi="Verdana" w:cs="Verdana"/>
      <w:lang w:val="en-US" w:eastAsia="en-US"/>
    </w:rPr>
  </w:style>
  <w:style w:type="paragraph" w:customStyle="1" w:styleId="CharChar">
    <w:name w:val="Char Знак Знак Char Знак Знак Знак Знак Знак Знак Знак Знак Знак Знак Знак Знак"/>
    <w:basedOn w:val="a"/>
    <w:qFormat/>
    <w:rsid w:val="006E50DA"/>
    <w:pPr>
      <w:autoSpaceDE/>
      <w:autoSpaceDN/>
    </w:pPr>
    <w:rPr>
      <w:rFonts w:ascii="Verdana" w:hAnsi="Verdana" w:cs="Verdana"/>
      <w:lang w:val="en-US" w:eastAsia="en-US"/>
    </w:rPr>
  </w:style>
  <w:style w:type="paragraph" w:customStyle="1" w:styleId="ae">
    <w:name w:val="Знак Знак Знак Знак Знак"/>
    <w:basedOn w:val="a"/>
    <w:qFormat/>
    <w:rsid w:val="006E50DA"/>
    <w:pPr>
      <w:autoSpaceDE/>
      <w:autoSpaceDN/>
    </w:pPr>
    <w:rPr>
      <w:rFonts w:ascii="Verdana" w:hAnsi="Verdana" w:cs="Verdana"/>
      <w:lang w:val="en-US" w:eastAsia="en-US"/>
    </w:rPr>
  </w:style>
  <w:style w:type="paragraph" w:customStyle="1" w:styleId="af">
    <w:name w:val="Знак Знак Знак"/>
    <w:basedOn w:val="a"/>
    <w:qFormat/>
    <w:rsid w:val="006E50DA"/>
    <w:pPr>
      <w:autoSpaceDE/>
      <w:autoSpaceDN/>
    </w:pPr>
    <w:rPr>
      <w:rFonts w:ascii="Verdana" w:hAnsi="Verdana" w:cs="Verdana"/>
      <w:lang w:val="en-US" w:eastAsia="en-US"/>
    </w:rPr>
  </w:style>
  <w:style w:type="paragraph" w:customStyle="1" w:styleId="af0">
    <w:name w:val="Безупречность"/>
    <w:basedOn w:val="a"/>
    <w:qFormat/>
    <w:rsid w:val="006E50DA"/>
    <w:pPr>
      <w:autoSpaceDE/>
      <w:autoSpaceDN/>
      <w:spacing w:after="120" w:line="360" w:lineRule="auto"/>
      <w:ind w:firstLine="709"/>
      <w:jc w:val="both"/>
    </w:pPr>
    <w:rPr>
      <w:sz w:val="24"/>
      <w:lang w:val="uk-UA"/>
    </w:rPr>
  </w:style>
  <w:style w:type="character" w:customStyle="1" w:styleId="rvts0">
    <w:name w:val="rvts0"/>
    <w:basedOn w:val="a0"/>
    <w:qFormat/>
    <w:rsid w:val="006E50DA"/>
  </w:style>
  <w:style w:type="character" w:customStyle="1" w:styleId="rvts9">
    <w:name w:val="rvts9"/>
    <w:basedOn w:val="a0"/>
    <w:qFormat/>
    <w:rsid w:val="006E50DA"/>
  </w:style>
  <w:style w:type="paragraph" w:customStyle="1" w:styleId="rvps39">
    <w:name w:val="rvps39"/>
    <w:basedOn w:val="a"/>
    <w:qFormat/>
    <w:rsid w:val="006E50DA"/>
    <w:pPr>
      <w:autoSpaceDE/>
      <w:autoSpaceDN/>
      <w:spacing w:before="100" w:beforeAutospacing="1" w:after="100" w:afterAutospacing="1"/>
    </w:pPr>
    <w:rPr>
      <w:sz w:val="24"/>
      <w:szCs w:val="24"/>
      <w:lang w:val="uk-UA" w:eastAsia="uk-UA"/>
    </w:rPr>
  </w:style>
  <w:style w:type="paragraph" w:customStyle="1" w:styleId="af1">
    <w:name w:val="Знак Знак Знак Знак Знак Знак Знак Знак Знак"/>
    <w:basedOn w:val="a"/>
    <w:qFormat/>
    <w:rsid w:val="006E50DA"/>
    <w:pPr>
      <w:autoSpaceDE/>
      <w:autoSpaceDN/>
    </w:pPr>
    <w:rPr>
      <w:rFonts w:ascii="Verdana" w:hAnsi="Verdana" w:cs="Verdana"/>
      <w:lang w:val="en-US" w:eastAsia="en-US"/>
    </w:rPr>
  </w:style>
  <w:style w:type="paragraph" w:customStyle="1" w:styleId="rvps2">
    <w:name w:val="rvps2"/>
    <w:basedOn w:val="a"/>
    <w:qFormat/>
    <w:rsid w:val="006E50DA"/>
    <w:pPr>
      <w:autoSpaceDE/>
      <w:autoSpaceDN/>
      <w:spacing w:before="100" w:beforeAutospacing="1" w:after="100" w:afterAutospacing="1"/>
    </w:pPr>
    <w:rPr>
      <w:sz w:val="24"/>
      <w:szCs w:val="24"/>
      <w:lang w:val="uk-UA" w:eastAsia="uk-UA"/>
    </w:rPr>
  </w:style>
  <w:style w:type="character" w:customStyle="1" w:styleId="rvts11">
    <w:name w:val="rvts11"/>
    <w:basedOn w:val="a0"/>
    <w:qFormat/>
    <w:rsid w:val="006E50DA"/>
  </w:style>
  <w:style w:type="paragraph" w:customStyle="1" w:styleId="StyleZakonu">
    <w:name w:val="StyleZakonu"/>
    <w:basedOn w:val="a"/>
    <w:link w:val="StyleZakonu0"/>
    <w:qFormat/>
    <w:rsid w:val="006E50DA"/>
    <w:pPr>
      <w:autoSpaceDE/>
      <w:autoSpaceDN/>
      <w:spacing w:after="60" w:line="220" w:lineRule="exact"/>
      <w:ind w:firstLine="284"/>
      <w:jc w:val="both"/>
    </w:pPr>
    <w:rPr>
      <w:lang w:val="uk-UA"/>
    </w:rPr>
  </w:style>
  <w:style w:type="character" w:customStyle="1" w:styleId="StyleZakonu0">
    <w:name w:val="StyleZakonu Знак"/>
    <w:basedOn w:val="a0"/>
    <w:link w:val="StyleZakonu"/>
    <w:qFormat/>
    <w:locked/>
    <w:rsid w:val="006E50DA"/>
    <w:rPr>
      <w:lang w:val="uk-UA" w:eastAsia="ru-RU" w:bidi="ar-SA"/>
    </w:rPr>
  </w:style>
  <w:style w:type="character" w:customStyle="1" w:styleId="31">
    <w:name w:val="Основной текст 3 Знак"/>
    <w:basedOn w:val="a0"/>
    <w:link w:val="30"/>
    <w:qFormat/>
    <w:rsid w:val="006E50D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zakon4.rada.gov.ua/laws/show/5515-17/print1361171652066942"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on4.rada.gov.ua/laws/show/5515-17/print1361171652066942"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F5034CA-6DAD-46C6-B887-0D6724B8B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7059</Words>
  <Characters>4025</Characters>
  <Application>Microsoft Office Word</Application>
  <DocSecurity>0</DocSecurity>
  <Lines>33</Lines>
  <Paragraphs>22</Paragraphs>
  <ScaleCrop>false</ScaleCrop>
  <HeadingPairs>
    <vt:vector size="2" baseType="variant">
      <vt:variant>
        <vt:lpstr>Название</vt:lpstr>
      </vt:variant>
      <vt:variant>
        <vt:i4>1</vt:i4>
      </vt:variant>
    </vt:vector>
  </HeadingPairs>
  <TitlesOfParts>
    <vt:vector size="1" baseType="lpstr">
      <vt:lpstr>Типова форма рішення</vt:lpstr>
    </vt:vector>
  </TitlesOfParts>
  <Company>МФУ</Company>
  <LinksUpToDate>false</LinksUpToDate>
  <CharactersWithSpaces>11062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 форма рішення</dc:title>
  <dc:creator>khomych</dc:creator>
  <cp:lastModifiedBy>Людмила</cp:lastModifiedBy>
  <cp:revision>2</cp:revision>
  <cp:lastPrinted>2021-03-10T10:05:00Z</cp:lastPrinted>
  <dcterms:created xsi:type="dcterms:W3CDTF">2021-12-29T09:53:00Z</dcterms:created>
  <dcterms:modified xsi:type="dcterms:W3CDTF">2021-12-29T09:53:00Z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1049-11.2.0.9070</vt:lpwstr>
  </property>
</Properties>
</file>