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288" w:rsidRDefault="00A11288" w:rsidP="00A11288">
      <w:pPr>
        <w:pStyle w:val="docdata"/>
        <w:spacing w:before="0" w:beforeAutospacing="0" w:after="0" w:afterAutospacing="0"/>
        <w:ind w:firstLine="567"/>
        <w:jc w:val="center"/>
      </w:pPr>
      <w:r>
        <w:rPr>
          <w:b/>
          <w:bCs/>
          <w:color w:val="000000"/>
          <w:sz w:val="26"/>
          <w:szCs w:val="26"/>
        </w:rPr>
        <w:t xml:space="preserve">Інформація суб’єктам господарювання, щодо подання декларації відповідності матеріально-технічної бази вимогам законодавства з питань </w:t>
      </w:r>
      <w:r>
        <w:rPr>
          <w:b/>
          <w:bCs/>
          <w:color w:val="000000"/>
          <w:sz w:val="26"/>
          <w:szCs w:val="26"/>
          <w:u w:val="single"/>
        </w:rPr>
        <w:t>пожежної безпеки</w:t>
      </w:r>
      <w:r>
        <w:rPr>
          <w:b/>
          <w:bCs/>
          <w:color w:val="000000"/>
          <w:sz w:val="26"/>
          <w:szCs w:val="26"/>
        </w:rPr>
        <w:t xml:space="preserve"> та відповідальність за недостовірність даних або неподання</w:t>
      </w:r>
    </w:p>
    <w:p w:rsidR="00A11288" w:rsidRDefault="00A11288" w:rsidP="00A11288">
      <w:pPr>
        <w:pStyle w:val="a3"/>
        <w:spacing w:before="0" w:beforeAutospacing="0" w:after="0" w:afterAutospacing="0"/>
        <w:ind w:firstLine="567"/>
        <w:jc w:val="both"/>
      </w:pPr>
      <w:r>
        <w:t> </w:t>
      </w:r>
    </w:p>
    <w:p w:rsidR="00A11288" w:rsidRDefault="00A11288" w:rsidP="00A11288">
      <w:pPr>
        <w:pStyle w:val="a3"/>
        <w:spacing w:before="0" w:beforeAutospacing="0" w:after="0" w:afterAutospacing="0"/>
        <w:ind w:firstLine="567"/>
        <w:jc w:val="both"/>
      </w:pPr>
      <w:r>
        <w:rPr>
          <w:color w:val="333333"/>
          <w:sz w:val="26"/>
          <w:szCs w:val="26"/>
        </w:rPr>
        <w:t xml:space="preserve">Відділ запобігання надзвичайним ситуаціям Чернівецького районного управління Головного управління ДСНС України у Чернівецькій області наголошує на необхідності обов’язкового подання </w:t>
      </w:r>
      <w:r>
        <w:rPr>
          <w:b/>
          <w:bCs/>
          <w:color w:val="000000"/>
          <w:sz w:val="26"/>
          <w:szCs w:val="26"/>
        </w:rPr>
        <w:t>Декларації відповідності матеріально-технічної бази вимогам законодавства з питань пожежної безпеки</w:t>
      </w:r>
      <w:r>
        <w:rPr>
          <w:color w:val="333333"/>
          <w:sz w:val="26"/>
          <w:szCs w:val="26"/>
        </w:rPr>
        <w:t xml:space="preserve">, яка є нічим іншим, як документом, що дає право </w:t>
      </w:r>
      <w:r>
        <w:rPr>
          <w:b/>
          <w:bCs/>
          <w:color w:val="333333"/>
          <w:sz w:val="26"/>
          <w:szCs w:val="26"/>
        </w:rPr>
        <w:t>на початок роботи</w:t>
      </w:r>
      <w:r>
        <w:rPr>
          <w:color w:val="333333"/>
          <w:sz w:val="26"/>
          <w:szCs w:val="26"/>
        </w:rPr>
        <w:t> новоутворених підприємств, початок використання суб’єктом господарювання об’єктів нерухомості (будівель, споруд, приміщень або їх частин). У такий спосіб суб’єкт господарювання  набуває  права  на провадження певних дій щодо  здійснення  господарської діяльності або видів господарської діяльності без отримання документа дозвільного характеру.</w:t>
      </w:r>
    </w:p>
    <w:p w:rsidR="00A11288" w:rsidRDefault="00A11288" w:rsidP="00A11288">
      <w:pPr>
        <w:pStyle w:val="a3"/>
        <w:spacing w:before="0" w:beforeAutospacing="0" w:after="0" w:afterAutospacing="0"/>
        <w:ind w:firstLine="567"/>
        <w:jc w:val="both"/>
      </w:pPr>
      <w:r>
        <w:rPr>
          <w:color w:val="333333"/>
          <w:sz w:val="26"/>
          <w:szCs w:val="26"/>
        </w:rPr>
        <w:t>Декларацію можна подавати особисто в підрозділі ДСНС, в центрі надання адміністративних послуг, а також дистанційно через Портал електронних послуг (</w:t>
      </w:r>
      <w:hyperlink r:id="rId4" w:history="1">
        <w:r>
          <w:rPr>
            <w:rStyle w:val="a4"/>
            <w:color w:val="0563C1"/>
            <w:sz w:val="26"/>
            <w:szCs w:val="26"/>
          </w:rPr>
          <w:t>https://e-services.dsns.gov.ua/</w:t>
        </w:r>
      </w:hyperlink>
      <w:r>
        <w:rPr>
          <w:color w:val="333333"/>
          <w:sz w:val="26"/>
          <w:szCs w:val="26"/>
        </w:rPr>
        <w:t xml:space="preserve"> ).</w:t>
      </w:r>
    </w:p>
    <w:p w:rsidR="00A11288" w:rsidRDefault="00A11288" w:rsidP="00A11288">
      <w:pPr>
        <w:pStyle w:val="a3"/>
        <w:spacing w:before="0" w:beforeAutospacing="0" w:after="0" w:afterAutospacing="0"/>
        <w:ind w:firstLine="567"/>
        <w:jc w:val="both"/>
      </w:pPr>
      <w:r>
        <w:rPr>
          <w:color w:val="333333"/>
          <w:sz w:val="26"/>
          <w:szCs w:val="26"/>
        </w:rPr>
        <w:t xml:space="preserve">Звертаємо Вашу увагу, що відповідно до </w:t>
      </w:r>
      <w:r>
        <w:rPr>
          <w:b/>
          <w:bCs/>
          <w:color w:val="333333"/>
          <w:sz w:val="26"/>
          <w:szCs w:val="26"/>
        </w:rPr>
        <w:t>«Кодексу України про адміністративні правопорушення»</w:t>
      </w:r>
      <w:r>
        <w:rPr>
          <w:color w:val="333333"/>
          <w:sz w:val="26"/>
          <w:szCs w:val="26"/>
        </w:rPr>
        <w:t> що відповідно до </w:t>
      </w:r>
      <w:r>
        <w:rPr>
          <w:b/>
          <w:bCs/>
          <w:color w:val="333333"/>
          <w:sz w:val="26"/>
          <w:szCs w:val="26"/>
        </w:rPr>
        <w:t>ст. 175</w:t>
      </w:r>
      <w:r>
        <w:rPr>
          <w:b/>
          <w:bCs/>
          <w:color w:val="333333"/>
          <w:sz w:val="26"/>
          <w:szCs w:val="26"/>
          <w:vertAlign w:val="superscript"/>
        </w:rPr>
        <w:t>2</w:t>
      </w:r>
      <w:r>
        <w:rPr>
          <w:color w:val="333333"/>
          <w:sz w:val="26"/>
          <w:szCs w:val="26"/>
        </w:rPr>
        <w:t> </w:t>
      </w:r>
      <w:r>
        <w:rPr>
          <w:b/>
          <w:bCs/>
          <w:color w:val="333333"/>
          <w:sz w:val="26"/>
          <w:szCs w:val="26"/>
        </w:rPr>
        <w:t>КУпАП здійснення господарської діяльності без поданої «декларації» тягне за собою накладення штрафу – від ста п’ятдесяти до двохсот неоподатковуваних мінімумів доходів громадян (2550,00 грн. – 3400,00 грн.).</w:t>
      </w:r>
    </w:p>
    <w:p w:rsidR="00A11288" w:rsidRDefault="00A11288" w:rsidP="00A11288">
      <w:pPr>
        <w:pStyle w:val="a3"/>
        <w:spacing w:before="0" w:beforeAutospacing="0" w:after="0" w:afterAutospacing="0"/>
        <w:ind w:firstLine="567"/>
        <w:jc w:val="both"/>
      </w:pPr>
      <w:r>
        <w:rPr>
          <w:color w:val="333333"/>
          <w:sz w:val="26"/>
          <w:szCs w:val="26"/>
        </w:rPr>
        <w:t>Суб’єкти господарювання які подали недостовірні відомості у декларації відповідності матеріально-технічної бази суб’єкта господарювання вимогам законодавства з питань пожежної безпеки </w:t>
      </w:r>
      <w:r>
        <w:rPr>
          <w:b/>
          <w:bCs/>
          <w:color w:val="333333"/>
          <w:sz w:val="26"/>
          <w:szCs w:val="26"/>
        </w:rPr>
        <w:t>несуть адміністративну відповідальність передбачену ст. 164 КУпАП,</w:t>
      </w:r>
      <w:r>
        <w:rPr>
          <w:color w:val="333333"/>
          <w:sz w:val="26"/>
          <w:szCs w:val="26"/>
        </w:rPr>
        <w:t xml:space="preserve"> що тягне за собою накладення штрафу від однієї тисячі до двох тисяч неоподатковуваних мінімумів доходів громадян </w:t>
      </w:r>
      <w:r>
        <w:rPr>
          <w:b/>
          <w:bCs/>
          <w:color w:val="333333"/>
          <w:sz w:val="26"/>
          <w:szCs w:val="26"/>
        </w:rPr>
        <w:t>(17000,00 грн. – 34000,00 грн.)</w:t>
      </w:r>
    </w:p>
    <w:p w:rsidR="00A11288" w:rsidRDefault="00A11288" w:rsidP="00A11288">
      <w:pPr>
        <w:pStyle w:val="a3"/>
        <w:spacing w:before="0" w:beforeAutospacing="0" w:after="0" w:afterAutospacing="0"/>
      </w:pPr>
      <w:r>
        <w:t> </w:t>
      </w:r>
    </w:p>
    <w:p w:rsidR="00A11288" w:rsidRDefault="00A11288" w:rsidP="00A11288">
      <w:pPr>
        <w:pStyle w:val="a3"/>
        <w:spacing w:before="0" w:beforeAutospacing="0" w:after="0" w:afterAutospacing="0"/>
        <w:ind w:left="4678"/>
        <w:jc w:val="both"/>
      </w:pPr>
      <w:r>
        <w:rPr>
          <w:color w:val="000000"/>
          <w:sz w:val="28"/>
          <w:szCs w:val="28"/>
        </w:rPr>
        <w:t>Відділ запобігання надзвичайним ситуаціям Чернівецького РУ Головного управління ДСНС України у Чернівецькій області</w:t>
      </w:r>
    </w:p>
    <w:p w:rsidR="0038099A" w:rsidRDefault="0038099A">
      <w:bookmarkStart w:id="0" w:name="_GoBack"/>
      <w:bookmarkEnd w:id="0"/>
    </w:p>
    <w:sectPr w:rsidR="003809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840"/>
    <w:rsid w:val="0038099A"/>
    <w:rsid w:val="00A11288"/>
    <w:rsid w:val="00D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63F37-C25E-4B8C-BD1E-1A9C8C48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6897,baiaagaaboqcaaadxd0aaaxspqaaaaaaaaaaaaaaaaaaaaaaaaaaaaaaaaaaaaaaaaaaaaaaaaaaaaaaaaaaaaaaaaaaaaaaaaaaaaaaaaaaaaaaaaaaaaaaaaaaaaaaaaaaaaaaaaaaaaaaaaaaaaaaaaaaaaaaaaaaaaaaaaaaaaaaaaaaaaaaaaaaaaaaaaaaaaaaaaaaaaaaaaaaaaaaaaaaaaaaaaaaaaa"/>
    <w:basedOn w:val="a"/>
    <w:rsid w:val="00A11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A11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A112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-services.dsns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1263</Words>
  <Characters>720</Characters>
  <Application>Microsoft Office Word</Application>
  <DocSecurity>0</DocSecurity>
  <Lines>6</Lines>
  <Paragraphs>3</Paragraphs>
  <ScaleCrop>false</ScaleCrop>
  <Company>SPecialiST RePack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2021-12-20T09:50:00Z</dcterms:created>
  <dcterms:modified xsi:type="dcterms:W3CDTF">2021-12-20T09:50:00Z</dcterms:modified>
</cp:coreProperties>
</file>