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5454930" r:id="rId6"/>
        </w:objec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</w:p>
    <w:p w:rsidR="00D021CF" w:rsidRPr="00D37B1E" w:rsidRDefault="00D021CF" w:rsidP="00D021CF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 w:rsidR="009757D9">
        <w:rPr>
          <w:b/>
          <w:sz w:val="28"/>
          <w:szCs w:val="28"/>
          <w:u w:val="single"/>
        </w:rPr>
        <w:t>112</w:t>
      </w:r>
      <w:r>
        <w:rPr>
          <w:b/>
          <w:sz w:val="28"/>
          <w:szCs w:val="28"/>
          <w:u w:val="single"/>
        </w:rPr>
        <w:t>_</w:t>
      </w:r>
    </w:p>
    <w:p w:rsidR="00D021CF" w:rsidRPr="00D37B1E" w:rsidRDefault="00D021CF" w:rsidP="00D021CF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D021CF" w:rsidRDefault="00D021CF" w:rsidP="00D021CF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 w:rsidR="009757D9">
        <w:rPr>
          <w:b/>
          <w:sz w:val="28"/>
          <w:szCs w:val="28"/>
          <w:u w:val="single"/>
        </w:rPr>
        <w:t>27</w:t>
      </w:r>
      <w:r w:rsidRPr="00D37B1E">
        <w:rPr>
          <w:b/>
          <w:sz w:val="28"/>
          <w:szCs w:val="28"/>
        </w:rPr>
        <w:t xml:space="preserve">_» </w:t>
      </w:r>
      <w:r w:rsidR="009757D9">
        <w:rPr>
          <w:b/>
          <w:sz w:val="28"/>
          <w:szCs w:val="28"/>
        </w:rPr>
        <w:t>вересня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021CF" w:rsidRPr="002C5426" w:rsidTr="000C31C0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D021CF" w:rsidRPr="00847E5E" w:rsidTr="000C31C0">
              <w:trPr>
                <w:trHeight w:val="333"/>
              </w:trPr>
              <w:tc>
                <w:tcPr>
                  <w:tcW w:w="9628" w:type="dxa"/>
                </w:tcPr>
                <w:p w:rsidR="00D021CF" w:rsidRPr="00847E5E" w:rsidRDefault="00D021CF" w:rsidP="000C31C0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D021CF" w:rsidRPr="00847E5E" w:rsidRDefault="00D021CF" w:rsidP="000C31C0">
            <w:pPr>
              <w:jc w:val="center"/>
              <w:rPr>
                <w:b/>
                <w:sz w:val="6"/>
                <w:szCs w:val="6"/>
              </w:rPr>
            </w:pPr>
          </w:p>
          <w:p w:rsidR="00D021CF" w:rsidRDefault="00D021CF" w:rsidP="000C31C0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>Про нагородження грамотами</w:t>
            </w: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44441">
              <w:rPr>
                <w:rFonts w:eastAsia="Calibri"/>
                <w:sz w:val="26"/>
                <w:szCs w:val="26"/>
                <w:lang w:eastAsia="en-US"/>
              </w:rPr>
              <w:t>Петрвецької</w:t>
            </w:r>
            <w:proofErr w:type="spellEnd"/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сільської ради</w:t>
            </w:r>
          </w:p>
          <w:p w:rsidR="00D021CF" w:rsidRPr="00847E5E" w:rsidRDefault="00D021CF" w:rsidP="000C31C0">
            <w:pPr>
              <w:spacing w:line="256" w:lineRule="auto"/>
            </w:pPr>
          </w:p>
          <w:p w:rsidR="00D021CF" w:rsidRPr="00BC5395" w:rsidRDefault="00D021CF" w:rsidP="000C31C0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 w:rsidR="004F038B" w:rsidRPr="00BC5395">
              <w:rPr>
                <w:sz w:val="28"/>
                <w:szCs w:val="28"/>
                <w:shd w:val="clear" w:color="auto" w:fill="FFFFFF"/>
              </w:rPr>
              <w:t xml:space="preserve">за сумлінну  та багаторічну працю, досягнуті успіхи у справі навчання і </w:t>
            </w:r>
            <w:bookmarkStart w:id="0" w:name="_GoBack"/>
            <w:bookmarkEnd w:id="0"/>
            <w:r w:rsidR="004F038B" w:rsidRPr="00BC5395">
              <w:rPr>
                <w:sz w:val="28"/>
                <w:szCs w:val="28"/>
                <w:shd w:val="clear" w:color="auto" w:fill="FFFFFF"/>
              </w:rPr>
              <w:t>виховання підростаючого покоління надання якісних освітніх послуг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  та з нагоди </w:t>
            </w:r>
            <w:r w:rsidR="004F038B">
              <w:rPr>
                <w:sz w:val="28"/>
                <w:szCs w:val="28"/>
                <w:shd w:val="clear" w:color="auto" w:fill="FFFFFF"/>
              </w:rPr>
              <w:t xml:space="preserve">святкування </w:t>
            </w:r>
            <w:r w:rsidR="009757D9">
              <w:rPr>
                <w:sz w:val="28"/>
                <w:szCs w:val="28"/>
                <w:shd w:val="clear" w:color="auto" w:fill="FFFFFF"/>
              </w:rPr>
              <w:t>Дня працівників освіти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BC5395">
              <w:rPr>
                <w:sz w:val="28"/>
                <w:szCs w:val="28"/>
                <w:shd w:val="clear" w:color="auto" w:fill="FFFFFF"/>
              </w:rPr>
              <w:t>нагородити грамот</w:t>
            </w:r>
            <w:r w:rsidR="009757D9">
              <w:rPr>
                <w:sz w:val="28"/>
                <w:szCs w:val="28"/>
                <w:shd w:val="clear" w:color="auto" w:fill="FFFFFF"/>
              </w:rPr>
              <w:t>ами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 Петровецької сільської ради:</w:t>
            </w:r>
          </w:p>
          <w:p w:rsidR="00D021CF" w:rsidRPr="00BC5395" w:rsidRDefault="00D021CF" w:rsidP="000C31C0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Бурлу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Олену Костянтинівну – вчительку румунської мови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</w:t>
            </w: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Попеску Тетяну Іванівну - вчительку початкових класів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1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Кожухар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Крістіну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Вікторівну –вчительку математики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№2</w:t>
            </w: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(за високі результати ЗНО)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Гавлюк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Софію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Ємілівну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–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вчительку історії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№2;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Арделян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Ганну Василівну –вчительку румунської мови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Багнян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Інну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Геромусівну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-директора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Верхьопетровецького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Попеску Діану Володимирівну – заступника з навчально-виховної роботи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Верхьопетровецького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Волар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Орисію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Георгіївну - заступника з виховної роботи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Верхьопетровецького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9757D9" w:rsidRP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Грижинку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Юліяну</w:t>
            </w:r>
            <w:proofErr w:type="spellEnd"/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Василівну – виховательку середньої  групи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ЗДО "Зіронька"</w:t>
            </w: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9757D9" w:rsidRDefault="009757D9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757D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Кобель Марину Костянтинівну - виховательку середньої  групи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ЗДО "Ромашка".</w:t>
            </w:r>
          </w:p>
          <w:p w:rsidR="00D021CF" w:rsidRPr="00D021CF" w:rsidRDefault="00D021CF" w:rsidP="009757D9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601" w:firstLine="0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4F038B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виконанням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D021CF" w:rsidRPr="00BC5395" w:rsidRDefault="00D021CF" w:rsidP="000C31C0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4F038B" w:rsidRDefault="004F038B" w:rsidP="000C31C0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1CF" w:rsidRPr="00BC5395" w:rsidRDefault="00D021CF" w:rsidP="000C31C0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F038B">
              <w:rPr>
                <w:rFonts w:eastAsia="Calibri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Іван ГРИЖИНКУ</w:t>
            </w: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after="160" w:line="259" w:lineRule="auto"/>
              <w:rPr>
                <w:b/>
              </w:rPr>
            </w:pPr>
          </w:p>
        </w:tc>
      </w:tr>
    </w:tbl>
    <w:p w:rsidR="00D021CF" w:rsidRDefault="00D021CF"/>
    <w:p w:rsidR="00D021CF" w:rsidRDefault="00D021CF"/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3A1BEA"/>
    <w:rsid w:val="003B77A9"/>
    <w:rsid w:val="004F038B"/>
    <w:rsid w:val="005F2917"/>
    <w:rsid w:val="00604357"/>
    <w:rsid w:val="006A1DDB"/>
    <w:rsid w:val="007B56AB"/>
    <w:rsid w:val="00844441"/>
    <w:rsid w:val="00865DB2"/>
    <w:rsid w:val="00892E54"/>
    <w:rsid w:val="008B6C43"/>
    <w:rsid w:val="008D5363"/>
    <w:rsid w:val="009757D9"/>
    <w:rsid w:val="00B45E4E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2021-09-02T08:28:00Z</cp:lastPrinted>
  <dcterms:created xsi:type="dcterms:W3CDTF">2021-08-23T07:59:00Z</dcterms:created>
  <dcterms:modified xsi:type="dcterms:W3CDTF">2021-10-11T07:56:00Z</dcterms:modified>
</cp:coreProperties>
</file>