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E68" w:rsidRPr="000A33E3" w:rsidRDefault="00247E68" w:rsidP="009A724A">
      <w:pPr>
        <w:autoSpaceDE w:val="0"/>
        <w:autoSpaceDN w:val="0"/>
        <w:adjustRightInd w:val="0"/>
        <w:ind w:right="-50"/>
        <w:jc w:val="center"/>
        <w:rPr>
          <w:b/>
          <w:bCs/>
          <w:sz w:val="28"/>
          <w:szCs w:val="28"/>
        </w:rPr>
      </w:pPr>
      <w:r>
        <w:rPr>
          <w:rFonts w:cs="Calibri"/>
          <w:noProof/>
          <w:lang w:eastAsia="uk-UA"/>
        </w:rPr>
        <w:drawing>
          <wp:inline distT="0" distB="0" distL="0" distR="0" wp14:anchorId="175B3B1A" wp14:editId="21F71B08">
            <wp:extent cx="43815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E68" w:rsidRDefault="00247E68" w:rsidP="00247E68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УКРАЇНА</w:t>
      </w:r>
    </w:p>
    <w:p w:rsidR="009A724A" w:rsidRDefault="00247E68" w:rsidP="009A724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ПЕТРОВЕЦЬКА СІЛЬСЬКА РАДА </w:t>
      </w:r>
    </w:p>
    <w:p w:rsidR="00247E68" w:rsidRPr="009A724A" w:rsidRDefault="00247E68" w:rsidP="009A724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ЧЕРНІВЕЦЬКОГО РАЙОНУ ЧЕРНІВЕЦЬКОЇ ОБЛАСТІ</w:t>
      </w:r>
    </w:p>
    <w:p w:rsidR="00247E68" w:rsidRDefault="009A724A" w:rsidP="00247E6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ХХІУ</w:t>
      </w:r>
      <w:r w:rsidR="00247E68">
        <w:rPr>
          <w:rFonts w:ascii="Times New Roman CYR" w:hAnsi="Times New Roman CYR" w:cs="Times New Roman CYR"/>
          <w:b/>
          <w:bCs/>
          <w:sz w:val="28"/>
          <w:szCs w:val="28"/>
        </w:rPr>
        <w:t xml:space="preserve">  сесія VІIІ скликання</w:t>
      </w:r>
    </w:p>
    <w:p w:rsidR="00247E68" w:rsidRPr="00247E68" w:rsidRDefault="00247E68" w:rsidP="009A724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 xml:space="preserve"> Я</w:t>
      </w:r>
    </w:p>
    <w:p w:rsidR="00445F3F" w:rsidRPr="009A724A" w:rsidRDefault="00082685" w:rsidP="009A724A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9A724A">
        <w:rPr>
          <w:rFonts w:ascii="Times New Roman" w:hAnsi="Times New Roman" w:cs="Times New Roman"/>
          <w:sz w:val="28"/>
          <w:szCs w:val="28"/>
        </w:rPr>
        <w:t xml:space="preserve">17 лютого  </w:t>
      </w:r>
      <w:r w:rsidR="00247E68" w:rsidRPr="009A724A">
        <w:rPr>
          <w:rFonts w:ascii="Times New Roman" w:hAnsi="Times New Roman" w:cs="Times New Roman"/>
          <w:sz w:val="28"/>
          <w:szCs w:val="28"/>
        </w:rPr>
        <w:t>2022</w:t>
      </w:r>
      <w:r w:rsidR="00247E68">
        <w:rPr>
          <w:sz w:val="28"/>
          <w:szCs w:val="28"/>
        </w:rPr>
        <w:t xml:space="preserve"> </w:t>
      </w:r>
      <w:r w:rsidR="00247E68">
        <w:rPr>
          <w:rFonts w:ascii="Times New Roman CYR" w:hAnsi="Times New Roman CYR" w:cs="Times New Roman CYR"/>
          <w:sz w:val="28"/>
          <w:szCs w:val="28"/>
        </w:rPr>
        <w:t xml:space="preserve"> року                                                      </w:t>
      </w:r>
      <w:r w:rsidR="009A724A">
        <w:rPr>
          <w:rFonts w:ascii="Times New Roman CYR" w:hAnsi="Times New Roman CYR" w:cs="Times New Roman CYR"/>
          <w:sz w:val="28"/>
          <w:szCs w:val="28"/>
        </w:rPr>
        <w:t xml:space="preserve">                №32-24</w:t>
      </w:r>
      <w:r w:rsidR="00247E68">
        <w:rPr>
          <w:rFonts w:ascii="Times New Roman CYR" w:hAnsi="Times New Roman CYR" w:cs="Times New Roman CYR"/>
          <w:sz w:val="28"/>
          <w:szCs w:val="28"/>
        </w:rPr>
        <w:t>/2022</w:t>
      </w:r>
    </w:p>
    <w:p w:rsidR="00247E68" w:rsidRDefault="008E5F9B" w:rsidP="000826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2A5B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01366E">
        <w:rPr>
          <w:rFonts w:ascii="Times New Roman" w:hAnsi="Times New Roman" w:cs="Times New Roman"/>
          <w:b/>
          <w:sz w:val="28"/>
          <w:szCs w:val="28"/>
        </w:rPr>
        <w:t xml:space="preserve">розгляд </w:t>
      </w:r>
      <w:r w:rsidR="00B43203">
        <w:rPr>
          <w:rFonts w:ascii="Times New Roman" w:hAnsi="Times New Roman" w:cs="Times New Roman"/>
          <w:b/>
          <w:sz w:val="28"/>
          <w:szCs w:val="28"/>
        </w:rPr>
        <w:t xml:space="preserve">звернення </w:t>
      </w:r>
      <w:r w:rsidR="0001366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63651" w:rsidRDefault="00082685" w:rsidP="000826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гр.</w:t>
      </w:r>
      <w:r w:rsidR="00563651">
        <w:rPr>
          <w:rFonts w:ascii="Times New Roman" w:hAnsi="Times New Roman" w:cs="Times New Roman"/>
          <w:b/>
          <w:sz w:val="28"/>
          <w:szCs w:val="28"/>
        </w:rPr>
        <w:t>с.Верхні</w:t>
      </w:r>
      <w:proofErr w:type="spellEnd"/>
      <w:r w:rsidR="00563651">
        <w:rPr>
          <w:rFonts w:ascii="Times New Roman" w:hAnsi="Times New Roman" w:cs="Times New Roman"/>
          <w:b/>
          <w:sz w:val="28"/>
          <w:szCs w:val="28"/>
        </w:rPr>
        <w:t xml:space="preserve"> Петрівці</w:t>
      </w:r>
    </w:p>
    <w:p w:rsidR="00082685" w:rsidRDefault="00082685" w:rsidP="000826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Кучуряна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Андрія Михайловича</w:t>
      </w:r>
    </w:p>
    <w:p w:rsidR="00082685" w:rsidRDefault="00082685" w:rsidP="000826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47E68" w:rsidRPr="00A14DAE" w:rsidRDefault="0001366E" w:rsidP="00EE3AE6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B43203">
        <w:rPr>
          <w:rFonts w:ascii="Times New Roman" w:hAnsi="Times New Roman" w:cs="Times New Roman"/>
          <w:sz w:val="28"/>
          <w:szCs w:val="28"/>
        </w:rPr>
        <w:t xml:space="preserve">звернення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2685">
        <w:rPr>
          <w:rFonts w:ascii="Times New Roman" w:hAnsi="Times New Roman" w:cs="Times New Roman"/>
          <w:sz w:val="28"/>
          <w:szCs w:val="28"/>
        </w:rPr>
        <w:t>гр.с.Верхні</w:t>
      </w:r>
      <w:proofErr w:type="spellEnd"/>
      <w:r w:rsidR="00082685">
        <w:rPr>
          <w:rFonts w:ascii="Times New Roman" w:hAnsi="Times New Roman" w:cs="Times New Roman"/>
          <w:sz w:val="28"/>
          <w:szCs w:val="28"/>
        </w:rPr>
        <w:t xml:space="preserve"> Петрівці </w:t>
      </w:r>
      <w:proofErr w:type="spellStart"/>
      <w:r w:rsidR="00082685">
        <w:rPr>
          <w:rFonts w:ascii="Times New Roman" w:hAnsi="Times New Roman" w:cs="Times New Roman"/>
          <w:sz w:val="28"/>
          <w:szCs w:val="28"/>
        </w:rPr>
        <w:t>Кучуряна</w:t>
      </w:r>
      <w:proofErr w:type="spellEnd"/>
      <w:r w:rsidR="00082685">
        <w:rPr>
          <w:rFonts w:ascii="Times New Roman" w:hAnsi="Times New Roman" w:cs="Times New Roman"/>
          <w:sz w:val="28"/>
          <w:szCs w:val="28"/>
        </w:rPr>
        <w:t xml:space="preserve"> Андрія Михайловича про виділення земельної ділянки ( кадастровий номер 7324582500:02:004:0294) в центрі села Верхні Петрівці під облаштування дитячого майданчика, </w:t>
      </w:r>
      <w:r w:rsidR="00E257D9">
        <w:rPr>
          <w:rFonts w:ascii="Times New Roman" w:hAnsi="Times New Roman" w:cs="Times New Roman"/>
          <w:sz w:val="28"/>
          <w:szCs w:val="28"/>
        </w:rPr>
        <w:t>беручи до уваги те, що земельна ділянка знаходиться в зоні інтенсивного руху автотранспорту</w:t>
      </w:r>
      <w:r w:rsidR="009A724A">
        <w:rPr>
          <w:rFonts w:ascii="Times New Roman" w:hAnsi="Times New Roman" w:cs="Times New Roman"/>
          <w:sz w:val="28"/>
          <w:szCs w:val="28"/>
        </w:rPr>
        <w:t>, та не витримується мінімальна протипожежна відстань від земельної ділянки до існуючої АЗС, яка передбачена протипожежними вимогами п.15.2.8 ДБН Б.2.2-12:2019 «Планування та забудова  територій»,</w:t>
      </w:r>
      <w:r w:rsidR="006E5C6F">
        <w:rPr>
          <w:rFonts w:ascii="Times New Roman" w:hAnsi="Times New Roman" w:cs="Times New Roman"/>
          <w:sz w:val="28"/>
          <w:szCs w:val="28"/>
        </w:rPr>
        <w:t xml:space="preserve">  що може завдати загрозу життю та здоров’ю відвідувачів майданчику,</w:t>
      </w:r>
      <w:r w:rsidR="00E257D9">
        <w:rPr>
          <w:rFonts w:ascii="Times New Roman" w:hAnsi="Times New Roman" w:cs="Times New Roman"/>
          <w:sz w:val="28"/>
          <w:szCs w:val="28"/>
        </w:rPr>
        <w:t xml:space="preserve"> та  в зв’язку з  неможливістю контролювання цілісності майна</w:t>
      </w:r>
      <w:r w:rsidR="006E5C6F">
        <w:rPr>
          <w:rFonts w:ascii="Times New Roman" w:hAnsi="Times New Roman" w:cs="Times New Roman"/>
          <w:sz w:val="28"/>
          <w:szCs w:val="28"/>
        </w:rPr>
        <w:t xml:space="preserve"> (дитячих ігрових атракціонів, тощо)</w:t>
      </w:r>
      <w:r w:rsidR="00E257D9">
        <w:rPr>
          <w:rFonts w:ascii="Times New Roman" w:hAnsi="Times New Roman" w:cs="Times New Roman"/>
          <w:sz w:val="28"/>
          <w:szCs w:val="28"/>
        </w:rPr>
        <w:t xml:space="preserve">, </w:t>
      </w:r>
      <w:r w:rsidR="00082685">
        <w:rPr>
          <w:rFonts w:ascii="Times New Roman" w:hAnsi="Times New Roman" w:cs="Times New Roman"/>
          <w:sz w:val="28"/>
          <w:szCs w:val="28"/>
        </w:rPr>
        <w:t xml:space="preserve">враховуючи  те, що </w:t>
      </w:r>
      <w:r w:rsidR="00563651">
        <w:rPr>
          <w:rFonts w:ascii="Times New Roman" w:hAnsi="Times New Roman" w:cs="Times New Roman"/>
          <w:sz w:val="28"/>
          <w:szCs w:val="28"/>
        </w:rPr>
        <w:t>на засіданні</w:t>
      </w:r>
      <w:r w:rsidR="00082685">
        <w:rPr>
          <w:rFonts w:ascii="Times New Roman" w:hAnsi="Times New Roman" w:cs="Times New Roman"/>
          <w:sz w:val="28"/>
          <w:szCs w:val="28"/>
        </w:rPr>
        <w:t xml:space="preserve"> ХХІ сесії  сільської ради від 30 листопада 2021 </w:t>
      </w:r>
      <w:r w:rsidR="00563651">
        <w:rPr>
          <w:rFonts w:ascii="Times New Roman" w:hAnsi="Times New Roman" w:cs="Times New Roman"/>
          <w:sz w:val="28"/>
          <w:szCs w:val="28"/>
        </w:rPr>
        <w:t xml:space="preserve">було  вирішено облаштувати дитячий майданчик на території ЗДО «Зіронька», </w:t>
      </w:r>
      <w:r w:rsidR="006E5C6F">
        <w:rPr>
          <w:rFonts w:ascii="Times New Roman" w:hAnsi="Times New Roman" w:cs="Times New Roman"/>
          <w:sz w:val="28"/>
          <w:szCs w:val="28"/>
        </w:rPr>
        <w:t>на якому пере</w:t>
      </w:r>
      <w:r w:rsidR="00EE3AE6">
        <w:rPr>
          <w:rFonts w:ascii="Times New Roman" w:hAnsi="Times New Roman" w:cs="Times New Roman"/>
          <w:sz w:val="28"/>
          <w:szCs w:val="28"/>
        </w:rPr>
        <w:t xml:space="preserve">дбачається вільний доступ дітей та </w:t>
      </w:r>
      <w:r w:rsidR="006E5C6F">
        <w:rPr>
          <w:rFonts w:ascii="Times New Roman" w:hAnsi="Times New Roman" w:cs="Times New Roman"/>
          <w:sz w:val="28"/>
          <w:szCs w:val="28"/>
        </w:rPr>
        <w:t xml:space="preserve"> </w:t>
      </w:r>
      <w:r w:rsidR="00563651">
        <w:rPr>
          <w:rFonts w:ascii="Times New Roman" w:hAnsi="Times New Roman" w:cs="Times New Roman"/>
          <w:sz w:val="28"/>
          <w:szCs w:val="28"/>
        </w:rPr>
        <w:t xml:space="preserve">оскільки на території садочку буде  </w:t>
      </w:r>
      <w:r w:rsidR="006540AF">
        <w:rPr>
          <w:rFonts w:ascii="Times New Roman" w:hAnsi="Times New Roman" w:cs="Times New Roman"/>
          <w:sz w:val="28"/>
          <w:szCs w:val="28"/>
        </w:rPr>
        <w:t>здійснюватися</w:t>
      </w:r>
      <w:r w:rsidR="00563651">
        <w:rPr>
          <w:rFonts w:ascii="Times New Roman" w:hAnsi="Times New Roman" w:cs="Times New Roman"/>
          <w:sz w:val="28"/>
          <w:szCs w:val="28"/>
        </w:rPr>
        <w:t xml:space="preserve"> відповідний    контроль за </w:t>
      </w:r>
      <w:r w:rsidR="006540AF">
        <w:rPr>
          <w:rFonts w:ascii="Times New Roman" w:hAnsi="Times New Roman" w:cs="Times New Roman"/>
          <w:sz w:val="28"/>
          <w:szCs w:val="28"/>
        </w:rPr>
        <w:t xml:space="preserve">цілісністю </w:t>
      </w:r>
      <w:r w:rsidR="00563651">
        <w:rPr>
          <w:rFonts w:ascii="Times New Roman" w:hAnsi="Times New Roman" w:cs="Times New Roman"/>
          <w:sz w:val="28"/>
          <w:szCs w:val="28"/>
        </w:rPr>
        <w:t>майн</w:t>
      </w:r>
      <w:r w:rsidR="006540AF">
        <w:rPr>
          <w:rFonts w:ascii="Times New Roman" w:hAnsi="Times New Roman" w:cs="Times New Roman"/>
          <w:sz w:val="28"/>
          <w:szCs w:val="28"/>
        </w:rPr>
        <w:t>а, також</w:t>
      </w:r>
      <w:r w:rsidR="00E257D9">
        <w:rPr>
          <w:rFonts w:ascii="Times New Roman" w:hAnsi="Times New Roman" w:cs="Times New Roman"/>
          <w:sz w:val="28"/>
          <w:szCs w:val="28"/>
        </w:rPr>
        <w:t xml:space="preserve"> враховуючи</w:t>
      </w:r>
      <w:r w:rsidR="006540AF">
        <w:rPr>
          <w:rFonts w:ascii="Times New Roman" w:hAnsi="Times New Roman" w:cs="Times New Roman"/>
          <w:sz w:val="28"/>
          <w:szCs w:val="28"/>
        </w:rPr>
        <w:t xml:space="preserve"> </w:t>
      </w:r>
      <w:r w:rsidR="00082685">
        <w:rPr>
          <w:rFonts w:ascii="Times New Roman CYR" w:hAnsi="Times New Roman CYR" w:cs="Times New Roman CYR"/>
          <w:sz w:val="28"/>
          <w:szCs w:val="28"/>
        </w:rPr>
        <w:t>рекомендації постійної комісії з питань  земельних відносин, будівництва, агропромислового комплексу та охорони навколишнього середовища</w:t>
      </w:r>
      <w:r w:rsidR="006540AF">
        <w:rPr>
          <w:rFonts w:ascii="Times New Roman CYR" w:hAnsi="Times New Roman CYR" w:cs="Times New Roman CYR"/>
          <w:sz w:val="28"/>
          <w:szCs w:val="28"/>
        </w:rPr>
        <w:t>,</w:t>
      </w:r>
      <w:r w:rsidR="006540AF" w:rsidRPr="006540AF">
        <w:rPr>
          <w:rFonts w:ascii="Times New Roman" w:hAnsi="Times New Roman" w:cs="Times New Roman"/>
          <w:sz w:val="28"/>
          <w:szCs w:val="28"/>
        </w:rPr>
        <w:t xml:space="preserve"> </w:t>
      </w:r>
      <w:r w:rsidR="006540AF">
        <w:rPr>
          <w:rFonts w:ascii="Times New Roman" w:hAnsi="Times New Roman" w:cs="Times New Roman"/>
          <w:sz w:val="28"/>
          <w:szCs w:val="28"/>
        </w:rPr>
        <w:t>к</w:t>
      </w:r>
      <w:r w:rsidR="006540AF" w:rsidRPr="00A14DAE">
        <w:rPr>
          <w:rFonts w:ascii="Times New Roman" w:hAnsi="Times New Roman" w:cs="Times New Roman"/>
          <w:sz w:val="28"/>
          <w:szCs w:val="28"/>
        </w:rPr>
        <w:t>еруючись</w:t>
      </w:r>
      <w:r w:rsidR="006540AF">
        <w:rPr>
          <w:rFonts w:ascii="Times New Roman" w:hAnsi="Times New Roman" w:cs="Times New Roman"/>
          <w:sz w:val="28"/>
          <w:szCs w:val="28"/>
        </w:rPr>
        <w:t xml:space="preserve"> ст.12 Земельного Кодексу України,</w:t>
      </w:r>
      <w:r w:rsidR="006540AF" w:rsidRPr="00A14DAE">
        <w:rPr>
          <w:rFonts w:ascii="Times New Roman" w:hAnsi="Times New Roman" w:cs="Times New Roman"/>
          <w:sz w:val="28"/>
          <w:szCs w:val="28"/>
        </w:rPr>
        <w:t xml:space="preserve"> ст.26 Закону України «Про місцеве самоврядування в Україні»,</w:t>
      </w:r>
      <w:r w:rsidR="00247E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7E68">
        <w:rPr>
          <w:rFonts w:ascii="Times New Roman" w:hAnsi="Times New Roman" w:cs="Times New Roman"/>
          <w:sz w:val="28"/>
          <w:szCs w:val="28"/>
        </w:rPr>
        <w:t>Петровецька</w:t>
      </w:r>
      <w:proofErr w:type="spellEnd"/>
      <w:r w:rsidR="00247E68">
        <w:rPr>
          <w:rFonts w:ascii="Times New Roman" w:hAnsi="Times New Roman" w:cs="Times New Roman"/>
          <w:sz w:val="28"/>
          <w:szCs w:val="28"/>
        </w:rPr>
        <w:t xml:space="preserve"> сільська рада</w:t>
      </w:r>
      <w:r w:rsidR="001A6883" w:rsidRPr="00A14D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7E68" w:rsidRPr="00A14DAE" w:rsidRDefault="00247E68" w:rsidP="00A14DAE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</w:t>
      </w:r>
      <w:r w:rsidR="001A4ED9" w:rsidRPr="00A14DAE">
        <w:rPr>
          <w:rFonts w:ascii="Times New Roman" w:hAnsi="Times New Roman" w:cs="Times New Roman"/>
          <w:b/>
          <w:sz w:val="28"/>
          <w:szCs w:val="28"/>
        </w:rPr>
        <w:t>:</w:t>
      </w:r>
    </w:p>
    <w:p w:rsidR="005C449B" w:rsidRPr="00A14DAE" w:rsidRDefault="00247E68" w:rsidP="00E257D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257D9">
        <w:rPr>
          <w:rFonts w:ascii="Times New Roman" w:hAnsi="Times New Roman" w:cs="Times New Roman"/>
          <w:sz w:val="28"/>
          <w:szCs w:val="28"/>
        </w:rPr>
        <w:t xml:space="preserve">Земельну ділянку ( кадастровий номер 7324582500:02:004:0294)  залишити </w:t>
      </w:r>
      <w:r w:rsidR="009A724A">
        <w:rPr>
          <w:rFonts w:ascii="Times New Roman" w:hAnsi="Times New Roman" w:cs="Times New Roman"/>
          <w:sz w:val="28"/>
          <w:szCs w:val="28"/>
        </w:rPr>
        <w:t xml:space="preserve"> в землях запасу сільської ради для загального користування.</w:t>
      </w:r>
    </w:p>
    <w:p w:rsidR="00111EA7" w:rsidRDefault="00247E68" w:rsidP="009A724A">
      <w:pPr>
        <w:pStyle w:val="a3"/>
        <w:spacing w:line="240" w:lineRule="auto"/>
        <w:ind w:left="0" w:firstLine="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E257D9">
        <w:rPr>
          <w:rFonts w:ascii="Times New Roman" w:hAnsi="Times New Roman"/>
          <w:sz w:val="28"/>
          <w:szCs w:val="28"/>
        </w:rPr>
        <w:t xml:space="preserve">      2</w:t>
      </w:r>
      <w:r>
        <w:rPr>
          <w:rFonts w:ascii="Times New Roman" w:hAnsi="Times New Roman"/>
          <w:sz w:val="28"/>
          <w:szCs w:val="28"/>
        </w:rPr>
        <w:t>.</w:t>
      </w:r>
      <w:r w:rsidR="008E5F9B" w:rsidRPr="00422A5B">
        <w:rPr>
          <w:rFonts w:ascii="Times New Roman" w:hAnsi="Times New Roman"/>
          <w:sz w:val="28"/>
          <w:szCs w:val="28"/>
        </w:rPr>
        <w:t xml:space="preserve">Контроль за виконанням цього </w:t>
      </w:r>
      <w:r w:rsidR="00422A5B">
        <w:rPr>
          <w:rFonts w:ascii="Times New Roman" w:hAnsi="Times New Roman"/>
          <w:sz w:val="28"/>
          <w:szCs w:val="28"/>
        </w:rPr>
        <w:t xml:space="preserve">рішення </w:t>
      </w:r>
      <w:r w:rsidR="00111EA7">
        <w:rPr>
          <w:rFonts w:ascii="Times New Roman" w:hAnsi="Times New Roman"/>
          <w:sz w:val="28"/>
          <w:szCs w:val="28"/>
        </w:rPr>
        <w:t xml:space="preserve">покласти на постійну комісію з питань </w:t>
      </w:r>
      <w:r w:rsidR="00E257D9">
        <w:rPr>
          <w:rFonts w:ascii="Times New Roman CYR" w:hAnsi="Times New Roman CYR" w:cs="Times New Roman CYR"/>
          <w:sz w:val="28"/>
          <w:szCs w:val="28"/>
        </w:rPr>
        <w:t>земельних відносин, будівництва, агропромислового комплексу та охорони навколишнього середовища (</w:t>
      </w:r>
      <w:proofErr w:type="spellStart"/>
      <w:r w:rsidR="00E257D9">
        <w:rPr>
          <w:rFonts w:ascii="Times New Roman CYR" w:hAnsi="Times New Roman CYR" w:cs="Times New Roman CYR"/>
          <w:sz w:val="28"/>
          <w:szCs w:val="28"/>
        </w:rPr>
        <w:t>Д.Урсулян</w:t>
      </w:r>
      <w:proofErr w:type="spellEnd"/>
      <w:r w:rsidR="00E257D9">
        <w:rPr>
          <w:rFonts w:ascii="Times New Roman CYR" w:hAnsi="Times New Roman CYR" w:cs="Times New Roman CYR"/>
          <w:sz w:val="28"/>
          <w:szCs w:val="28"/>
        </w:rPr>
        <w:t>).</w:t>
      </w:r>
    </w:p>
    <w:p w:rsidR="00111EA7" w:rsidRPr="00A6168E" w:rsidRDefault="00111EA7" w:rsidP="00247E68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14DAE" w:rsidRDefault="00A14DAE" w:rsidP="00FF3F09">
      <w:pPr>
        <w:pStyle w:val="a3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D6D1C" w:rsidRPr="008E5F9B" w:rsidRDefault="00247E68" w:rsidP="00A14DAE">
      <w:pPr>
        <w:pStyle w:val="a3"/>
        <w:ind w:left="0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proofErr w:type="spellStart"/>
      <w:proofErr w:type="gramStart"/>
      <w:r w:rsidR="00FF3F0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Сільський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FF3F0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олова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</w:t>
      </w:r>
      <w:r w:rsidR="00A14DA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</w:t>
      </w:r>
      <w:r w:rsidR="009A724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</w:t>
      </w:r>
      <w:bookmarkStart w:id="0" w:name="_GoBack"/>
      <w:bookmarkEnd w:id="0"/>
      <w:r w:rsidR="00FF3F0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Іван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ГРИЖИНКУ</w:t>
      </w:r>
    </w:p>
    <w:sectPr w:rsidR="004D6D1C" w:rsidRPr="008E5F9B" w:rsidSect="00A14DA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548C3"/>
    <w:multiLevelType w:val="hybridMultilevel"/>
    <w:tmpl w:val="6FA6991A"/>
    <w:lvl w:ilvl="0" w:tplc="19BE16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E55496"/>
    <w:multiLevelType w:val="hybridMultilevel"/>
    <w:tmpl w:val="50F66D0C"/>
    <w:lvl w:ilvl="0" w:tplc="C71E82F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ignoreMixedContent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F9B"/>
    <w:rsid w:val="0001366E"/>
    <w:rsid w:val="0007087D"/>
    <w:rsid w:val="00082685"/>
    <w:rsid w:val="000C568F"/>
    <w:rsid w:val="00111EA7"/>
    <w:rsid w:val="00150CF9"/>
    <w:rsid w:val="00184298"/>
    <w:rsid w:val="001A4ED9"/>
    <w:rsid w:val="001A6883"/>
    <w:rsid w:val="001C4230"/>
    <w:rsid w:val="001D453B"/>
    <w:rsid w:val="0020024B"/>
    <w:rsid w:val="00227F44"/>
    <w:rsid w:val="00245287"/>
    <w:rsid w:val="00247E68"/>
    <w:rsid w:val="002619FF"/>
    <w:rsid w:val="00281F51"/>
    <w:rsid w:val="002E31C0"/>
    <w:rsid w:val="00340162"/>
    <w:rsid w:val="00345747"/>
    <w:rsid w:val="00372ACA"/>
    <w:rsid w:val="003A5BFF"/>
    <w:rsid w:val="003F6053"/>
    <w:rsid w:val="00422A5B"/>
    <w:rsid w:val="00445F3F"/>
    <w:rsid w:val="004D6D1C"/>
    <w:rsid w:val="004F6947"/>
    <w:rsid w:val="00537030"/>
    <w:rsid w:val="00563651"/>
    <w:rsid w:val="0057019B"/>
    <w:rsid w:val="005C449B"/>
    <w:rsid w:val="005C70BC"/>
    <w:rsid w:val="005D5E2E"/>
    <w:rsid w:val="005F35E0"/>
    <w:rsid w:val="006540AF"/>
    <w:rsid w:val="006E5C6F"/>
    <w:rsid w:val="00802145"/>
    <w:rsid w:val="008076BE"/>
    <w:rsid w:val="008408CE"/>
    <w:rsid w:val="00861F43"/>
    <w:rsid w:val="008E0C03"/>
    <w:rsid w:val="008E5F9B"/>
    <w:rsid w:val="009A724A"/>
    <w:rsid w:val="009A74C3"/>
    <w:rsid w:val="009E4BA5"/>
    <w:rsid w:val="00A12AD8"/>
    <w:rsid w:val="00A14DAE"/>
    <w:rsid w:val="00A5098B"/>
    <w:rsid w:val="00A6168E"/>
    <w:rsid w:val="00A9769F"/>
    <w:rsid w:val="00AA5A92"/>
    <w:rsid w:val="00AC7F92"/>
    <w:rsid w:val="00B0204E"/>
    <w:rsid w:val="00B43203"/>
    <w:rsid w:val="00BA6A4D"/>
    <w:rsid w:val="00BA78FD"/>
    <w:rsid w:val="00CD7DD8"/>
    <w:rsid w:val="00D20221"/>
    <w:rsid w:val="00D526FF"/>
    <w:rsid w:val="00D8156B"/>
    <w:rsid w:val="00D85019"/>
    <w:rsid w:val="00D97546"/>
    <w:rsid w:val="00DE42D8"/>
    <w:rsid w:val="00E257D9"/>
    <w:rsid w:val="00E50888"/>
    <w:rsid w:val="00ED19BC"/>
    <w:rsid w:val="00EE3AE6"/>
    <w:rsid w:val="00F06215"/>
    <w:rsid w:val="00F359AE"/>
    <w:rsid w:val="00FD124A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85E8D"/>
  <w15:docId w15:val="{4C213875-0CC7-43A4-B935-638ECD0A4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ED9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F9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619FF"/>
    <w:rPr>
      <w:color w:val="0563C1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D202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ill">
    <w:name w:val="fill"/>
    <w:basedOn w:val="a0"/>
    <w:rsid w:val="00D20221"/>
  </w:style>
  <w:style w:type="character" w:styleId="a6">
    <w:name w:val="Strong"/>
    <w:basedOn w:val="a0"/>
    <w:uiPriority w:val="22"/>
    <w:qFormat/>
    <w:rsid w:val="00D2022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509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5098B"/>
    <w:rPr>
      <w:rFonts w:ascii="Segoe UI" w:hAnsi="Segoe UI" w:cs="Segoe UI"/>
      <w:sz w:val="18"/>
      <w:szCs w:val="18"/>
      <w:lang w:val="uk-UA"/>
    </w:rPr>
  </w:style>
  <w:style w:type="paragraph" w:styleId="a9">
    <w:name w:val="No Spacing"/>
    <w:uiPriority w:val="1"/>
    <w:qFormat/>
    <w:rsid w:val="001C4230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5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4C1203AEB70140AB000814FB9FAF8A" ma:contentTypeVersion="13" ma:contentTypeDescription="Создание документа." ma:contentTypeScope="" ma:versionID="188eaea63a8dd6da2122266dfe653e39">
  <xsd:schema xmlns:xsd="http://www.w3.org/2001/XMLSchema" xmlns:xs="http://www.w3.org/2001/XMLSchema" xmlns:p="http://schemas.microsoft.com/office/2006/metadata/properties" xmlns:ns2="047194ae-67a8-4747-a031-f9839f483239" xmlns:ns3="5d1fa8d4-afb1-4fe3-bd1c-b5071176f0aa" targetNamespace="http://schemas.microsoft.com/office/2006/metadata/properties" ma:root="true" ma:fieldsID="e24e5d1b72267daec5a72f8a326fc4e6" ns2:_="" ns3:_="">
    <xsd:import namespace="047194ae-67a8-4747-a031-f9839f483239"/>
    <xsd:import namespace="5d1fa8d4-afb1-4fe3-bd1c-b5071176f0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7194ae-67a8-4747-a031-f9839f4832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fa8d4-afb1-4fe3-bd1c-b5071176f0a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118288-FE18-4233-83E8-18CB6B4841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254A4D-FCF7-439B-B8BF-184454ADB4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7194ae-67a8-4747-a031-f9839f483239"/>
    <ds:schemaRef ds:uri="5d1fa8d4-afb1-4fe3-bd1c-b5071176f0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5BFC14-E19A-4F83-A53C-C1DDC0D6A9F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1261</Words>
  <Characters>720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>Подготовлено экспертами Актион-МЦФЭР</dc:description>
  <cp:lastModifiedBy>Людмила</cp:lastModifiedBy>
  <cp:revision>5</cp:revision>
  <cp:lastPrinted>2022-02-18T11:13:00Z</cp:lastPrinted>
  <dcterms:created xsi:type="dcterms:W3CDTF">2022-02-04T06:29:00Z</dcterms:created>
  <dcterms:modified xsi:type="dcterms:W3CDTF">2022-02-18T11:13:00Z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0x010100394C1203AEB70140AB000814FB9FAF8A</vt:lpwstr>
  </property>
</Properties>
</file>