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7" w:rsidRDefault="006F7BE7" w:rsidP="003E33C6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  <w:r w:rsidRPr="000A33E3">
        <w:rPr>
          <w:b/>
          <w:bCs/>
          <w:sz w:val="28"/>
          <w:szCs w:val="28"/>
          <w:lang w:val="uk-UA"/>
        </w:rPr>
        <w:t xml:space="preserve">        </w:t>
      </w:r>
    </w:p>
    <w:p w:rsidR="006F7BE7" w:rsidRPr="00966D57" w:rsidRDefault="004A2C9F" w:rsidP="004A2C9F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C536DF">
        <w:rPr>
          <w:rFonts w:cs="Calibri"/>
          <w:noProof/>
          <w:lang w:val="uk-UA" w:eastAsia="uk-UA"/>
        </w:rPr>
        <w:drawing>
          <wp:inline distT="0" distB="0" distL="0" distR="0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5F2" w:rsidRDefault="00D835F2" w:rsidP="00D835F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D835F2" w:rsidRDefault="00CE6E1D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ХХІУ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сесія</w:t>
      </w:r>
      <w:proofErr w:type="spellEnd"/>
      <w:proofErr w:type="gramEnd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VІIІ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скликання</w:t>
      </w:r>
      <w:proofErr w:type="spellEnd"/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D835F2" w:rsidRDefault="00D835F2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</w:p>
    <w:p w:rsidR="00D835F2" w:rsidRDefault="00957A29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uk-UA"/>
        </w:rPr>
        <w:t xml:space="preserve">17 лютого </w:t>
      </w:r>
      <w:r w:rsidR="00D835F2">
        <w:rPr>
          <w:sz w:val="28"/>
          <w:szCs w:val="28"/>
          <w:lang w:val="uk-UA"/>
        </w:rPr>
        <w:t>2022</w:t>
      </w:r>
      <w:r w:rsidR="00D835F2">
        <w:rPr>
          <w:sz w:val="28"/>
          <w:szCs w:val="28"/>
        </w:rPr>
        <w:t xml:space="preserve"> </w:t>
      </w:r>
      <w:r w:rsidR="00D835F2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</w:t>
      </w:r>
      <w:r w:rsidR="00CE6E1D">
        <w:rPr>
          <w:rFonts w:ascii="Times New Roman CYR" w:hAnsi="Times New Roman CYR" w:cs="Times New Roman CYR"/>
          <w:sz w:val="28"/>
          <w:szCs w:val="28"/>
        </w:rPr>
        <w:t xml:space="preserve">                        </w:t>
      </w:r>
      <w:r w:rsidR="00B67BB2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 w:rsidR="004102FD">
        <w:rPr>
          <w:rFonts w:ascii="Times New Roman CYR" w:hAnsi="Times New Roman CYR" w:cs="Times New Roman CYR"/>
          <w:sz w:val="28"/>
          <w:szCs w:val="28"/>
          <w:lang w:val="uk-UA"/>
        </w:rPr>
        <w:t xml:space="preserve">      </w:t>
      </w:r>
      <w:r w:rsidR="00B67BB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7223A3">
        <w:rPr>
          <w:rFonts w:ascii="Times New Roman CYR" w:hAnsi="Times New Roman CYR" w:cs="Times New Roman CYR"/>
          <w:sz w:val="28"/>
          <w:szCs w:val="28"/>
        </w:rPr>
        <w:t xml:space="preserve"> № 8</w:t>
      </w:r>
      <w:r w:rsidR="007223A3">
        <w:rPr>
          <w:rFonts w:ascii="Times New Roman CYR" w:hAnsi="Times New Roman CYR" w:cs="Times New Roman CYR"/>
          <w:sz w:val="28"/>
          <w:szCs w:val="28"/>
          <w:lang w:val="uk-UA"/>
        </w:rPr>
        <w:t>4</w:t>
      </w:r>
      <w:r w:rsidR="00CE6E1D">
        <w:rPr>
          <w:rFonts w:ascii="Times New Roman CYR" w:hAnsi="Times New Roman CYR" w:cs="Times New Roman CYR"/>
          <w:sz w:val="28"/>
          <w:szCs w:val="28"/>
        </w:rPr>
        <w:t>-24</w:t>
      </w:r>
      <w:r w:rsidR="00D835F2">
        <w:rPr>
          <w:rFonts w:ascii="Times New Roman CYR" w:hAnsi="Times New Roman CYR" w:cs="Times New Roman CYR"/>
          <w:sz w:val="28"/>
          <w:szCs w:val="28"/>
        </w:rPr>
        <w:t>/2022</w:t>
      </w: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966D57" w:rsidRDefault="006F7BE7" w:rsidP="007223A3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4C2441">
        <w:rPr>
          <w:b/>
          <w:bCs/>
          <w:sz w:val="28"/>
          <w:szCs w:val="28"/>
          <w:lang w:val="uk-UA"/>
        </w:rPr>
        <w:t xml:space="preserve">Про </w:t>
      </w:r>
      <w:r w:rsidR="00966D57">
        <w:rPr>
          <w:b/>
          <w:bCs/>
          <w:sz w:val="28"/>
          <w:szCs w:val="28"/>
          <w:lang w:val="uk-UA"/>
        </w:rPr>
        <w:t xml:space="preserve">звернення до  </w:t>
      </w:r>
      <w:r w:rsidR="007223A3">
        <w:rPr>
          <w:b/>
          <w:bCs/>
          <w:sz w:val="28"/>
          <w:szCs w:val="28"/>
          <w:lang w:val="uk-UA"/>
        </w:rPr>
        <w:t>директора СГК «Колос»,</w:t>
      </w:r>
    </w:p>
    <w:p w:rsidR="007223A3" w:rsidRDefault="007223A3" w:rsidP="007223A3">
      <w:pPr>
        <w:shd w:val="clear" w:color="auto" w:fill="FFFFFF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Героя України </w:t>
      </w:r>
      <w:proofErr w:type="spellStart"/>
      <w:r>
        <w:rPr>
          <w:b/>
          <w:bCs/>
          <w:sz w:val="28"/>
          <w:szCs w:val="28"/>
          <w:lang w:val="uk-UA"/>
        </w:rPr>
        <w:t>Г.В.Березовського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</w:p>
    <w:p w:rsidR="00966D57" w:rsidRDefault="00966D57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CC261A" w:rsidRPr="004C2441" w:rsidRDefault="00D835F2" w:rsidP="004A2C9F">
      <w:pPr>
        <w:widowControl w:val="0"/>
        <w:autoSpaceDE w:val="0"/>
        <w:autoSpaceDN w:val="0"/>
        <w:ind w:firstLine="720"/>
        <w:jc w:val="both"/>
        <w:rPr>
          <w:b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>Відповідно до ст.</w:t>
      </w:r>
      <w:r w:rsidR="006F7BE7" w:rsidRPr="004C2441">
        <w:rPr>
          <w:sz w:val="28"/>
          <w:szCs w:val="28"/>
          <w:lang w:val="uk-UA"/>
        </w:rPr>
        <w:t>26</w:t>
      </w:r>
      <w:r w:rsidR="00966D57">
        <w:rPr>
          <w:sz w:val="28"/>
          <w:szCs w:val="28"/>
          <w:lang w:val="uk-UA"/>
        </w:rPr>
        <w:t xml:space="preserve"> </w:t>
      </w:r>
      <w:r w:rsidR="006F7BE7" w:rsidRPr="004C2441">
        <w:rPr>
          <w:sz w:val="28"/>
          <w:szCs w:val="28"/>
          <w:lang w:val="uk-UA"/>
        </w:rPr>
        <w:t>Закону України "Про місцеве самоврядування в Україні",</w:t>
      </w:r>
      <w:r w:rsidR="004A2C9F">
        <w:rPr>
          <w:sz w:val="28"/>
          <w:szCs w:val="28"/>
          <w:lang w:val="uk-UA"/>
        </w:rPr>
        <w:t xml:space="preserve">  з метою облаштування на території </w:t>
      </w:r>
      <w:proofErr w:type="spellStart"/>
      <w:r w:rsidR="004A2C9F">
        <w:rPr>
          <w:sz w:val="28"/>
          <w:szCs w:val="28"/>
          <w:lang w:val="uk-UA"/>
        </w:rPr>
        <w:t>Петровецької</w:t>
      </w:r>
      <w:proofErr w:type="spellEnd"/>
      <w:r w:rsidR="004A2C9F">
        <w:rPr>
          <w:sz w:val="28"/>
          <w:szCs w:val="28"/>
          <w:lang w:val="uk-UA"/>
        </w:rPr>
        <w:t xml:space="preserve"> громади місця для відпочинку  молоді та дітей (створення парку відпочинку, дитячого</w:t>
      </w:r>
      <w:r w:rsidR="00CC261A">
        <w:rPr>
          <w:sz w:val="28"/>
          <w:szCs w:val="28"/>
          <w:lang w:val="uk-UA"/>
        </w:rPr>
        <w:t xml:space="preserve"> спортивного </w:t>
      </w:r>
      <w:r w:rsidR="004A2C9F">
        <w:rPr>
          <w:sz w:val="28"/>
          <w:szCs w:val="28"/>
          <w:lang w:val="uk-UA"/>
        </w:rPr>
        <w:t xml:space="preserve"> ігрового майданчику, тощо), на числ</w:t>
      </w:r>
      <w:r w:rsidR="00114F79">
        <w:rPr>
          <w:sz w:val="28"/>
          <w:szCs w:val="28"/>
          <w:lang w:val="uk-UA"/>
        </w:rPr>
        <w:t>енні прохання  жителів громади</w:t>
      </w:r>
      <w:r w:rsidR="004A2C9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="006F7BE7">
        <w:rPr>
          <w:sz w:val="28"/>
          <w:szCs w:val="28"/>
          <w:lang w:val="uk-UA"/>
        </w:rPr>
        <w:t>Петровецька</w:t>
      </w:r>
      <w:proofErr w:type="spellEnd"/>
      <w:r w:rsidR="006F7BE7">
        <w:rPr>
          <w:sz w:val="28"/>
          <w:szCs w:val="28"/>
          <w:lang w:val="uk-UA"/>
        </w:rPr>
        <w:t xml:space="preserve"> сільська рада </w:t>
      </w:r>
    </w:p>
    <w:p w:rsidR="006F7BE7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вирішила:</w:t>
      </w:r>
    </w:p>
    <w:p w:rsidR="00F70116" w:rsidRDefault="00F70116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966D57" w:rsidRDefault="00CC261A" w:rsidP="00CC261A">
      <w:pPr>
        <w:widowControl w:val="0"/>
        <w:autoSpaceDE w:val="0"/>
        <w:autoSpaceDN w:val="0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     </w:t>
      </w:r>
      <w:r w:rsidR="00F70116" w:rsidRPr="00F70116">
        <w:rPr>
          <w:sz w:val="28"/>
          <w:szCs w:val="20"/>
          <w:lang w:val="uk-UA"/>
        </w:rPr>
        <w:t>1.</w:t>
      </w:r>
      <w:r w:rsidR="004A2C9F">
        <w:rPr>
          <w:sz w:val="28"/>
          <w:szCs w:val="20"/>
          <w:lang w:val="uk-UA"/>
        </w:rPr>
        <w:t xml:space="preserve">Звернутись до  директора   СГК «Колос», Героя України </w:t>
      </w:r>
      <w:proofErr w:type="spellStart"/>
      <w:r w:rsidR="004A2C9F">
        <w:rPr>
          <w:sz w:val="28"/>
          <w:szCs w:val="20"/>
          <w:lang w:val="uk-UA"/>
        </w:rPr>
        <w:t>Г.В.Березовського</w:t>
      </w:r>
      <w:proofErr w:type="spellEnd"/>
      <w:r w:rsidR="004A2C9F">
        <w:rPr>
          <w:sz w:val="28"/>
          <w:szCs w:val="20"/>
          <w:lang w:val="uk-UA"/>
        </w:rPr>
        <w:t xml:space="preserve">  з клопотанням щодо виділення  земельної ділянки на території села Верхні Петрівці (</w:t>
      </w:r>
      <w:r>
        <w:rPr>
          <w:sz w:val="28"/>
          <w:szCs w:val="20"/>
          <w:lang w:val="uk-UA"/>
        </w:rPr>
        <w:t xml:space="preserve">бувша </w:t>
      </w:r>
      <w:r w:rsidR="00586660">
        <w:rPr>
          <w:sz w:val="28"/>
          <w:szCs w:val="20"/>
          <w:lang w:val="uk-UA"/>
        </w:rPr>
        <w:t xml:space="preserve">стара </w:t>
      </w:r>
      <w:r w:rsidR="004A2C9F">
        <w:rPr>
          <w:sz w:val="28"/>
          <w:szCs w:val="20"/>
          <w:lang w:val="uk-UA"/>
        </w:rPr>
        <w:t>тракторна бригада)</w:t>
      </w:r>
      <w:r w:rsidR="004A670D">
        <w:rPr>
          <w:sz w:val="28"/>
          <w:szCs w:val="20"/>
          <w:lang w:val="uk-UA"/>
        </w:rPr>
        <w:t xml:space="preserve">, орієнтовною площею 1,30га, </w:t>
      </w:r>
      <w:bookmarkStart w:id="0" w:name="_GoBack"/>
      <w:bookmarkEnd w:id="0"/>
      <w:r w:rsidR="004A2C9F">
        <w:rPr>
          <w:sz w:val="28"/>
          <w:szCs w:val="20"/>
          <w:lang w:val="uk-UA"/>
        </w:rPr>
        <w:t xml:space="preserve"> для  майбутнього облаштування місця для  відпочинку </w:t>
      </w:r>
      <w:r>
        <w:rPr>
          <w:sz w:val="28"/>
          <w:szCs w:val="20"/>
          <w:lang w:val="uk-UA"/>
        </w:rPr>
        <w:t xml:space="preserve">молоді та дітей </w:t>
      </w:r>
      <w:proofErr w:type="spellStart"/>
      <w:r>
        <w:rPr>
          <w:sz w:val="28"/>
          <w:szCs w:val="20"/>
          <w:lang w:val="uk-UA"/>
        </w:rPr>
        <w:t>Петровецької</w:t>
      </w:r>
      <w:proofErr w:type="spellEnd"/>
      <w:r>
        <w:rPr>
          <w:sz w:val="28"/>
          <w:szCs w:val="20"/>
          <w:lang w:val="uk-UA"/>
        </w:rPr>
        <w:t xml:space="preserve"> сільської територіальної</w:t>
      </w:r>
      <w:r w:rsidR="004A2C9F">
        <w:rPr>
          <w:sz w:val="28"/>
          <w:szCs w:val="20"/>
          <w:lang w:val="uk-UA"/>
        </w:rPr>
        <w:t xml:space="preserve"> громади.</w:t>
      </w:r>
    </w:p>
    <w:p w:rsidR="00966D57" w:rsidRDefault="00966D57" w:rsidP="00966D57">
      <w:pPr>
        <w:widowControl w:val="0"/>
        <w:autoSpaceDE w:val="0"/>
        <w:autoSpaceDN w:val="0"/>
        <w:ind w:firstLine="720"/>
        <w:rPr>
          <w:sz w:val="28"/>
          <w:szCs w:val="20"/>
          <w:lang w:val="uk-UA"/>
        </w:rPr>
      </w:pPr>
    </w:p>
    <w:p w:rsidR="003449A1" w:rsidRPr="00F70116" w:rsidRDefault="004102FD" w:rsidP="004A2C9F">
      <w:pPr>
        <w:widowControl w:val="0"/>
        <w:autoSpaceDE w:val="0"/>
        <w:autoSpaceDN w:val="0"/>
        <w:rPr>
          <w:bCs/>
          <w:sz w:val="28"/>
          <w:szCs w:val="28"/>
          <w:lang w:val="uk-UA"/>
        </w:rPr>
      </w:pPr>
      <w:r>
        <w:rPr>
          <w:sz w:val="28"/>
          <w:szCs w:val="20"/>
          <w:lang w:val="uk-UA"/>
        </w:rPr>
        <w:t xml:space="preserve">         </w:t>
      </w:r>
      <w:r w:rsidR="004A2C9F">
        <w:rPr>
          <w:sz w:val="28"/>
          <w:szCs w:val="20"/>
          <w:lang w:val="uk-UA"/>
        </w:rPr>
        <w:t>2</w:t>
      </w:r>
      <w:r w:rsidR="00F70116">
        <w:rPr>
          <w:bCs/>
          <w:sz w:val="28"/>
          <w:szCs w:val="28"/>
          <w:lang w:val="uk-UA"/>
        </w:rPr>
        <w:t xml:space="preserve">.Контроль за виконанням даного рішення покласти на </w:t>
      </w:r>
      <w:r w:rsidR="004A2C9F">
        <w:rPr>
          <w:bCs/>
          <w:sz w:val="28"/>
          <w:szCs w:val="28"/>
          <w:lang w:val="uk-UA"/>
        </w:rPr>
        <w:t xml:space="preserve">постійні депутатські комісії з питань </w:t>
      </w:r>
      <w:r w:rsidR="004A2C9F" w:rsidRPr="004A2C9F">
        <w:rPr>
          <w:rFonts w:ascii="Times New Roman CYR" w:hAnsi="Times New Roman CYR" w:cs="Times New Roman CYR"/>
          <w:sz w:val="28"/>
          <w:szCs w:val="28"/>
          <w:lang w:val="uk-UA"/>
        </w:rPr>
        <w:t>земельних відносин, будівництва, агропромислового комплексу та охорони навколишнього середовища (</w:t>
      </w:r>
      <w:proofErr w:type="spellStart"/>
      <w:r w:rsidR="004A2C9F" w:rsidRPr="004A2C9F">
        <w:rPr>
          <w:rFonts w:ascii="Times New Roman CYR" w:hAnsi="Times New Roman CYR" w:cs="Times New Roman CYR"/>
          <w:sz w:val="28"/>
          <w:szCs w:val="28"/>
          <w:lang w:val="uk-UA"/>
        </w:rPr>
        <w:t>Д.Урсулян</w:t>
      </w:r>
      <w:proofErr w:type="spellEnd"/>
      <w:r w:rsidR="004A2C9F" w:rsidRPr="004A2C9F">
        <w:rPr>
          <w:rFonts w:ascii="Times New Roman CYR" w:hAnsi="Times New Roman CYR" w:cs="Times New Roman CYR"/>
          <w:sz w:val="28"/>
          <w:szCs w:val="28"/>
          <w:lang w:val="uk-UA"/>
        </w:rPr>
        <w:t xml:space="preserve">), та з питань </w:t>
      </w:r>
      <w:r w:rsidR="004A2C9F">
        <w:rPr>
          <w:sz w:val="28"/>
          <w:szCs w:val="28"/>
          <w:lang w:val="uk-UA"/>
        </w:rPr>
        <w:t xml:space="preserve">бюджету, освіти, охорони </w:t>
      </w:r>
      <w:r w:rsidR="004A2C9F" w:rsidRPr="007379D3">
        <w:rPr>
          <w:sz w:val="28"/>
          <w:szCs w:val="28"/>
          <w:lang w:val="uk-UA"/>
        </w:rPr>
        <w:t>здоров’</w:t>
      </w:r>
      <w:r w:rsidR="004A2C9F" w:rsidRPr="007379D3">
        <w:rPr>
          <w:bCs/>
          <w:sz w:val="28"/>
          <w:szCs w:val="28"/>
          <w:lang w:val="uk-UA"/>
        </w:rPr>
        <w:t>я, культури, тор</w:t>
      </w:r>
      <w:r w:rsidR="004A2C9F">
        <w:rPr>
          <w:bCs/>
          <w:sz w:val="28"/>
          <w:szCs w:val="28"/>
          <w:lang w:val="uk-UA"/>
        </w:rPr>
        <w:t>гівлі та соціального захисту (</w:t>
      </w:r>
      <w:proofErr w:type="spellStart"/>
      <w:r w:rsidR="004A2C9F">
        <w:rPr>
          <w:bCs/>
          <w:sz w:val="28"/>
          <w:szCs w:val="28"/>
          <w:lang w:val="uk-UA"/>
        </w:rPr>
        <w:t>Б.</w:t>
      </w:r>
      <w:r w:rsidR="004A2C9F" w:rsidRPr="007379D3">
        <w:rPr>
          <w:bCs/>
          <w:sz w:val="28"/>
          <w:szCs w:val="28"/>
          <w:lang w:val="uk-UA"/>
        </w:rPr>
        <w:t>Гавлюк</w:t>
      </w:r>
      <w:proofErr w:type="spellEnd"/>
      <w:r w:rsidR="004A2C9F" w:rsidRPr="007379D3">
        <w:rPr>
          <w:bCs/>
          <w:sz w:val="28"/>
          <w:szCs w:val="28"/>
          <w:lang w:val="uk-UA"/>
        </w:rPr>
        <w:t>).</w:t>
      </w:r>
    </w:p>
    <w:p w:rsidR="006F7BE7" w:rsidRPr="00F70116" w:rsidRDefault="00F70116" w:rsidP="003E33C6">
      <w:pPr>
        <w:widowControl w:val="0"/>
        <w:autoSpaceDE w:val="0"/>
        <w:autoSpaceDN w:val="0"/>
        <w:ind w:left="839" w:right="-357" w:hanging="839"/>
        <w:rPr>
          <w:sz w:val="28"/>
          <w:szCs w:val="28"/>
          <w:lang w:val="uk-UA"/>
        </w:rPr>
      </w:pPr>
      <w:r w:rsidRPr="00F70116">
        <w:rPr>
          <w:sz w:val="28"/>
          <w:szCs w:val="28"/>
          <w:lang w:val="uk-UA"/>
        </w:rPr>
        <w:t xml:space="preserve">          </w:t>
      </w: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Default="006F7BE7" w:rsidP="003E33C6">
      <w:pPr>
        <w:autoSpaceDE w:val="0"/>
        <w:autoSpaceDN w:val="0"/>
        <w:rPr>
          <w:b/>
          <w:sz w:val="28"/>
          <w:szCs w:val="28"/>
          <w:lang w:val="uk-UA"/>
        </w:rPr>
      </w:pPr>
      <w:r w:rsidRPr="004C2441">
        <w:rPr>
          <w:spacing w:val="-12"/>
          <w:sz w:val="28"/>
          <w:szCs w:val="28"/>
          <w:lang w:val="uk-UA"/>
        </w:rPr>
        <w:t xml:space="preserve">        </w:t>
      </w:r>
      <w:r w:rsidRPr="00D835F2">
        <w:rPr>
          <w:b/>
          <w:spacing w:val="-12"/>
          <w:sz w:val="28"/>
          <w:szCs w:val="28"/>
          <w:lang w:val="uk-UA"/>
        </w:rPr>
        <w:t>Сільський голова</w:t>
      </w:r>
      <w:r w:rsidRPr="00D835F2">
        <w:rPr>
          <w:b/>
          <w:sz w:val="28"/>
          <w:szCs w:val="28"/>
        </w:rPr>
        <w:t xml:space="preserve">                 </w:t>
      </w:r>
      <w:r w:rsidRPr="00D835F2">
        <w:rPr>
          <w:b/>
          <w:sz w:val="28"/>
          <w:szCs w:val="28"/>
          <w:lang w:val="uk-UA"/>
        </w:rPr>
        <w:t xml:space="preserve">   </w:t>
      </w:r>
      <w:r w:rsidRPr="00D835F2">
        <w:rPr>
          <w:b/>
          <w:sz w:val="28"/>
          <w:szCs w:val="28"/>
        </w:rPr>
        <w:t xml:space="preserve">               </w:t>
      </w:r>
      <w:r w:rsidR="00D835F2" w:rsidRPr="00D835F2">
        <w:rPr>
          <w:b/>
          <w:sz w:val="28"/>
          <w:szCs w:val="28"/>
          <w:lang w:val="uk-UA"/>
        </w:rPr>
        <w:t xml:space="preserve">         Іван ГРИЖИНКУ</w:t>
      </w:r>
    </w:p>
    <w:p w:rsidR="004A2C9F" w:rsidRDefault="004A2C9F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4A2C9F" w:rsidRDefault="004A2C9F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4A2C9F" w:rsidRDefault="004A2C9F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4A2C9F" w:rsidRDefault="004A2C9F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4A2C9F" w:rsidRDefault="004A2C9F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4A2C9F" w:rsidRDefault="004A2C9F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4A2C9F" w:rsidRDefault="004A2C9F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4A2C9F" w:rsidRDefault="004A2C9F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4A2C9F" w:rsidRDefault="004A2C9F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4A2C9F" w:rsidRDefault="004A2C9F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4A2C9F" w:rsidRDefault="004A2C9F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4A2C9F" w:rsidRPr="007B62C7" w:rsidRDefault="004A2C9F" w:rsidP="004A2C9F">
      <w:pPr>
        <w:widowControl w:val="0"/>
        <w:autoSpaceDE w:val="0"/>
        <w:autoSpaceDN w:val="0"/>
        <w:adjustRightInd w:val="0"/>
        <w:ind w:right="-117"/>
        <w:jc w:val="center"/>
        <w:rPr>
          <w:rFonts w:eastAsia="Calibri"/>
          <w:sz w:val="20"/>
          <w:szCs w:val="20"/>
          <w:lang w:eastAsia="ru-RU"/>
        </w:rPr>
      </w:pPr>
      <w:r w:rsidRPr="007B62C7">
        <w:rPr>
          <w:rFonts w:eastAsia="Calibri"/>
          <w:noProof/>
          <w:sz w:val="20"/>
          <w:szCs w:val="20"/>
          <w:lang w:val="uk-UA" w:eastAsia="uk-UA"/>
        </w:rPr>
        <w:drawing>
          <wp:inline distT="0" distB="0" distL="0" distR="0" wp14:anchorId="3984A5FF" wp14:editId="30E0FD0E">
            <wp:extent cx="847725" cy="80010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C9F" w:rsidRPr="007B62C7" w:rsidRDefault="004A2C9F" w:rsidP="004A2C9F">
      <w:pPr>
        <w:keepNext/>
        <w:tabs>
          <w:tab w:val="left" w:pos="1800"/>
        </w:tabs>
        <w:ind w:right="-117"/>
        <w:jc w:val="center"/>
        <w:outlineLvl w:val="0"/>
        <w:rPr>
          <w:rFonts w:eastAsia="Calibri"/>
          <w:b/>
          <w:sz w:val="28"/>
          <w:szCs w:val="28"/>
          <w:lang w:eastAsia="ru-RU"/>
        </w:rPr>
      </w:pPr>
      <w:r w:rsidRPr="007B62C7">
        <w:rPr>
          <w:rFonts w:eastAsia="Calibri"/>
          <w:b/>
          <w:sz w:val="36"/>
          <w:szCs w:val="36"/>
          <w:lang w:eastAsia="ru-RU"/>
        </w:rPr>
        <w:t xml:space="preserve"> </w:t>
      </w:r>
      <w:r w:rsidRPr="007B62C7">
        <w:rPr>
          <w:rFonts w:eastAsia="Calibri"/>
          <w:b/>
          <w:sz w:val="28"/>
          <w:szCs w:val="28"/>
          <w:lang w:eastAsia="ru-RU"/>
        </w:rPr>
        <w:t>УКРАЇНА</w:t>
      </w:r>
    </w:p>
    <w:p w:rsidR="004A2C9F" w:rsidRPr="007B62C7" w:rsidRDefault="004A2C9F" w:rsidP="004A2C9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7B62C7">
        <w:rPr>
          <w:rFonts w:eastAsia="Calibri"/>
          <w:b/>
          <w:sz w:val="36"/>
          <w:szCs w:val="36"/>
          <w:lang w:eastAsia="ru-RU"/>
        </w:rPr>
        <w:t xml:space="preserve"> </w:t>
      </w:r>
      <w:r w:rsidRPr="007B62C7">
        <w:rPr>
          <w:rFonts w:eastAsia="Calibri"/>
          <w:b/>
          <w:sz w:val="28"/>
          <w:szCs w:val="28"/>
          <w:lang w:eastAsia="ru-RU"/>
        </w:rPr>
        <w:t>ПЕТРОВЕЦЬКА СІЛЬСЬКА РАДА</w:t>
      </w:r>
    </w:p>
    <w:p w:rsidR="004A2C9F" w:rsidRPr="007B62C7" w:rsidRDefault="004A2C9F" w:rsidP="004A2C9F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  <w:r w:rsidRPr="007B62C7">
        <w:rPr>
          <w:rFonts w:eastAsia="Calibri"/>
          <w:sz w:val="28"/>
          <w:szCs w:val="28"/>
          <w:lang w:eastAsia="ru-RU"/>
        </w:rPr>
        <w:t>ЧЕРНІВЕЦЬКОГО РАЙОНУ ЧЕРНІВЕЦЬКОЇ ОБЛАСТІ</w:t>
      </w:r>
    </w:p>
    <w:p w:rsidR="004A2C9F" w:rsidRDefault="004A2C9F" w:rsidP="004A2C9F">
      <w:pPr>
        <w:jc w:val="center"/>
      </w:pPr>
    </w:p>
    <w:p w:rsidR="004A2C9F" w:rsidRDefault="004A2C9F" w:rsidP="004A2C9F">
      <w:pPr>
        <w:pBdr>
          <w:bottom w:val="single" w:sz="12" w:space="1" w:color="auto"/>
        </w:pBdr>
        <w:jc w:val="center"/>
      </w:pPr>
    </w:p>
    <w:p w:rsidR="004A2C9F" w:rsidRDefault="004A2C9F" w:rsidP="004A2C9F">
      <w:pPr>
        <w:jc w:val="center"/>
      </w:pPr>
      <w:proofErr w:type="spellStart"/>
      <w:proofErr w:type="gramStart"/>
      <w:r>
        <w:t>в</w:t>
      </w:r>
      <w:r w:rsidRPr="008A48F1">
        <w:t>ул.Буковинська</w:t>
      </w:r>
      <w:proofErr w:type="spellEnd"/>
      <w:proofErr w:type="gramEnd"/>
      <w:r w:rsidRPr="008A48F1">
        <w:t xml:space="preserve">, 129, </w:t>
      </w:r>
      <w:proofErr w:type="spellStart"/>
      <w:r w:rsidRPr="008A48F1">
        <w:t>с.Верхні</w:t>
      </w:r>
      <w:proofErr w:type="spellEnd"/>
      <w:r w:rsidRPr="008A48F1">
        <w:t xml:space="preserve"> </w:t>
      </w:r>
      <w:proofErr w:type="spellStart"/>
      <w:r w:rsidRPr="008A48F1">
        <w:t>Петрівці</w:t>
      </w:r>
      <w:proofErr w:type="spellEnd"/>
      <w:r w:rsidRPr="008A48F1">
        <w:t xml:space="preserve">, тел.32-2-83, </w:t>
      </w:r>
      <w:r w:rsidRPr="008A48F1">
        <w:rPr>
          <w:lang w:val="en-US"/>
        </w:rPr>
        <w:t>e</w:t>
      </w:r>
      <w:r w:rsidRPr="008A48F1">
        <w:t>-</w:t>
      </w:r>
      <w:r w:rsidRPr="008A48F1">
        <w:rPr>
          <w:lang w:val="en-US"/>
        </w:rPr>
        <w:t>mail</w:t>
      </w:r>
      <w:r w:rsidRPr="008A48F1">
        <w:t>:</w:t>
      </w:r>
      <w:proofErr w:type="spellStart"/>
      <w:r w:rsidRPr="008A48F1">
        <w:rPr>
          <w:lang w:val="en-US"/>
        </w:rPr>
        <w:t>vpetrivci</w:t>
      </w:r>
      <w:proofErr w:type="spellEnd"/>
      <w:r w:rsidRPr="008A48F1">
        <w:t>32283@ukr.net</w:t>
      </w:r>
    </w:p>
    <w:p w:rsidR="00CC261A" w:rsidRPr="008A48F1" w:rsidRDefault="00CC261A" w:rsidP="004A2C9F">
      <w:pPr>
        <w:jc w:val="center"/>
      </w:pPr>
    </w:p>
    <w:p w:rsidR="004A2C9F" w:rsidRDefault="004A2C9F" w:rsidP="004A2C9F">
      <w:pPr>
        <w:rPr>
          <w:sz w:val="28"/>
          <w:szCs w:val="28"/>
        </w:rPr>
      </w:pPr>
      <w:r>
        <w:rPr>
          <w:sz w:val="28"/>
          <w:szCs w:val="28"/>
          <w:lang w:val="uk-UA"/>
        </w:rPr>
        <w:t>18.02.2022</w:t>
      </w:r>
      <w:r w:rsidRPr="00C30BF5">
        <w:rPr>
          <w:sz w:val="28"/>
          <w:szCs w:val="28"/>
        </w:rPr>
        <w:t xml:space="preserve"> року № ______</w:t>
      </w:r>
    </w:p>
    <w:p w:rsidR="00586660" w:rsidRDefault="00586660" w:rsidP="004A2C9F">
      <w:pPr>
        <w:rPr>
          <w:sz w:val="28"/>
          <w:szCs w:val="28"/>
        </w:rPr>
      </w:pPr>
    </w:p>
    <w:p w:rsidR="00586660" w:rsidRDefault="00586660" w:rsidP="0058666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 СГК «Колос»,</w:t>
      </w:r>
    </w:p>
    <w:p w:rsidR="00586660" w:rsidRDefault="00586660" w:rsidP="0058666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Герою України </w:t>
      </w:r>
      <w:proofErr w:type="spellStart"/>
      <w:r>
        <w:rPr>
          <w:sz w:val="28"/>
          <w:szCs w:val="28"/>
          <w:lang w:val="uk-UA"/>
        </w:rPr>
        <w:t>Г.В.Березовському</w:t>
      </w:r>
      <w:proofErr w:type="spellEnd"/>
    </w:p>
    <w:p w:rsidR="00586660" w:rsidRDefault="00586660" w:rsidP="00586660">
      <w:pPr>
        <w:jc w:val="right"/>
        <w:rPr>
          <w:sz w:val="28"/>
          <w:szCs w:val="28"/>
          <w:lang w:val="uk-UA"/>
        </w:rPr>
      </w:pPr>
    </w:p>
    <w:p w:rsidR="00586660" w:rsidRDefault="00586660" w:rsidP="005866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Шановний Георгію Васильовичу!</w:t>
      </w:r>
    </w:p>
    <w:p w:rsidR="00586660" w:rsidRDefault="00586660" w:rsidP="00586660">
      <w:pPr>
        <w:jc w:val="center"/>
        <w:rPr>
          <w:sz w:val="28"/>
          <w:szCs w:val="28"/>
          <w:lang w:val="uk-UA"/>
        </w:rPr>
      </w:pPr>
    </w:p>
    <w:p w:rsidR="00586660" w:rsidRDefault="00586660" w:rsidP="005866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Депутатський корпус, члени виконавчого комітету  та жителі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територіальної громади висловлюють Вам  свою повагу та  велику вдячність  за Вашу підтримку надану  на розбудову інфраструктури сіл Верхні Петрівці, Нижні Петрівці та </w:t>
      </w:r>
      <w:proofErr w:type="spellStart"/>
      <w:r>
        <w:rPr>
          <w:sz w:val="28"/>
          <w:szCs w:val="28"/>
          <w:lang w:val="uk-UA"/>
        </w:rPr>
        <w:t>Аршиця</w:t>
      </w:r>
      <w:proofErr w:type="spellEnd"/>
      <w:r w:rsidRPr="005866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протязі останніх 40-ка років. </w:t>
      </w:r>
    </w:p>
    <w:p w:rsidR="00586660" w:rsidRDefault="00586660" w:rsidP="005866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C261A">
        <w:rPr>
          <w:sz w:val="28"/>
          <w:szCs w:val="28"/>
          <w:lang w:val="uk-UA"/>
        </w:rPr>
        <w:t xml:space="preserve"> Хочемо відмітити що Ви надали</w:t>
      </w:r>
      <w:r>
        <w:rPr>
          <w:sz w:val="28"/>
          <w:szCs w:val="28"/>
          <w:lang w:val="uk-UA"/>
        </w:rPr>
        <w:t xml:space="preserve">  матеріальну допомогу  при спорудженні </w:t>
      </w:r>
      <w:r w:rsidR="00CC261A">
        <w:rPr>
          <w:sz w:val="28"/>
          <w:szCs w:val="28"/>
          <w:lang w:val="uk-UA"/>
        </w:rPr>
        <w:t xml:space="preserve"> основних споруд які розташовані на території громади, а саме: </w:t>
      </w:r>
      <w:proofErr w:type="spellStart"/>
      <w:r>
        <w:rPr>
          <w:sz w:val="28"/>
          <w:szCs w:val="28"/>
          <w:lang w:val="uk-UA"/>
        </w:rPr>
        <w:t>Верхньопетровецької</w:t>
      </w:r>
      <w:proofErr w:type="spellEnd"/>
      <w:r>
        <w:rPr>
          <w:sz w:val="28"/>
          <w:szCs w:val="28"/>
          <w:lang w:val="uk-UA"/>
        </w:rPr>
        <w:t xml:space="preserve"> ЗОШ І-</w:t>
      </w:r>
      <w:proofErr w:type="spellStart"/>
      <w:r>
        <w:rPr>
          <w:sz w:val="28"/>
          <w:szCs w:val="28"/>
          <w:lang w:val="uk-UA"/>
        </w:rPr>
        <w:t>ІІІст</w:t>
      </w:r>
      <w:proofErr w:type="spellEnd"/>
      <w:r>
        <w:rPr>
          <w:sz w:val="28"/>
          <w:szCs w:val="28"/>
          <w:lang w:val="uk-UA"/>
        </w:rPr>
        <w:t xml:space="preserve">.№ 2, жіночого Монастиря </w:t>
      </w:r>
      <w:r w:rsidR="000A65E3">
        <w:rPr>
          <w:sz w:val="28"/>
          <w:szCs w:val="28"/>
          <w:lang w:val="uk-UA"/>
        </w:rPr>
        <w:t xml:space="preserve">«Жінок Мироносиць» </w:t>
      </w:r>
      <w:proofErr w:type="spellStart"/>
      <w:r>
        <w:rPr>
          <w:sz w:val="28"/>
          <w:szCs w:val="28"/>
          <w:lang w:val="uk-UA"/>
        </w:rPr>
        <w:t>с.Верхні</w:t>
      </w:r>
      <w:proofErr w:type="spellEnd"/>
      <w:r>
        <w:rPr>
          <w:sz w:val="28"/>
          <w:szCs w:val="28"/>
          <w:lang w:val="uk-UA"/>
        </w:rPr>
        <w:t xml:space="preserve"> Петрівці (</w:t>
      </w:r>
      <w:proofErr w:type="spellStart"/>
      <w:r>
        <w:rPr>
          <w:sz w:val="28"/>
          <w:szCs w:val="28"/>
          <w:lang w:val="uk-UA"/>
        </w:rPr>
        <w:t>кут»Леорда</w:t>
      </w:r>
      <w:proofErr w:type="spellEnd"/>
      <w:r>
        <w:rPr>
          <w:sz w:val="28"/>
          <w:szCs w:val="28"/>
          <w:lang w:val="uk-UA"/>
        </w:rPr>
        <w:t>»</w:t>
      </w:r>
      <w:r w:rsidR="00CC261A">
        <w:rPr>
          <w:sz w:val="28"/>
          <w:szCs w:val="28"/>
          <w:lang w:val="uk-UA"/>
        </w:rPr>
        <w:t>), церкв</w:t>
      </w:r>
      <w:r>
        <w:rPr>
          <w:sz w:val="28"/>
          <w:szCs w:val="28"/>
          <w:lang w:val="uk-UA"/>
        </w:rPr>
        <w:t xml:space="preserve">и «Святого Миколая» </w:t>
      </w:r>
      <w:proofErr w:type="spellStart"/>
      <w:r>
        <w:rPr>
          <w:sz w:val="28"/>
          <w:szCs w:val="28"/>
          <w:lang w:val="uk-UA"/>
        </w:rPr>
        <w:t>с.Верхні</w:t>
      </w:r>
      <w:proofErr w:type="spellEnd"/>
      <w:r>
        <w:rPr>
          <w:sz w:val="28"/>
          <w:szCs w:val="28"/>
          <w:lang w:val="uk-UA"/>
        </w:rPr>
        <w:t xml:space="preserve"> Петрівці (</w:t>
      </w:r>
      <w:proofErr w:type="spellStart"/>
      <w:r>
        <w:rPr>
          <w:sz w:val="28"/>
          <w:szCs w:val="28"/>
          <w:lang w:val="uk-UA"/>
        </w:rPr>
        <w:t>вул.Буковинська</w:t>
      </w:r>
      <w:proofErr w:type="spellEnd"/>
      <w:r>
        <w:rPr>
          <w:sz w:val="28"/>
          <w:szCs w:val="28"/>
          <w:lang w:val="uk-UA"/>
        </w:rPr>
        <w:t>), лікарні села Верхні Петрівці (</w:t>
      </w:r>
      <w:proofErr w:type="spellStart"/>
      <w:r>
        <w:rPr>
          <w:sz w:val="28"/>
          <w:szCs w:val="28"/>
          <w:lang w:val="uk-UA"/>
        </w:rPr>
        <w:t>вул.О.Кобилянської</w:t>
      </w:r>
      <w:proofErr w:type="spellEnd"/>
      <w:r>
        <w:rPr>
          <w:sz w:val="28"/>
          <w:szCs w:val="28"/>
          <w:lang w:val="uk-UA"/>
        </w:rPr>
        <w:t xml:space="preserve">), </w:t>
      </w:r>
      <w:r w:rsidR="00114F79">
        <w:rPr>
          <w:sz w:val="28"/>
          <w:szCs w:val="28"/>
          <w:lang w:val="uk-UA"/>
        </w:rPr>
        <w:t>та інше, також побудували на території села Верхні Петрівці мармуровий завод.</w:t>
      </w:r>
    </w:p>
    <w:p w:rsidR="00586660" w:rsidRDefault="00586660" w:rsidP="005866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50A39">
        <w:rPr>
          <w:sz w:val="28"/>
          <w:szCs w:val="28"/>
          <w:lang w:val="uk-UA"/>
        </w:rPr>
        <w:t xml:space="preserve">  В зв’язку з тим  що  згідно державного акту на право постійного користування землею від 21.10.1996 року, на території села Верхні Петрівці </w:t>
      </w:r>
      <w:proofErr w:type="spellStart"/>
      <w:r w:rsidR="00F50A39">
        <w:rPr>
          <w:sz w:val="28"/>
          <w:szCs w:val="28"/>
          <w:lang w:val="uk-UA"/>
        </w:rPr>
        <w:t>Петровецької</w:t>
      </w:r>
      <w:proofErr w:type="spellEnd"/>
      <w:r w:rsidR="00F50A39">
        <w:rPr>
          <w:sz w:val="28"/>
          <w:szCs w:val="28"/>
          <w:lang w:val="uk-UA"/>
        </w:rPr>
        <w:t xml:space="preserve"> сільської ради  (</w:t>
      </w:r>
      <w:proofErr w:type="spellStart"/>
      <w:r w:rsidR="00F50A39">
        <w:rPr>
          <w:sz w:val="28"/>
          <w:szCs w:val="28"/>
          <w:lang w:val="uk-UA"/>
        </w:rPr>
        <w:t>вул.Буковинська</w:t>
      </w:r>
      <w:proofErr w:type="spellEnd"/>
      <w:r w:rsidR="00F50A39">
        <w:rPr>
          <w:sz w:val="28"/>
          <w:szCs w:val="28"/>
          <w:lang w:val="uk-UA"/>
        </w:rPr>
        <w:t xml:space="preserve">, бувша стара тракторна бригада, ) Ви користуєтесь земельною ділянкою загальною площею 6,30га, згідно рішення </w:t>
      </w:r>
      <w:r>
        <w:rPr>
          <w:sz w:val="28"/>
          <w:szCs w:val="28"/>
          <w:lang w:val="uk-UA"/>
        </w:rPr>
        <w:t xml:space="preserve"> </w:t>
      </w:r>
      <w:r w:rsidR="00F50A39">
        <w:rPr>
          <w:sz w:val="28"/>
          <w:szCs w:val="28"/>
          <w:lang w:val="uk-UA"/>
        </w:rPr>
        <w:t xml:space="preserve">ХХІУ сесії сільської ради від 17 лютого 2022 року, </w:t>
      </w:r>
      <w:proofErr w:type="spellStart"/>
      <w:r w:rsidR="00F50A39">
        <w:rPr>
          <w:sz w:val="28"/>
          <w:szCs w:val="28"/>
          <w:lang w:val="uk-UA"/>
        </w:rPr>
        <w:t>Петровецька</w:t>
      </w:r>
      <w:proofErr w:type="spellEnd"/>
      <w:r w:rsidR="00F50A39">
        <w:rPr>
          <w:sz w:val="28"/>
          <w:szCs w:val="28"/>
          <w:lang w:val="uk-UA"/>
        </w:rPr>
        <w:t xml:space="preserve"> сільська рада просить </w:t>
      </w:r>
      <w:r>
        <w:rPr>
          <w:sz w:val="28"/>
          <w:szCs w:val="28"/>
          <w:lang w:val="uk-UA"/>
        </w:rPr>
        <w:t xml:space="preserve"> </w:t>
      </w:r>
      <w:r w:rsidR="00F50A39">
        <w:rPr>
          <w:sz w:val="28"/>
          <w:szCs w:val="28"/>
          <w:lang w:val="uk-UA"/>
        </w:rPr>
        <w:t xml:space="preserve">Вас передати в фонд сільської ради частину вищевказаної земельної ділянки (орієнтовною площею 1,30га, біля центральної дороги), </w:t>
      </w:r>
      <w:r w:rsidR="00CC261A">
        <w:rPr>
          <w:sz w:val="28"/>
          <w:szCs w:val="28"/>
          <w:lang w:val="uk-UA"/>
        </w:rPr>
        <w:t xml:space="preserve"> для облаштування   </w:t>
      </w:r>
      <w:r w:rsidR="00CC261A" w:rsidRPr="0098463C">
        <w:rPr>
          <w:b/>
          <w:sz w:val="28"/>
          <w:szCs w:val="28"/>
          <w:lang w:val="uk-UA"/>
        </w:rPr>
        <w:t>місця для відпочинку молоді та дітей</w:t>
      </w:r>
      <w:r w:rsidR="00CC261A">
        <w:rPr>
          <w:sz w:val="28"/>
          <w:szCs w:val="28"/>
          <w:lang w:val="uk-UA"/>
        </w:rPr>
        <w:t xml:space="preserve"> </w:t>
      </w:r>
      <w:proofErr w:type="spellStart"/>
      <w:r w:rsidR="00CC261A">
        <w:rPr>
          <w:sz w:val="28"/>
          <w:szCs w:val="28"/>
          <w:lang w:val="uk-UA"/>
        </w:rPr>
        <w:t>Петровецької</w:t>
      </w:r>
      <w:proofErr w:type="spellEnd"/>
      <w:r w:rsidR="00CC261A">
        <w:rPr>
          <w:sz w:val="28"/>
          <w:szCs w:val="28"/>
          <w:lang w:val="uk-UA"/>
        </w:rPr>
        <w:t xml:space="preserve"> територіальної громади ( облаштування парку відпочинку, дитячого  спортивного ігрового майданчику та ін.).</w:t>
      </w:r>
    </w:p>
    <w:p w:rsidR="00CC261A" w:rsidRDefault="00CC261A" w:rsidP="005866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Заздалегідь вдячні Вам за співпрацю та розуміння.</w:t>
      </w:r>
    </w:p>
    <w:p w:rsidR="00CC261A" w:rsidRDefault="00CC261A" w:rsidP="00586660">
      <w:pPr>
        <w:rPr>
          <w:sz w:val="28"/>
          <w:szCs w:val="28"/>
          <w:lang w:val="uk-UA"/>
        </w:rPr>
      </w:pPr>
    </w:p>
    <w:p w:rsidR="00CC261A" w:rsidRDefault="00CC261A" w:rsidP="005866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повагою</w:t>
      </w:r>
    </w:p>
    <w:p w:rsidR="00CC261A" w:rsidRDefault="00CC261A" w:rsidP="00586660">
      <w:pPr>
        <w:rPr>
          <w:sz w:val="28"/>
          <w:szCs w:val="28"/>
          <w:lang w:val="uk-UA"/>
        </w:rPr>
      </w:pPr>
    </w:p>
    <w:p w:rsidR="004A2C9F" w:rsidRDefault="00CC261A" w:rsidP="00114F7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proofErr w:type="spellStart"/>
      <w:r>
        <w:rPr>
          <w:sz w:val="28"/>
          <w:szCs w:val="28"/>
          <w:lang w:val="uk-UA"/>
        </w:rPr>
        <w:t>Петровецький</w:t>
      </w:r>
      <w:proofErr w:type="spellEnd"/>
      <w:r>
        <w:rPr>
          <w:sz w:val="28"/>
          <w:szCs w:val="28"/>
          <w:lang w:val="uk-UA"/>
        </w:rPr>
        <w:t xml:space="preserve"> сільський голова                              Іван ГРИЖИНКУ</w:t>
      </w:r>
    </w:p>
    <w:p w:rsidR="004A2C9F" w:rsidRPr="00D835F2" w:rsidRDefault="004A2C9F" w:rsidP="003E33C6">
      <w:pPr>
        <w:autoSpaceDE w:val="0"/>
        <w:autoSpaceDN w:val="0"/>
        <w:rPr>
          <w:b/>
          <w:sz w:val="28"/>
          <w:szCs w:val="28"/>
          <w:lang w:val="uk-UA"/>
        </w:rPr>
      </w:pPr>
    </w:p>
    <w:p w:rsidR="006F7BE7" w:rsidRPr="00586660" w:rsidRDefault="006F7BE7" w:rsidP="003E33C6">
      <w:pPr>
        <w:rPr>
          <w:lang w:val="uk-UA"/>
        </w:rPr>
      </w:pPr>
    </w:p>
    <w:p w:rsidR="006F7BE7" w:rsidRPr="00586660" w:rsidRDefault="006F7BE7" w:rsidP="00AE18C0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</w:p>
    <w:sectPr w:rsidR="006F7BE7" w:rsidRPr="00586660" w:rsidSect="00FE0D0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913"/>
    <w:multiLevelType w:val="hybridMultilevel"/>
    <w:tmpl w:val="81DC67BE"/>
    <w:lvl w:ilvl="0" w:tplc="26922DBA">
      <w:numFmt w:val="bullet"/>
      <w:lvlText w:val="-"/>
      <w:lvlJc w:val="left"/>
      <w:pPr>
        <w:ind w:left="720" w:hanging="360"/>
      </w:pPr>
      <w:rPr>
        <w:rFonts w:ascii="Times New Roman CYR" w:eastAsia="SimSu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2F74"/>
    <w:multiLevelType w:val="hybridMultilevel"/>
    <w:tmpl w:val="0BB682C0"/>
    <w:lvl w:ilvl="0" w:tplc="5930029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2C852577"/>
    <w:multiLevelType w:val="hybridMultilevel"/>
    <w:tmpl w:val="FD4A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6D3123"/>
    <w:multiLevelType w:val="hybridMultilevel"/>
    <w:tmpl w:val="A214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3C"/>
    <w:rsid w:val="00022450"/>
    <w:rsid w:val="00025FDC"/>
    <w:rsid w:val="000A33E3"/>
    <w:rsid w:val="000A4931"/>
    <w:rsid w:val="000A65E3"/>
    <w:rsid w:val="00114F79"/>
    <w:rsid w:val="00115CB8"/>
    <w:rsid w:val="001A691E"/>
    <w:rsid w:val="001D72D6"/>
    <w:rsid w:val="002A0CDA"/>
    <w:rsid w:val="002A2B3C"/>
    <w:rsid w:val="002C28E2"/>
    <w:rsid w:val="002D51C8"/>
    <w:rsid w:val="002E0D60"/>
    <w:rsid w:val="00333490"/>
    <w:rsid w:val="003430AB"/>
    <w:rsid w:val="003449A1"/>
    <w:rsid w:val="003E33C6"/>
    <w:rsid w:val="004102FD"/>
    <w:rsid w:val="004A2C9F"/>
    <w:rsid w:val="004A670D"/>
    <w:rsid w:val="004C2441"/>
    <w:rsid w:val="004F708C"/>
    <w:rsid w:val="0053508B"/>
    <w:rsid w:val="005568F0"/>
    <w:rsid w:val="00586660"/>
    <w:rsid w:val="005A04CE"/>
    <w:rsid w:val="005B1A3E"/>
    <w:rsid w:val="00630B64"/>
    <w:rsid w:val="006E49DC"/>
    <w:rsid w:val="006F7BE7"/>
    <w:rsid w:val="007223A3"/>
    <w:rsid w:val="0072285E"/>
    <w:rsid w:val="007961E5"/>
    <w:rsid w:val="007C0E4A"/>
    <w:rsid w:val="00805717"/>
    <w:rsid w:val="008F0178"/>
    <w:rsid w:val="009262A3"/>
    <w:rsid w:val="00957A29"/>
    <w:rsid w:val="00966D57"/>
    <w:rsid w:val="0098463C"/>
    <w:rsid w:val="00990C2C"/>
    <w:rsid w:val="009C128C"/>
    <w:rsid w:val="009D7555"/>
    <w:rsid w:val="00A41DEF"/>
    <w:rsid w:val="00A56C0D"/>
    <w:rsid w:val="00AE18C0"/>
    <w:rsid w:val="00B67BB2"/>
    <w:rsid w:val="00BC7B11"/>
    <w:rsid w:val="00BD10C0"/>
    <w:rsid w:val="00C472C8"/>
    <w:rsid w:val="00C536DF"/>
    <w:rsid w:val="00CC261A"/>
    <w:rsid w:val="00CE6E1D"/>
    <w:rsid w:val="00D064AA"/>
    <w:rsid w:val="00D835F2"/>
    <w:rsid w:val="00DA0E3C"/>
    <w:rsid w:val="00DA1DD2"/>
    <w:rsid w:val="00DC72AD"/>
    <w:rsid w:val="00E6442A"/>
    <w:rsid w:val="00E67FC3"/>
    <w:rsid w:val="00E87D76"/>
    <w:rsid w:val="00EE0792"/>
    <w:rsid w:val="00EF38B7"/>
    <w:rsid w:val="00F00480"/>
    <w:rsid w:val="00F27DE3"/>
    <w:rsid w:val="00F40057"/>
    <w:rsid w:val="00F50A39"/>
    <w:rsid w:val="00F70116"/>
    <w:rsid w:val="00F81789"/>
    <w:rsid w:val="00FA6FCF"/>
    <w:rsid w:val="00FE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BA3E55"/>
  <w15:docId w15:val="{AC44697B-1070-4A38-971D-DD641ADF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717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61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961E5"/>
    <w:rPr>
      <w:rFonts w:ascii="Segoe UI" w:eastAsia="SimSu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99"/>
    <w:qFormat/>
    <w:rsid w:val="003430AB"/>
    <w:pPr>
      <w:ind w:left="720"/>
      <w:contextualSpacing/>
    </w:pPr>
  </w:style>
  <w:style w:type="paragraph" w:styleId="a6">
    <w:name w:val="No Spacing"/>
    <w:uiPriority w:val="99"/>
    <w:qFormat/>
    <w:rsid w:val="00022450"/>
    <w:rPr>
      <w:rFonts w:ascii="Times New Roman" w:eastAsia="SimSun" w:hAnsi="Times New Roman"/>
      <w:sz w:val="24"/>
      <w:szCs w:val="24"/>
      <w:lang w:eastAsia="zh-CN"/>
    </w:rPr>
  </w:style>
  <w:style w:type="paragraph" w:styleId="a7">
    <w:name w:val="Body Text Indent"/>
    <w:basedOn w:val="a"/>
    <w:link w:val="a8"/>
    <w:uiPriority w:val="99"/>
    <w:unhideWhenUsed/>
    <w:rsid w:val="00F70116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F7011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2078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SPecialiST RePack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Людмила</cp:lastModifiedBy>
  <cp:revision>12</cp:revision>
  <cp:lastPrinted>2022-02-21T08:52:00Z</cp:lastPrinted>
  <dcterms:created xsi:type="dcterms:W3CDTF">2022-02-18T07:44:00Z</dcterms:created>
  <dcterms:modified xsi:type="dcterms:W3CDTF">2022-02-21T08:52:00Z</dcterms:modified>
</cp:coreProperties>
</file>