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D3C" w:rsidRDefault="008F7D3C" w:rsidP="004B6BAD">
      <w:pPr>
        <w:spacing w:after="0" w:line="240" w:lineRule="auto"/>
        <w:jc w:val="center"/>
        <w:rPr>
          <w:rFonts w:ascii="Times New Roman" w:hAnsi="Times New Roman"/>
          <w:b/>
          <w:sz w:val="26"/>
          <w:szCs w:val="26"/>
          <w:lang w:val="uk-UA"/>
        </w:rPr>
      </w:pPr>
    </w:p>
    <w:p w:rsidR="008F7D3C" w:rsidRPr="00152D31" w:rsidRDefault="008F7D3C" w:rsidP="004B6BAD">
      <w:pPr>
        <w:spacing w:after="0" w:line="240" w:lineRule="auto"/>
        <w:jc w:val="center"/>
        <w:rPr>
          <w:rFonts w:ascii="Times New Roman" w:hAnsi="Times New Roman"/>
          <w:b/>
          <w:sz w:val="26"/>
          <w:szCs w:val="26"/>
          <w:lang w:val="uk-UA"/>
        </w:rPr>
      </w:pPr>
      <w:r>
        <w:rPr>
          <w:rFonts w:ascii="Times New Roman" w:hAnsi="Times New Roman"/>
          <w:b/>
          <w:sz w:val="26"/>
          <w:szCs w:val="26"/>
          <w:lang w:val="uk-UA"/>
        </w:rPr>
        <w:t xml:space="preserve">                                                                                   </w:t>
      </w:r>
      <w:r w:rsidRPr="00152D31">
        <w:rPr>
          <w:rFonts w:ascii="Times New Roman" w:hAnsi="Times New Roman"/>
          <w:b/>
          <w:sz w:val="26"/>
          <w:szCs w:val="26"/>
          <w:lang w:val="uk-UA"/>
        </w:rPr>
        <w:t>ЗАТВЕРДЖЕНО</w:t>
      </w:r>
    </w:p>
    <w:p w:rsidR="008F7D3C" w:rsidRPr="00152D31" w:rsidRDefault="008F7D3C" w:rsidP="004B6BAD">
      <w:pPr>
        <w:spacing w:after="0" w:line="240" w:lineRule="auto"/>
        <w:jc w:val="center"/>
        <w:rPr>
          <w:rFonts w:ascii="Times New Roman" w:hAnsi="Times New Roman"/>
          <w:lang w:val="uk-UA"/>
        </w:rPr>
      </w:pPr>
      <w:r>
        <w:rPr>
          <w:rFonts w:ascii="Times New Roman" w:hAnsi="Times New Roman"/>
          <w:lang w:val="uk-UA"/>
        </w:rPr>
        <w:t xml:space="preserve">                                                                           рішенням  ХІІ сесії </w:t>
      </w:r>
      <w:r>
        <w:rPr>
          <w:rFonts w:ascii="Times New Roman" w:hAnsi="Times New Roman"/>
          <w:lang w:val="en-US"/>
        </w:rPr>
        <w:t>VIII</w:t>
      </w:r>
      <w:r w:rsidRPr="00152D31">
        <w:rPr>
          <w:rFonts w:ascii="Times New Roman" w:hAnsi="Times New Roman"/>
          <w:lang w:val="uk-UA"/>
        </w:rPr>
        <w:t xml:space="preserve"> скликання</w:t>
      </w:r>
    </w:p>
    <w:p w:rsidR="008F7D3C" w:rsidRPr="00152D31" w:rsidRDefault="008F7D3C" w:rsidP="004B6BAD">
      <w:pPr>
        <w:spacing w:after="0" w:line="240" w:lineRule="auto"/>
        <w:jc w:val="center"/>
        <w:rPr>
          <w:rFonts w:ascii="Times New Roman" w:hAnsi="Times New Roman"/>
          <w:lang w:val="uk-UA"/>
        </w:rPr>
      </w:pPr>
      <w:r>
        <w:rPr>
          <w:rFonts w:ascii="Times New Roman" w:hAnsi="Times New Roman"/>
          <w:lang w:val="uk-UA"/>
        </w:rPr>
        <w:t xml:space="preserve">                                                                      Петровецької сільськ</w:t>
      </w:r>
      <w:r w:rsidRPr="00152D31">
        <w:rPr>
          <w:rFonts w:ascii="Times New Roman" w:hAnsi="Times New Roman"/>
          <w:lang w:val="uk-UA"/>
        </w:rPr>
        <w:t>ої ради</w:t>
      </w:r>
    </w:p>
    <w:p w:rsidR="008F7D3C" w:rsidRPr="00152D31" w:rsidRDefault="008F7D3C" w:rsidP="004B6BAD">
      <w:pPr>
        <w:spacing w:after="0" w:line="240" w:lineRule="auto"/>
        <w:jc w:val="center"/>
        <w:rPr>
          <w:rFonts w:ascii="Times New Roman" w:hAnsi="Times New Roman"/>
          <w:lang w:val="uk-UA"/>
        </w:rPr>
      </w:pPr>
      <w:r>
        <w:rPr>
          <w:rFonts w:ascii="Times New Roman" w:hAnsi="Times New Roman"/>
          <w:lang w:val="uk-UA"/>
        </w:rPr>
        <w:t xml:space="preserve">                                                                    від10.06.2021  № 140-12/2021</w:t>
      </w:r>
    </w:p>
    <w:p w:rsidR="008F7D3C" w:rsidRPr="00152D31" w:rsidRDefault="008F7D3C" w:rsidP="004B6BAD">
      <w:pPr>
        <w:spacing w:after="0" w:line="240" w:lineRule="auto"/>
        <w:jc w:val="center"/>
        <w:rPr>
          <w:rFonts w:ascii="Times New Roman" w:hAnsi="Times New Roman"/>
          <w:lang w:val="uk-UA"/>
        </w:rPr>
      </w:pPr>
      <w:r>
        <w:rPr>
          <w:rFonts w:ascii="Times New Roman" w:hAnsi="Times New Roman"/>
          <w:sz w:val="26"/>
          <w:szCs w:val="26"/>
          <w:lang w:val="uk-UA"/>
        </w:rPr>
        <w:t xml:space="preserve">                                                                            </w:t>
      </w:r>
      <w:r w:rsidRPr="00A54C33">
        <w:rPr>
          <w:rFonts w:ascii="Times New Roman" w:hAnsi="Times New Roman"/>
          <w:lang w:val="uk-UA"/>
        </w:rPr>
        <w:t>Голова</w:t>
      </w:r>
      <w:r w:rsidRPr="00152D31">
        <w:rPr>
          <w:rFonts w:ascii="Times New Roman" w:hAnsi="Times New Roman"/>
          <w:sz w:val="26"/>
          <w:szCs w:val="26"/>
          <w:lang w:val="uk-UA"/>
        </w:rPr>
        <w:t xml:space="preserve"> </w:t>
      </w:r>
      <w:r>
        <w:rPr>
          <w:rFonts w:ascii="Times New Roman" w:hAnsi="Times New Roman"/>
          <w:lang w:val="uk-UA"/>
        </w:rPr>
        <w:t>Петровецької сільськ</w:t>
      </w:r>
      <w:r w:rsidRPr="00152D31">
        <w:rPr>
          <w:rFonts w:ascii="Times New Roman" w:hAnsi="Times New Roman"/>
          <w:lang w:val="uk-UA"/>
        </w:rPr>
        <w:t>ої ради</w:t>
      </w:r>
    </w:p>
    <w:p w:rsidR="008F7D3C" w:rsidRPr="00ED04C6" w:rsidRDefault="008F7D3C" w:rsidP="004B6BAD">
      <w:pPr>
        <w:spacing w:after="0" w:line="240" w:lineRule="auto"/>
        <w:jc w:val="center"/>
        <w:rPr>
          <w:rFonts w:ascii="Times New Roman" w:hAnsi="Times New Roman"/>
          <w:lang w:val="uk-UA"/>
        </w:rPr>
      </w:pPr>
      <w:r>
        <w:rPr>
          <w:rFonts w:ascii="Times New Roman" w:hAnsi="Times New Roman"/>
          <w:lang w:val="uk-UA"/>
        </w:rPr>
        <w:t xml:space="preserve">                                                                           </w:t>
      </w:r>
      <w:r>
        <w:rPr>
          <w:rFonts w:ascii="Times New Roman" w:hAnsi="Times New Roman"/>
        </w:rPr>
        <w:t>___</w:t>
      </w:r>
      <w:r w:rsidRPr="004B6BAD">
        <w:rPr>
          <w:rFonts w:ascii="Times New Roman" w:hAnsi="Times New Roman"/>
        </w:rPr>
        <w:t>_______</w:t>
      </w:r>
      <w:r w:rsidRPr="00FB567A">
        <w:rPr>
          <w:rFonts w:ascii="Times New Roman" w:hAnsi="Times New Roman"/>
          <w:b/>
          <w:sz w:val="26"/>
          <w:szCs w:val="26"/>
          <w:lang w:val="uk-UA"/>
        </w:rPr>
        <w:t>Іван ГРИЖИНКУ</w:t>
      </w:r>
    </w:p>
    <w:p w:rsidR="008F7D3C" w:rsidRPr="004B6BAD" w:rsidRDefault="008F7D3C" w:rsidP="004B6BAD">
      <w:pPr>
        <w:spacing w:after="0" w:line="240" w:lineRule="auto"/>
        <w:jc w:val="center"/>
        <w:rPr>
          <w:rFonts w:ascii="Times New Roman" w:hAnsi="Times New Roman"/>
          <w:i/>
        </w:rPr>
      </w:pPr>
    </w:p>
    <w:p w:rsidR="008F7D3C" w:rsidRPr="004B6BAD" w:rsidRDefault="008F7D3C" w:rsidP="004B6BAD">
      <w:pPr>
        <w:spacing w:after="0" w:line="240" w:lineRule="auto"/>
        <w:jc w:val="center"/>
        <w:rPr>
          <w:rFonts w:ascii="Times New Roman" w:hAnsi="Times New Roman"/>
          <w:i/>
        </w:rPr>
      </w:pPr>
    </w:p>
    <w:p w:rsidR="008F7D3C" w:rsidRPr="004B6BAD" w:rsidRDefault="008F7D3C" w:rsidP="004B6BAD">
      <w:pPr>
        <w:spacing w:after="0" w:line="240" w:lineRule="auto"/>
        <w:jc w:val="right"/>
        <w:rPr>
          <w:rFonts w:ascii="Times New Roman" w:hAnsi="Times New Roman"/>
          <w:i/>
        </w:rPr>
      </w:pPr>
    </w:p>
    <w:p w:rsidR="008F7D3C" w:rsidRPr="004B6BAD" w:rsidRDefault="008F7D3C" w:rsidP="004B6BAD">
      <w:pPr>
        <w:spacing w:after="0" w:line="240" w:lineRule="auto"/>
        <w:jc w:val="right"/>
        <w:rPr>
          <w:rFonts w:ascii="Times New Roman" w:hAnsi="Times New Roman"/>
          <w:b/>
          <w:sz w:val="28"/>
          <w:szCs w:val="28"/>
        </w:rPr>
      </w:pPr>
    </w:p>
    <w:p w:rsidR="008F7D3C" w:rsidRPr="004B6BAD" w:rsidRDefault="008F7D3C" w:rsidP="004B6BAD">
      <w:pPr>
        <w:spacing w:after="0" w:line="240" w:lineRule="auto"/>
        <w:jc w:val="right"/>
        <w:rPr>
          <w:rFonts w:ascii="Times New Roman" w:hAnsi="Times New Roman"/>
          <w:b/>
          <w:sz w:val="28"/>
          <w:szCs w:val="28"/>
        </w:rPr>
      </w:pPr>
    </w:p>
    <w:p w:rsidR="008F7D3C" w:rsidRPr="004B6BAD" w:rsidRDefault="008F7D3C" w:rsidP="004B6BAD">
      <w:pPr>
        <w:spacing w:after="0" w:line="240" w:lineRule="auto"/>
        <w:jc w:val="center"/>
        <w:rPr>
          <w:rFonts w:ascii="Times New Roman" w:hAnsi="Times New Roman"/>
          <w:b/>
          <w:sz w:val="28"/>
          <w:szCs w:val="28"/>
        </w:rPr>
      </w:pPr>
    </w:p>
    <w:p w:rsidR="008F7D3C" w:rsidRPr="004B6BAD" w:rsidRDefault="008F7D3C" w:rsidP="004B6BAD">
      <w:pPr>
        <w:spacing w:after="0" w:line="240" w:lineRule="auto"/>
        <w:jc w:val="center"/>
        <w:rPr>
          <w:rFonts w:ascii="Times New Roman" w:hAnsi="Times New Roman"/>
          <w:b/>
          <w:sz w:val="28"/>
          <w:szCs w:val="28"/>
        </w:rPr>
      </w:pPr>
    </w:p>
    <w:p w:rsidR="008F7D3C" w:rsidRPr="004B6BAD" w:rsidRDefault="008F7D3C" w:rsidP="004B6BAD">
      <w:pPr>
        <w:spacing w:after="0" w:line="240" w:lineRule="auto"/>
        <w:jc w:val="center"/>
        <w:rPr>
          <w:rFonts w:ascii="Times New Roman" w:hAnsi="Times New Roman"/>
          <w:b/>
          <w:sz w:val="28"/>
          <w:szCs w:val="28"/>
        </w:rPr>
      </w:pPr>
    </w:p>
    <w:p w:rsidR="008F7D3C" w:rsidRPr="004B6BAD" w:rsidRDefault="008F7D3C" w:rsidP="004B6BAD">
      <w:pPr>
        <w:spacing w:after="0" w:line="240" w:lineRule="auto"/>
        <w:jc w:val="center"/>
        <w:rPr>
          <w:rFonts w:ascii="Times New Roman" w:hAnsi="Times New Roman"/>
          <w:b/>
          <w:sz w:val="28"/>
          <w:szCs w:val="28"/>
        </w:rPr>
      </w:pPr>
    </w:p>
    <w:p w:rsidR="008F7D3C" w:rsidRPr="004B6BAD" w:rsidRDefault="008F7D3C" w:rsidP="004B6BAD">
      <w:pPr>
        <w:spacing w:after="0" w:line="240" w:lineRule="auto"/>
        <w:rPr>
          <w:rFonts w:ascii="Times New Roman" w:hAnsi="Times New Roman"/>
          <w:b/>
          <w:sz w:val="32"/>
          <w:szCs w:val="32"/>
        </w:rPr>
      </w:pPr>
    </w:p>
    <w:p w:rsidR="008F7D3C" w:rsidRPr="004B6BAD" w:rsidRDefault="008F7D3C" w:rsidP="004B6BAD">
      <w:pPr>
        <w:spacing w:after="0" w:line="240" w:lineRule="auto"/>
        <w:jc w:val="center"/>
        <w:rPr>
          <w:rFonts w:ascii="Times New Roman" w:hAnsi="Times New Roman"/>
          <w:b/>
          <w:sz w:val="56"/>
          <w:szCs w:val="56"/>
        </w:rPr>
      </w:pPr>
      <w:r w:rsidRPr="004B6BAD">
        <w:rPr>
          <w:rFonts w:ascii="Times New Roman" w:hAnsi="Times New Roman"/>
          <w:b/>
          <w:sz w:val="56"/>
          <w:szCs w:val="56"/>
        </w:rPr>
        <w:t>КОМПЛЕКСНА ПРОГРАМА</w:t>
      </w:r>
    </w:p>
    <w:p w:rsidR="008F7D3C" w:rsidRPr="009528BB" w:rsidRDefault="008F7D3C" w:rsidP="004B6BAD">
      <w:pPr>
        <w:spacing w:after="0" w:line="240" w:lineRule="auto"/>
        <w:jc w:val="center"/>
        <w:rPr>
          <w:rFonts w:ascii="Times New Roman" w:hAnsi="Times New Roman"/>
          <w:b/>
          <w:sz w:val="56"/>
          <w:szCs w:val="56"/>
          <w:lang w:val="uk-UA"/>
        </w:rPr>
      </w:pPr>
      <w:r w:rsidRPr="009528BB">
        <w:rPr>
          <w:rFonts w:ascii="Times New Roman" w:hAnsi="Times New Roman"/>
          <w:b/>
          <w:sz w:val="56"/>
          <w:szCs w:val="56"/>
          <w:lang w:val="uk-UA"/>
        </w:rPr>
        <w:t xml:space="preserve">оздоровлення та відпочинку дітей </w:t>
      </w:r>
    </w:p>
    <w:p w:rsidR="008F7D3C" w:rsidRPr="004B6BAD" w:rsidRDefault="008F7D3C" w:rsidP="004B6BAD">
      <w:pPr>
        <w:spacing w:after="0" w:line="240" w:lineRule="auto"/>
        <w:jc w:val="center"/>
        <w:rPr>
          <w:rFonts w:ascii="Times New Roman" w:hAnsi="Times New Roman"/>
          <w:b/>
          <w:sz w:val="56"/>
          <w:szCs w:val="56"/>
        </w:rPr>
      </w:pPr>
      <w:r w:rsidRPr="009528BB">
        <w:rPr>
          <w:rFonts w:ascii="Times New Roman" w:hAnsi="Times New Roman"/>
          <w:b/>
          <w:sz w:val="56"/>
          <w:szCs w:val="56"/>
          <w:lang w:val="uk-UA"/>
        </w:rPr>
        <w:t>Петровецької сільської</w:t>
      </w:r>
      <w:r w:rsidRPr="004B6BAD">
        <w:rPr>
          <w:rFonts w:ascii="Times New Roman" w:hAnsi="Times New Roman"/>
          <w:b/>
          <w:sz w:val="56"/>
          <w:szCs w:val="56"/>
        </w:rPr>
        <w:t xml:space="preserve"> ради</w:t>
      </w:r>
    </w:p>
    <w:p w:rsidR="008F7D3C" w:rsidRPr="004B6BAD" w:rsidRDefault="008F7D3C" w:rsidP="004B6BAD">
      <w:pPr>
        <w:spacing w:after="0" w:line="240" w:lineRule="auto"/>
        <w:jc w:val="center"/>
        <w:rPr>
          <w:rFonts w:ascii="Times New Roman" w:hAnsi="Times New Roman"/>
          <w:b/>
          <w:sz w:val="56"/>
          <w:szCs w:val="56"/>
        </w:rPr>
      </w:pPr>
      <w:r>
        <w:rPr>
          <w:rFonts w:ascii="Times New Roman" w:hAnsi="Times New Roman"/>
          <w:b/>
          <w:sz w:val="56"/>
          <w:szCs w:val="56"/>
        </w:rPr>
        <w:t xml:space="preserve"> на 20</w:t>
      </w:r>
      <w:r>
        <w:rPr>
          <w:rFonts w:ascii="Times New Roman" w:hAnsi="Times New Roman"/>
          <w:b/>
          <w:sz w:val="56"/>
          <w:szCs w:val="56"/>
          <w:lang w:val="uk-UA"/>
        </w:rPr>
        <w:t>21</w:t>
      </w:r>
      <w:r>
        <w:rPr>
          <w:rFonts w:ascii="Times New Roman" w:hAnsi="Times New Roman"/>
          <w:b/>
          <w:sz w:val="56"/>
          <w:szCs w:val="56"/>
        </w:rPr>
        <w:t>-202</w:t>
      </w:r>
      <w:r>
        <w:rPr>
          <w:rFonts w:ascii="Times New Roman" w:hAnsi="Times New Roman"/>
          <w:b/>
          <w:sz w:val="56"/>
          <w:szCs w:val="56"/>
          <w:lang w:val="uk-UA"/>
        </w:rPr>
        <w:t>5</w:t>
      </w:r>
      <w:r w:rsidRPr="004B6BAD">
        <w:rPr>
          <w:rFonts w:ascii="Times New Roman" w:hAnsi="Times New Roman"/>
          <w:b/>
          <w:sz w:val="56"/>
          <w:szCs w:val="56"/>
        </w:rPr>
        <w:t xml:space="preserve"> роки</w:t>
      </w:r>
    </w:p>
    <w:p w:rsidR="008F7D3C" w:rsidRPr="004B6BAD" w:rsidRDefault="008F7D3C" w:rsidP="004B6BAD">
      <w:pPr>
        <w:spacing w:after="0" w:line="240" w:lineRule="auto"/>
        <w:jc w:val="center"/>
        <w:rPr>
          <w:rFonts w:ascii="Times New Roman" w:hAnsi="Times New Roman"/>
          <w:b/>
          <w:sz w:val="56"/>
          <w:szCs w:val="56"/>
        </w:rPr>
      </w:pPr>
    </w:p>
    <w:p w:rsidR="008F7D3C" w:rsidRPr="004B6BAD" w:rsidRDefault="008F7D3C" w:rsidP="004B6BAD">
      <w:pPr>
        <w:spacing w:after="0" w:line="240" w:lineRule="auto"/>
        <w:jc w:val="center"/>
        <w:rPr>
          <w:rFonts w:ascii="Times New Roman" w:hAnsi="Times New Roman"/>
          <w:b/>
          <w:sz w:val="56"/>
          <w:szCs w:val="56"/>
        </w:rPr>
      </w:pPr>
    </w:p>
    <w:p w:rsidR="008F7D3C" w:rsidRPr="004B6BAD" w:rsidRDefault="008F7D3C" w:rsidP="004B6BAD">
      <w:pPr>
        <w:spacing w:after="0" w:line="240" w:lineRule="auto"/>
        <w:jc w:val="center"/>
        <w:rPr>
          <w:rFonts w:ascii="Times New Roman" w:hAnsi="Times New Roman"/>
          <w:b/>
          <w:sz w:val="32"/>
          <w:szCs w:val="32"/>
        </w:rPr>
      </w:pPr>
    </w:p>
    <w:p w:rsidR="008F7D3C" w:rsidRPr="004B6BAD" w:rsidRDefault="008F7D3C" w:rsidP="004B6BAD">
      <w:pPr>
        <w:spacing w:after="0" w:line="240" w:lineRule="auto"/>
        <w:jc w:val="center"/>
        <w:rPr>
          <w:rFonts w:ascii="Times New Roman" w:hAnsi="Times New Roman"/>
          <w:b/>
          <w:sz w:val="32"/>
          <w:szCs w:val="32"/>
        </w:rPr>
      </w:pPr>
    </w:p>
    <w:p w:rsidR="008F7D3C" w:rsidRPr="004B6BAD" w:rsidRDefault="008F7D3C" w:rsidP="004B6BAD">
      <w:pPr>
        <w:spacing w:after="0" w:line="240" w:lineRule="auto"/>
        <w:jc w:val="center"/>
        <w:rPr>
          <w:rFonts w:ascii="Times New Roman" w:hAnsi="Times New Roman"/>
          <w:b/>
          <w:sz w:val="32"/>
          <w:szCs w:val="32"/>
        </w:rPr>
      </w:pPr>
    </w:p>
    <w:p w:rsidR="008F7D3C" w:rsidRPr="004B6BAD" w:rsidRDefault="008F7D3C" w:rsidP="004B6BAD">
      <w:pPr>
        <w:spacing w:after="0" w:line="240" w:lineRule="auto"/>
        <w:jc w:val="center"/>
        <w:rPr>
          <w:rFonts w:ascii="Times New Roman" w:hAnsi="Times New Roman"/>
          <w:b/>
          <w:sz w:val="32"/>
          <w:szCs w:val="32"/>
        </w:rPr>
      </w:pPr>
    </w:p>
    <w:p w:rsidR="008F7D3C" w:rsidRDefault="008F7D3C" w:rsidP="004B6BAD">
      <w:pPr>
        <w:spacing w:after="0" w:line="240" w:lineRule="auto"/>
        <w:jc w:val="center"/>
        <w:rPr>
          <w:rFonts w:ascii="Times New Roman" w:hAnsi="Times New Roman"/>
          <w:b/>
          <w:sz w:val="32"/>
          <w:szCs w:val="32"/>
          <w:lang w:val="uk-UA"/>
        </w:rPr>
      </w:pPr>
    </w:p>
    <w:p w:rsidR="008F7D3C" w:rsidRDefault="008F7D3C" w:rsidP="004B6BAD">
      <w:pPr>
        <w:spacing w:after="0" w:line="240" w:lineRule="auto"/>
        <w:jc w:val="center"/>
        <w:rPr>
          <w:rFonts w:ascii="Times New Roman" w:hAnsi="Times New Roman"/>
          <w:b/>
          <w:sz w:val="32"/>
          <w:szCs w:val="32"/>
          <w:lang w:val="uk-UA"/>
        </w:rPr>
      </w:pPr>
    </w:p>
    <w:p w:rsidR="008F7D3C" w:rsidRDefault="008F7D3C" w:rsidP="004B6BAD">
      <w:pPr>
        <w:spacing w:after="0" w:line="240" w:lineRule="auto"/>
        <w:jc w:val="center"/>
        <w:rPr>
          <w:rFonts w:ascii="Times New Roman" w:hAnsi="Times New Roman"/>
          <w:b/>
          <w:sz w:val="32"/>
          <w:szCs w:val="32"/>
          <w:lang w:val="uk-UA"/>
        </w:rPr>
      </w:pPr>
    </w:p>
    <w:p w:rsidR="008F7D3C" w:rsidRDefault="008F7D3C" w:rsidP="004B6BAD">
      <w:pPr>
        <w:spacing w:after="0" w:line="240" w:lineRule="auto"/>
        <w:jc w:val="center"/>
        <w:rPr>
          <w:rFonts w:ascii="Times New Roman" w:hAnsi="Times New Roman"/>
          <w:b/>
          <w:sz w:val="32"/>
          <w:szCs w:val="32"/>
          <w:lang w:val="uk-UA"/>
        </w:rPr>
      </w:pPr>
    </w:p>
    <w:p w:rsidR="008F7D3C" w:rsidRDefault="008F7D3C" w:rsidP="004B6BAD">
      <w:pPr>
        <w:spacing w:after="0" w:line="240" w:lineRule="auto"/>
        <w:jc w:val="center"/>
        <w:rPr>
          <w:rFonts w:ascii="Times New Roman" w:hAnsi="Times New Roman"/>
          <w:b/>
          <w:sz w:val="32"/>
          <w:szCs w:val="32"/>
          <w:lang w:val="uk-UA"/>
        </w:rPr>
      </w:pPr>
    </w:p>
    <w:p w:rsidR="008F7D3C" w:rsidRDefault="008F7D3C" w:rsidP="004B6BAD">
      <w:pPr>
        <w:spacing w:after="0" w:line="240" w:lineRule="auto"/>
        <w:jc w:val="center"/>
        <w:rPr>
          <w:rFonts w:ascii="Times New Roman" w:hAnsi="Times New Roman"/>
          <w:b/>
          <w:sz w:val="32"/>
          <w:szCs w:val="32"/>
          <w:lang w:val="uk-UA"/>
        </w:rPr>
      </w:pPr>
    </w:p>
    <w:p w:rsidR="008F7D3C" w:rsidRDefault="008F7D3C" w:rsidP="004B6BAD">
      <w:pPr>
        <w:spacing w:after="0" w:line="240" w:lineRule="auto"/>
        <w:rPr>
          <w:rFonts w:ascii="Times New Roman" w:hAnsi="Times New Roman"/>
          <w:b/>
          <w:sz w:val="32"/>
          <w:szCs w:val="32"/>
          <w:lang w:val="uk-UA"/>
        </w:rPr>
      </w:pPr>
    </w:p>
    <w:p w:rsidR="008F7D3C" w:rsidRPr="00F63E68" w:rsidRDefault="008F7D3C" w:rsidP="004B6BAD">
      <w:pPr>
        <w:spacing w:after="0" w:line="240" w:lineRule="auto"/>
        <w:rPr>
          <w:rFonts w:ascii="Times New Roman" w:hAnsi="Times New Roman"/>
          <w:b/>
          <w:sz w:val="32"/>
          <w:szCs w:val="32"/>
          <w:lang w:val="uk-UA"/>
        </w:rPr>
      </w:pPr>
    </w:p>
    <w:p w:rsidR="008F7D3C" w:rsidRPr="004B6BAD" w:rsidRDefault="008F7D3C" w:rsidP="004B6BAD">
      <w:pPr>
        <w:spacing w:after="0" w:line="240" w:lineRule="auto"/>
        <w:jc w:val="center"/>
        <w:rPr>
          <w:rFonts w:ascii="Times New Roman" w:hAnsi="Times New Roman"/>
          <w:b/>
          <w:sz w:val="28"/>
          <w:szCs w:val="28"/>
        </w:rPr>
      </w:pPr>
      <w:r>
        <w:rPr>
          <w:rFonts w:ascii="Times New Roman" w:hAnsi="Times New Roman"/>
          <w:b/>
          <w:sz w:val="28"/>
          <w:szCs w:val="28"/>
        </w:rPr>
        <w:t xml:space="preserve">с. </w:t>
      </w:r>
      <w:r>
        <w:rPr>
          <w:rFonts w:ascii="Times New Roman" w:hAnsi="Times New Roman"/>
          <w:b/>
          <w:sz w:val="28"/>
          <w:szCs w:val="28"/>
          <w:lang w:val="uk-UA"/>
        </w:rPr>
        <w:t>Верхні Петрівці</w:t>
      </w:r>
      <w:r>
        <w:rPr>
          <w:rFonts w:ascii="Times New Roman" w:hAnsi="Times New Roman"/>
          <w:b/>
          <w:sz w:val="28"/>
          <w:szCs w:val="28"/>
        </w:rPr>
        <w:t xml:space="preserve"> - 20</w:t>
      </w:r>
      <w:r>
        <w:rPr>
          <w:rFonts w:ascii="Times New Roman" w:hAnsi="Times New Roman"/>
          <w:b/>
          <w:sz w:val="28"/>
          <w:szCs w:val="28"/>
          <w:lang w:val="uk-UA"/>
        </w:rPr>
        <w:t>21</w:t>
      </w:r>
      <w:r w:rsidRPr="004B6BAD">
        <w:rPr>
          <w:rFonts w:ascii="Times New Roman" w:hAnsi="Times New Roman"/>
          <w:b/>
          <w:sz w:val="28"/>
          <w:szCs w:val="28"/>
        </w:rPr>
        <w:t xml:space="preserve"> р.</w:t>
      </w:r>
    </w:p>
    <w:p w:rsidR="008F7D3C" w:rsidRDefault="008F7D3C" w:rsidP="004B6BAD">
      <w:pPr>
        <w:spacing w:after="0" w:line="240" w:lineRule="auto"/>
        <w:jc w:val="center"/>
        <w:rPr>
          <w:rFonts w:ascii="Times New Roman" w:hAnsi="Times New Roman"/>
          <w:b/>
          <w:sz w:val="28"/>
          <w:szCs w:val="28"/>
        </w:rPr>
      </w:pPr>
    </w:p>
    <w:p w:rsidR="008F7D3C" w:rsidRDefault="008F7D3C" w:rsidP="004B6BAD">
      <w:pPr>
        <w:spacing w:after="0" w:line="240" w:lineRule="auto"/>
        <w:jc w:val="center"/>
        <w:rPr>
          <w:rFonts w:ascii="Times New Roman" w:hAnsi="Times New Roman"/>
          <w:b/>
          <w:sz w:val="28"/>
          <w:szCs w:val="28"/>
        </w:rPr>
      </w:pPr>
    </w:p>
    <w:p w:rsidR="008F7D3C" w:rsidRDefault="008F7D3C" w:rsidP="004B6BAD">
      <w:pPr>
        <w:spacing w:after="0" w:line="240" w:lineRule="auto"/>
        <w:jc w:val="center"/>
        <w:rPr>
          <w:rFonts w:ascii="Times New Roman" w:hAnsi="Times New Roman"/>
          <w:b/>
          <w:sz w:val="28"/>
          <w:szCs w:val="28"/>
        </w:rPr>
      </w:pPr>
    </w:p>
    <w:p w:rsidR="008F7D3C" w:rsidRPr="004B6BAD" w:rsidRDefault="008F7D3C" w:rsidP="004B6BAD">
      <w:pPr>
        <w:spacing w:after="0" w:line="240" w:lineRule="auto"/>
        <w:jc w:val="center"/>
        <w:rPr>
          <w:rFonts w:ascii="Times New Roman" w:hAnsi="Times New Roman"/>
          <w:b/>
          <w:sz w:val="28"/>
          <w:szCs w:val="28"/>
        </w:rPr>
      </w:pPr>
      <w:r w:rsidRPr="004B6BAD">
        <w:rPr>
          <w:rFonts w:ascii="Times New Roman" w:hAnsi="Times New Roman"/>
          <w:b/>
          <w:sz w:val="28"/>
          <w:szCs w:val="28"/>
        </w:rPr>
        <w:t>ЗАГАЛЬНА ХАРАКТЕРИСТИКА КОМПЛЕКСНОЇ ПРОГРАМИ</w:t>
      </w:r>
    </w:p>
    <w:p w:rsidR="008F7D3C" w:rsidRPr="006C6B13" w:rsidRDefault="008F7D3C" w:rsidP="004B6BAD">
      <w:pPr>
        <w:spacing w:after="0" w:line="240" w:lineRule="auto"/>
        <w:jc w:val="center"/>
        <w:rPr>
          <w:rFonts w:ascii="Times New Roman" w:hAnsi="Times New Roman"/>
          <w:b/>
          <w:sz w:val="32"/>
          <w:szCs w:val="32"/>
          <w:lang w:val="uk-UA"/>
        </w:rPr>
      </w:pPr>
      <w:r w:rsidRPr="006C6B13">
        <w:rPr>
          <w:rFonts w:ascii="Times New Roman" w:hAnsi="Times New Roman"/>
          <w:b/>
          <w:sz w:val="28"/>
          <w:szCs w:val="28"/>
          <w:lang w:val="uk-UA"/>
        </w:rPr>
        <w:t>оздоровлення та відпочинку дітей Петровецької сільської ради</w:t>
      </w:r>
    </w:p>
    <w:p w:rsidR="008F7D3C" w:rsidRPr="006C6B13" w:rsidRDefault="008F7D3C" w:rsidP="001A528A">
      <w:pPr>
        <w:pBdr>
          <w:bottom w:val="single" w:sz="12" w:space="0" w:color="auto"/>
        </w:pBdr>
        <w:spacing w:after="0" w:line="240" w:lineRule="auto"/>
        <w:jc w:val="center"/>
        <w:rPr>
          <w:rFonts w:ascii="Times New Roman" w:hAnsi="Times New Roman"/>
          <w:b/>
          <w:sz w:val="28"/>
          <w:szCs w:val="28"/>
          <w:lang w:val="uk-UA"/>
        </w:rPr>
      </w:pPr>
      <w:r w:rsidRPr="006C6B13">
        <w:rPr>
          <w:rFonts w:ascii="Times New Roman" w:hAnsi="Times New Roman"/>
          <w:b/>
          <w:sz w:val="28"/>
          <w:szCs w:val="28"/>
          <w:lang w:val="uk-UA"/>
        </w:rPr>
        <w:t xml:space="preserve">  на 2021-2025 роки</w:t>
      </w:r>
    </w:p>
    <w:p w:rsidR="008F7D3C" w:rsidRPr="006C6B13" w:rsidRDefault="008F7D3C" w:rsidP="001A528A">
      <w:pPr>
        <w:pBdr>
          <w:bottom w:val="single" w:sz="12" w:space="0" w:color="auto"/>
        </w:pBdr>
        <w:spacing w:after="0" w:line="240" w:lineRule="auto"/>
        <w:rPr>
          <w:rFonts w:ascii="Times New Roman" w:hAnsi="Times New Roman"/>
          <w:b/>
          <w:sz w:val="28"/>
          <w:szCs w:val="28"/>
          <w:lang w:val="uk-UA"/>
        </w:rPr>
      </w:pPr>
    </w:p>
    <w:p w:rsidR="008F7D3C" w:rsidRPr="006C6B13" w:rsidRDefault="008F7D3C" w:rsidP="001A528A">
      <w:pPr>
        <w:pBdr>
          <w:bottom w:val="single" w:sz="12" w:space="0" w:color="auto"/>
        </w:pBdr>
        <w:spacing w:after="0" w:line="240" w:lineRule="auto"/>
        <w:rPr>
          <w:rFonts w:ascii="Times New Roman" w:hAnsi="Times New Roman"/>
          <w:b/>
          <w:sz w:val="28"/>
          <w:szCs w:val="28"/>
          <w:lang w:val="uk-UA"/>
        </w:rPr>
      </w:pPr>
    </w:p>
    <w:tbl>
      <w:tblPr>
        <w:tblW w:w="992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
        <w:gridCol w:w="3958"/>
        <w:gridCol w:w="5415"/>
      </w:tblGrid>
      <w:tr w:rsidR="008F7D3C" w:rsidRPr="00FF0636" w:rsidTr="00146102">
        <w:trPr>
          <w:trHeight w:val="643"/>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1</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 xml:space="preserve">Ініціатор розроблення програми </w:t>
            </w:r>
          </w:p>
        </w:tc>
        <w:tc>
          <w:tcPr>
            <w:tcW w:w="5415" w:type="dxa"/>
          </w:tcPr>
          <w:p w:rsidR="008F7D3C" w:rsidRPr="00FF0636" w:rsidRDefault="008F7D3C" w:rsidP="001A528A">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Петровецька сільська рада</w:t>
            </w:r>
          </w:p>
        </w:tc>
      </w:tr>
      <w:tr w:rsidR="008F7D3C" w:rsidRPr="00FF0636" w:rsidTr="00146102">
        <w:trPr>
          <w:trHeight w:val="321"/>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2</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Розробник програми</w:t>
            </w:r>
          </w:p>
          <w:p w:rsidR="008F7D3C" w:rsidRPr="00FF0636" w:rsidRDefault="008F7D3C" w:rsidP="004B6BAD">
            <w:pPr>
              <w:spacing w:after="0" w:line="240" w:lineRule="auto"/>
              <w:rPr>
                <w:rFonts w:ascii="Times New Roman" w:hAnsi="Times New Roman"/>
                <w:sz w:val="27"/>
                <w:szCs w:val="27"/>
                <w:lang w:val="uk-UA"/>
              </w:rPr>
            </w:pPr>
          </w:p>
        </w:tc>
        <w:tc>
          <w:tcPr>
            <w:tcW w:w="5415" w:type="dxa"/>
          </w:tcPr>
          <w:p w:rsidR="008F7D3C" w:rsidRPr="00FF0636" w:rsidRDefault="008F7D3C" w:rsidP="007B58D3">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Відділ освіти, культури, молоді та спорту Петровецької сільської ради</w:t>
            </w:r>
          </w:p>
        </w:tc>
      </w:tr>
      <w:tr w:rsidR="008F7D3C" w:rsidRPr="00FF0636" w:rsidTr="00146102">
        <w:trPr>
          <w:trHeight w:val="321"/>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3</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Відповідальний виконавець</w:t>
            </w:r>
          </w:p>
          <w:p w:rsidR="008F7D3C" w:rsidRPr="00FF0636" w:rsidRDefault="008F7D3C" w:rsidP="004B6BAD">
            <w:pPr>
              <w:spacing w:after="0" w:line="240" w:lineRule="auto"/>
              <w:rPr>
                <w:rFonts w:ascii="Times New Roman" w:hAnsi="Times New Roman"/>
                <w:sz w:val="27"/>
                <w:szCs w:val="27"/>
                <w:lang w:val="uk-UA"/>
              </w:rPr>
            </w:pPr>
          </w:p>
        </w:tc>
        <w:tc>
          <w:tcPr>
            <w:tcW w:w="5415" w:type="dxa"/>
          </w:tcPr>
          <w:p w:rsidR="008F7D3C" w:rsidRPr="00FF0636" w:rsidRDefault="008F7D3C" w:rsidP="007B58D3">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Відділ освіти, культури, молоді та спорту Петровецької сільської ради</w:t>
            </w:r>
          </w:p>
        </w:tc>
      </w:tr>
      <w:tr w:rsidR="008F7D3C" w:rsidRPr="00402233" w:rsidTr="00146102">
        <w:trPr>
          <w:trHeight w:val="321"/>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4</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Учасники програми</w:t>
            </w:r>
          </w:p>
        </w:tc>
        <w:tc>
          <w:tcPr>
            <w:tcW w:w="5415"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Відділ освіти, культури, молоді та спорту Петровецької сільської ради, Відділ соціального захисту населення та субсидій  Петровецької сільської ради, Петровецька сільська рада</w:t>
            </w:r>
          </w:p>
        </w:tc>
      </w:tr>
      <w:tr w:rsidR="008F7D3C" w:rsidRPr="00FF0636" w:rsidTr="00146102">
        <w:trPr>
          <w:trHeight w:val="513"/>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5</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Терміни реалізації програми</w:t>
            </w:r>
          </w:p>
          <w:p w:rsidR="008F7D3C" w:rsidRPr="00FF0636" w:rsidRDefault="008F7D3C" w:rsidP="004B6BAD">
            <w:pPr>
              <w:spacing w:after="0" w:line="240" w:lineRule="auto"/>
              <w:rPr>
                <w:rFonts w:ascii="Times New Roman" w:hAnsi="Times New Roman"/>
                <w:sz w:val="27"/>
                <w:szCs w:val="27"/>
                <w:lang w:val="uk-UA"/>
              </w:rPr>
            </w:pPr>
          </w:p>
        </w:tc>
        <w:tc>
          <w:tcPr>
            <w:tcW w:w="5415"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1 січня 2021 року – 31 грудня 2025 року</w:t>
            </w:r>
          </w:p>
        </w:tc>
      </w:tr>
      <w:tr w:rsidR="008F7D3C" w:rsidRPr="00FF0636" w:rsidTr="00146102">
        <w:trPr>
          <w:trHeight w:val="321"/>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6</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Перелік місцевих бюджетів, які приймають участь у виконанні програми</w:t>
            </w:r>
          </w:p>
        </w:tc>
        <w:tc>
          <w:tcPr>
            <w:tcW w:w="5415" w:type="dxa"/>
          </w:tcPr>
          <w:p w:rsidR="008F7D3C" w:rsidRPr="00FF0636" w:rsidRDefault="008F7D3C" w:rsidP="00FB567A">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Місцевий бюджет Петровецької сільської ради, обласний бюджет Чернівецької області</w:t>
            </w:r>
          </w:p>
        </w:tc>
      </w:tr>
      <w:tr w:rsidR="008F7D3C" w:rsidRPr="00FF0636" w:rsidTr="00146102">
        <w:trPr>
          <w:trHeight w:val="1022"/>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7</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Загальний обсяг фінансових ресурсів, необхідних для реалізації програми</w:t>
            </w:r>
          </w:p>
        </w:tc>
        <w:tc>
          <w:tcPr>
            <w:tcW w:w="5415"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2</w:t>
            </w:r>
            <w:r w:rsidRPr="00FF0636">
              <w:rPr>
                <w:rFonts w:ascii="Times New Roman" w:hAnsi="Times New Roman"/>
                <w:sz w:val="27"/>
                <w:szCs w:val="27"/>
                <w:lang w:val="en-US"/>
              </w:rPr>
              <w:t>9</w:t>
            </w:r>
            <w:r w:rsidRPr="00FF0636">
              <w:rPr>
                <w:rFonts w:ascii="Times New Roman" w:hAnsi="Times New Roman"/>
                <w:sz w:val="27"/>
                <w:szCs w:val="27"/>
                <w:lang w:val="uk-UA"/>
              </w:rPr>
              <w:t>0,000 тис. грн.</w:t>
            </w:r>
          </w:p>
        </w:tc>
      </w:tr>
      <w:tr w:rsidR="008F7D3C" w:rsidRPr="00FF0636" w:rsidTr="00146102">
        <w:trPr>
          <w:trHeight w:val="994"/>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8</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в тому числі бюджетних коштів, з них: кошти місцевого бюджету</w:t>
            </w:r>
          </w:p>
        </w:tc>
        <w:tc>
          <w:tcPr>
            <w:tcW w:w="5415" w:type="dxa"/>
          </w:tcPr>
          <w:p w:rsidR="008F7D3C" w:rsidRPr="00FF0636" w:rsidRDefault="008F7D3C" w:rsidP="0056735A">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229,646 тис. грн.</w:t>
            </w:r>
          </w:p>
        </w:tc>
      </w:tr>
      <w:tr w:rsidR="008F7D3C" w:rsidRPr="00FF0636" w:rsidTr="00146102">
        <w:trPr>
          <w:trHeight w:val="994"/>
        </w:trPr>
        <w:tc>
          <w:tcPr>
            <w:tcW w:w="554" w:type="dxa"/>
          </w:tcPr>
          <w:p w:rsidR="008F7D3C" w:rsidRPr="00FF0636" w:rsidRDefault="008F7D3C" w:rsidP="004B6BAD">
            <w:pPr>
              <w:spacing w:after="0" w:line="240" w:lineRule="auto"/>
              <w:jc w:val="both"/>
              <w:rPr>
                <w:rFonts w:ascii="Times New Roman" w:hAnsi="Times New Roman"/>
                <w:sz w:val="27"/>
                <w:szCs w:val="27"/>
                <w:lang w:val="uk-UA"/>
              </w:rPr>
            </w:pPr>
            <w:r w:rsidRPr="00FF0636">
              <w:rPr>
                <w:rFonts w:ascii="Times New Roman" w:hAnsi="Times New Roman"/>
                <w:sz w:val="27"/>
                <w:szCs w:val="27"/>
                <w:lang w:val="uk-UA"/>
              </w:rPr>
              <w:t>9</w:t>
            </w:r>
          </w:p>
        </w:tc>
        <w:tc>
          <w:tcPr>
            <w:tcW w:w="3958" w:type="dxa"/>
          </w:tcPr>
          <w:p w:rsidR="008F7D3C" w:rsidRPr="00FF0636" w:rsidRDefault="008F7D3C" w:rsidP="004B6BAD">
            <w:pPr>
              <w:spacing w:after="0" w:line="240" w:lineRule="auto"/>
              <w:rPr>
                <w:rFonts w:ascii="Times New Roman" w:hAnsi="Times New Roman"/>
                <w:sz w:val="27"/>
                <w:szCs w:val="27"/>
                <w:lang w:val="uk-UA"/>
              </w:rPr>
            </w:pPr>
            <w:r w:rsidRPr="00FF0636">
              <w:rPr>
                <w:rFonts w:ascii="Times New Roman" w:hAnsi="Times New Roman"/>
                <w:sz w:val="27"/>
                <w:szCs w:val="27"/>
                <w:lang w:val="uk-UA"/>
              </w:rPr>
              <w:t>Основні джерела фінансування</w:t>
            </w:r>
          </w:p>
        </w:tc>
        <w:tc>
          <w:tcPr>
            <w:tcW w:w="5415" w:type="dxa"/>
          </w:tcPr>
          <w:p w:rsidR="008F7D3C" w:rsidRPr="00FF0636" w:rsidRDefault="008F7D3C" w:rsidP="004B6BAD">
            <w:pPr>
              <w:spacing w:after="0" w:line="240" w:lineRule="auto"/>
              <w:jc w:val="both"/>
              <w:rPr>
                <w:rFonts w:ascii="Times New Roman" w:hAnsi="Times New Roman"/>
                <w:sz w:val="27"/>
                <w:szCs w:val="27"/>
              </w:rPr>
            </w:pPr>
            <w:r w:rsidRPr="00FF0636">
              <w:rPr>
                <w:rFonts w:ascii="Times New Roman" w:hAnsi="Times New Roman"/>
                <w:sz w:val="27"/>
                <w:szCs w:val="27"/>
                <w:lang w:val="uk-UA"/>
              </w:rPr>
              <w:t>Місцевий бюджет, обласний бюджет Чернівецької області</w:t>
            </w:r>
            <w:r w:rsidRPr="00FF0636">
              <w:rPr>
                <w:rFonts w:ascii="Times New Roman" w:hAnsi="Times New Roman"/>
                <w:sz w:val="27"/>
                <w:szCs w:val="27"/>
              </w:rPr>
              <w:t xml:space="preserve"> </w:t>
            </w:r>
            <w:r w:rsidRPr="00FF0636">
              <w:rPr>
                <w:rFonts w:ascii="Times New Roman" w:hAnsi="Times New Roman"/>
                <w:sz w:val="27"/>
                <w:szCs w:val="27"/>
                <w:lang w:val="uk-UA"/>
              </w:rPr>
              <w:t>та інші джерела</w:t>
            </w:r>
          </w:p>
        </w:tc>
      </w:tr>
    </w:tbl>
    <w:p w:rsidR="008F7D3C" w:rsidRPr="006C6B13" w:rsidRDefault="008F7D3C" w:rsidP="004B6BAD">
      <w:pPr>
        <w:spacing w:after="0" w:line="240" w:lineRule="auto"/>
        <w:ind w:firstLine="720"/>
        <w:jc w:val="center"/>
        <w:rPr>
          <w:rFonts w:ascii="Times New Roman" w:hAnsi="Times New Roman"/>
          <w:b/>
          <w:sz w:val="28"/>
          <w:szCs w:val="28"/>
          <w:lang w:val="uk-UA"/>
        </w:rPr>
      </w:pPr>
    </w:p>
    <w:p w:rsidR="008F7D3C" w:rsidRPr="006C6B13" w:rsidRDefault="008F7D3C" w:rsidP="004B6BAD">
      <w:pPr>
        <w:spacing w:after="0" w:line="240" w:lineRule="auto"/>
        <w:jc w:val="center"/>
        <w:rPr>
          <w:rFonts w:ascii="Times New Roman" w:hAnsi="Times New Roman"/>
          <w:b/>
          <w:sz w:val="28"/>
          <w:szCs w:val="28"/>
          <w:lang w:val="uk-UA"/>
        </w:rPr>
      </w:pPr>
      <w:r w:rsidRPr="006C6B13">
        <w:rPr>
          <w:rFonts w:ascii="Times New Roman" w:hAnsi="Times New Roman"/>
          <w:b/>
          <w:sz w:val="28"/>
          <w:szCs w:val="28"/>
          <w:lang w:val="uk-UA"/>
        </w:rPr>
        <w:br w:type="page"/>
        <w:t>1.</w:t>
      </w:r>
      <w:r>
        <w:rPr>
          <w:rFonts w:ascii="Times New Roman" w:hAnsi="Times New Roman"/>
          <w:b/>
          <w:sz w:val="28"/>
          <w:szCs w:val="28"/>
          <w:lang w:val="uk-UA"/>
        </w:rPr>
        <w:t>1</w:t>
      </w:r>
      <w:r w:rsidRPr="006C6B13">
        <w:rPr>
          <w:rFonts w:ascii="Times New Roman" w:hAnsi="Times New Roman"/>
          <w:b/>
          <w:sz w:val="28"/>
          <w:szCs w:val="28"/>
          <w:lang w:val="uk-UA"/>
        </w:rPr>
        <w:t>. Визначення проблеми, на розв’язання якої спрямована Програма</w:t>
      </w:r>
    </w:p>
    <w:p w:rsidR="008F7D3C" w:rsidRPr="006C6B13" w:rsidRDefault="008F7D3C" w:rsidP="004B6BAD">
      <w:pPr>
        <w:spacing w:after="0" w:line="240" w:lineRule="auto"/>
        <w:ind w:firstLine="720"/>
        <w:jc w:val="both"/>
        <w:rPr>
          <w:rFonts w:ascii="Times New Roman" w:hAnsi="Times New Roman"/>
          <w:sz w:val="16"/>
          <w:szCs w:val="16"/>
          <w:lang w:val="uk-UA"/>
        </w:rPr>
      </w:pP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Рівень захворюваності дітей шкільного віку набуває значних масштабів і потребує посилення уваги місцевих органів державної влади та місцевого самоврядування.</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Сьогодні загальновизнаною цінністю світове співтовариство вважає стан здоров’я  людини. Здоров’я нації розглядається як показник цивілізованості держави, що відтворює соціально-економічне становище суспільства. Світова спільнота вважає здоров’я населення головним критерієм доцільності та ефективності всіх без винятку сфер господарської діяльності. Фахівці вважають, що близько 75% хвороб у дорослих є наслідком умов життя у дитячі та молоді роки.</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Серед чинників високого рівня захворюваності  дитячого населення можна називати недостатність профілактичних заходів з боку родин, поширення негативних звичок вживання алкоголю, тютюну, недостатню рухому активність, підвищення психоемоційного навантаження під час навчання у школі, незбалансованість харчування та ін.</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Потребує вирішення питання відновлення здоров’я дітей, які потребують особливої соціальної уваги і підтримки.</w:t>
      </w:r>
    </w:p>
    <w:p w:rsidR="008F7D3C" w:rsidRPr="006C6B13" w:rsidRDefault="008F7D3C" w:rsidP="004B6BAD">
      <w:pPr>
        <w:pStyle w:val="21"/>
        <w:shd w:val="clear" w:color="auto" w:fill="auto"/>
        <w:spacing w:after="0" w:line="240" w:lineRule="auto"/>
        <w:ind w:firstLine="720"/>
        <w:jc w:val="both"/>
        <w:rPr>
          <w:rStyle w:val="2"/>
          <w:rFonts w:ascii="Times New Roman" w:hAnsi="Times New Roman"/>
          <w:lang w:val="uk-UA" w:eastAsia="uk-UA"/>
        </w:rPr>
      </w:pPr>
      <w:r w:rsidRPr="006C6B13">
        <w:rPr>
          <w:rStyle w:val="2"/>
          <w:rFonts w:ascii="Times New Roman" w:hAnsi="Times New Roman"/>
          <w:lang w:val="uk-UA" w:eastAsia="uk-UA"/>
        </w:rPr>
        <w:t xml:space="preserve">Збереження здоров’я дітей, відновлення їх життєвих сил шляхом організації якісного, повноцінного оздоровлення та відпочинку є важливим напрямком діяльності соціальної політики. </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Проте, щороку виникають проблеми, що перешкоджають досягненню абсолютної якості та стовідсотковому виконанню основних завдань з відпочинку та оздоровлення дітей.</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Сьогодні на загальнодержавному рівні залишаються не затвердженими Програма з оздоровлення та відпочинку дітей, інші нормативно-правові акти, що є необхідними для належної реалізації Закону України «Про оздоровлення та відпочинок дітей» (зі змінами).</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Серед чинників, які впливають на недостатню ефективність використання потужностей дитячих оздоровчих закладів, можна виділити наступні:</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1. Значний знос основних засобів дитячих закладів оздоровлення та відпочинку;</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2. Відсутність ринку якісних послуг оздоровлення;</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3. Неефективність маркетингових технологій власників закладів оздоровлення та відпочинку;</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xml:space="preserve">4. Невідповідність цін на оздоровчі послуги якості таких послуг; </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5. Відсутність механізмів економічного, податкового стимулювання діяльності щодо оздоровлення дітей на загальнодержавному рівні;</w:t>
      </w:r>
    </w:p>
    <w:p w:rsidR="008F7D3C" w:rsidRPr="006C6B13" w:rsidRDefault="008F7D3C" w:rsidP="004B6BAD">
      <w:pPr>
        <w:spacing w:after="0" w:line="240" w:lineRule="auto"/>
        <w:ind w:firstLine="720"/>
        <w:jc w:val="both"/>
        <w:rPr>
          <w:rStyle w:val="2"/>
          <w:rFonts w:ascii="Times New Roman" w:hAnsi="Times New Roman"/>
          <w:lang w:val="uk-UA" w:eastAsia="uk-UA"/>
        </w:rPr>
      </w:pPr>
      <w:r w:rsidRPr="006C6B13">
        <w:rPr>
          <w:rFonts w:ascii="Times New Roman" w:hAnsi="Times New Roman"/>
          <w:sz w:val="28"/>
          <w:szCs w:val="28"/>
          <w:lang w:val="uk-UA"/>
        </w:rPr>
        <w:t xml:space="preserve">6. Відсутність </w:t>
      </w:r>
      <w:r w:rsidRPr="006C6B13">
        <w:rPr>
          <w:rStyle w:val="2"/>
          <w:rFonts w:ascii="Times New Roman" w:hAnsi="Times New Roman"/>
          <w:lang w:val="uk-UA" w:eastAsia="uk-UA"/>
        </w:rPr>
        <w:t>встановлення пільгової оплати комунальних послуг закладам оздоровлення та відпочинку.</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7. Відсутність єдиного механізму фінансової підтримки закладів оздоровлення та відпочинку стосовно придбання продуктів харчування, медичного забезпечення.</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Таким чином,  існує комплекс проблем, пов’язаних, з одного боку, із труднощами профілактики захворюваності, зростанням негативного впливу оточуючого середовища на дитячий організм, недостатністю охоплення оздоровчими послугами дітей, які потребують особливої соціальної уваги та підтримки, а з іншого боку, низькою ефективністю використання рекреаційних можливостей дитячих закладів оздоровлення та відпочинку області через недосконалість механізмів підтримки власників дитячих закладів оздоровлення та відпочинку, недостатність інвестицій у сферу дитячого оздоровлення та відпочинку, відсутність системності у побудові змісту та напрямів діяльності закладів, що призводить до зниження якості послуг оздоровлення, які вони надають дітям.</w:t>
      </w:r>
    </w:p>
    <w:p w:rsidR="008F7D3C" w:rsidRPr="006C6B13" w:rsidRDefault="008F7D3C" w:rsidP="004B6BAD">
      <w:pPr>
        <w:spacing w:after="0" w:line="240" w:lineRule="auto"/>
        <w:ind w:firstLine="720"/>
        <w:jc w:val="both"/>
        <w:rPr>
          <w:rFonts w:ascii="Times New Roman" w:hAnsi="Times New Roman"/>
          <w:sz w:val="16"/>
          <w:szCs w:val="16"/>
          <w:lang w:val="uk-UA"/>
        </w:rPr>
      </w:pPr>
    </w:p>
    <w:p w:rsidR="008F7D3C" w:rsidRPr="006C6B13" w:rsidRDefault="008F7D3C" w:rsidP="004B6BA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1.2</w:t>
      </w:r>
      <w:r w:rsidRPr="006C6B13">
        <w:rPr>
          <w:rFonts w:ascii="Times New Roman" w:hAnsi="Times New Roman"/>
          <w:b/>
          <w:sz w:val="28"/>
          <w:szCs w:val="28"/>
          <w:lang w:val="uk-UA"/>
        </w:rPr>
        <w:t>. Мета Програми</w:t>
      </w:r>
    </w:p>
    <w:p w:rsidR="008F7D3C" w:rsidRPr="006C6B13" w:rsidRDefault="008F7D3C" w:rsidP="004B6BAD">
      <w:pPr>
        <w:spacing w:after="0" w:line="240" w:lineRule="auto"/>
        <w:ind w:firstLine="720"/>
        <w:jc w:val="center"/>
        <w:rPr>
          <w:rFonts w:ascii="Times New Roman" w:hAnsi="Times New Roman"/>
          <w:b/>
          <w:sz w:val="16"/>
          <w:szCs w:val="16"/>
          <w:lang w:val="uk-UA"/>
        </w:rPr>
      </w:pP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Програма розроблена з метою зміцнення фізичного та психічного здоров</w:t>
      </w:r>
      <w:r>
        <w:rPr>
          <w:rFonts w:ascii="Times New Roman" w:hAnsi="Times New Roman"/>
          <w:sz w:val="28"/>
          <w:szCs w:val="28"/>
          <w:lang w:val="uk-UA"/>
        </w:rPr>
        <w:t>’я дитячого населення Петровецької сільськ</w:t>
      </w:r>
      <w:r w:rsidRPr="006C6B13">
        <w:rPr>
          <w:rFonts w:ascii="Times New Roman" w:hAnsi="Times New Roman"/>
          <w:sz w:val="28"/>
          <w:szCs w:val="28"/>
          <w:lang w:val="uk-UA"/>
        </w:rPr>
        <w:t xml:space="preserve">ої ради шляхом удосконалення системи оздоровлення та відпочинку дітей, </w:t>
      </w:r>
      <w:r w:rsidRPr="006C6B13">
        <w:rPr>
          <w:rStyle w:val="2"/>
          <w:rFonts w:ascii="Times New Roman" w:hAnsi="Times New Roman"/>
          <w:lang w:val="uk-UA" w:eastAsia="uk-UA"/>
        </w:rPr>
        <w:t xml:space="preserve">які потребують особливої соціальної уваги та підтримки, відповідно до потреб регіону, збільшення якісних і кількісних показників оздоровлених дітей, </w:t>
      </w:r>
      <w:r w:rsidRPr="006C6B13">
        <w:rPr>
          <w:rFonts w:ascii="Times New Roman" w:hAnsi="Times New Roman"/>
          <w:sz w:val="28"/>
          <w:szCs w:val="28"/>
          <w:lang w:val="uk-UA"/>
        </w:rPr>
        <w:t xml:space="preserve">забезпечення державних гарантій щодо доступності та якості оздоровчих та відпочинкових послуг, збереження та розвитку мережі дитячих оздоровчих закладів регіону, сприяння модернізації їх інфраструктури відповідно до сучасних умов. </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Реалізація Програми дозволить забезпечити ефективне проведення оздоро</w:t>
      </w:r>
      <w:r>
        <w:rPr>
          <w:rStyle w:val="2"/>
          <w:rFonts w:ascii="Times New Roman" w:hAnsi="Times New Roman"/>
          <w:lang w:val="uk-UA" w:eastAsia="uk-UA"/>
        </w:rPr>
        <w:t>вчо-відпочинкової кампанії у 2021-2025</w:t>
      </w:r>
      <w:r w:rsidRPr="006C6B13">
        <w:rPr>
          <w:rStyle w:val="2"/>
          <w:rFonts w:ascii="Times New Roman" w:hAnsi="Times New Roman"/>
          <w:lang w:val="uk-UA" w:eastAsia="uk-UA"/>
        </w:rPr>
        <w:t xml:space="preserve"> роках, а також упровадити відкритий, об’єктивний і прозорий підбір та направлення дітей до закладів оздоровлення та відпочинку.</w:t>
      </w:r>
    </w:p>
    <w:p w:rsidR="008F7D3C" w:rsidRDefault="008F7D3C" w:rsidP="008C3CB0">
      <w:pPr>
        <w:spacing w:after="0" w:line="240" w:lineRule="auto"/>
        <w:jc w:val="both"/>
        <w:rPr>
          <w:rFonts w:ascii="Times New Roman" w:hAnsi="Times New Roman"/>
          <w:sz w:val="16"/>
          <w:szCs w:val="16"/>
          <w:lang w:val="uk-UA"/>
        </w:rPr>
      </w:pPr>
    </w:p>
    <w:p w:rsidR="008F7D3C" w:rsidRDefault="008F7D3C" w:rsidP="008C3CB0">
      <w:pPr>
        <w:spacing w:after="0" w:line="240" w:lineRule="auto"/>
        <w:jc w:val="both"/>
        <w:rPr>
          <w:rFonts w:ascii="Times New Roman" w:hAnsi="Times New Roman"/>
          <w:sz w:val="16"/>
          <w:szCs w:val="16"/>
          <w:lang w:val="uk-UA"/>
        </w:rPr>
      </w:pPr>
    </w:p>
    <w:p w:rsidR="008F7D3C" w:rsidRPr="008C3CB0" w:rsidRDefault="008F7D3C" w:rsidP="008C3CB0">
      <w:pPr>
        <w:spacing w:after="0" w:line="240" w:lineRule="auto"/>
        <w:jc w:val="center"/>
        <w:rPr>
          <w:rFonts w:ascii="Times New Roman" w:hAnsi="Times New Roman"/>
          <w:sz w:val="16"/>
          <w:szCs w:val="16"/>
          <w:lang w:val="uk-UA"/>
        </w:rPr>
      </w:pPr>
      <w:r>
        <w:rPr>
          <w:rFonts w:ascii="Times New Roman" w:hAnsi="Times New Roman"/>
          <w:b/>
          <w:sz w:val="28"/>
          <w:szCs w:val="28"/>
          <w:lang w:val="uk-UA"/>
        </w:rPr>
        <w:t>1.3</w:t>
      </w:r>
      <w:r w:rsidRPr="006C6B13">
        <w:rPr>
          <w:rFonts w:ascii="Times New Roman" w:hAnsi="Times New Roman"/>
          <w:b/>
          <w:sz w:val="28"/>
          <w:szCs w:val="28"/>
          <w:lang w:val="uk-UA"/>
        </w:rPr>
        <w:t>. Обґрунтування шляхів і засобів розв’язання проблеми,</w:t>
      </w:r>
    </w:p>
    <w:p w:rsidR="008F7D3C" w:rsidRPr="006C6B13" w:rsidRDefault="008F7D3C" w:rsidP="004B6BAD">
      <w:pPr>
        <w:spacing w:after="0" w:line="240" w:lineRule="auto"/>
        <w:jc w:val="center"/>
        <w:rPr>
          <w:rFonts w:ascii="Times New Roman" w:hAnsi="Times New Roman"/>
          <w:b/>
          <w:sz w:val="28"/>
          <w:szCs w:val="28"/>
          <w:lang w:val="uk-UA"/>
        </w:rPr>
      </w:pPr>
      <w:r w:rsidRPr="006C6B13">
        <w:rPr>
          <w:rFonts w:ascii="Times New Roman" w:hAnsi="Times New Roman"/>
          <w:b/>
          <w:sz w:val="28"/>
          <w:szCs w:val="28"/>
          <w:lang w:val="uk-UA"/>
        </w:rPr>
        <w:t>строки та етапи виконання Програми</w:t>
      </w:r>
    </w:p>
    <w:p w:rsidR="008F7D3C" w:rsidRPr="006C6B13" w:rsidRDefault="008F7D3C" w:rsidP="004B6BAD">
      <w:pPr>
        <w:spacing w:after="0" w:line="240" w:lineRule="auto"/>
        <w:ind w:firstLine="720"/>
        <w:jc w:val="center"/>
        <w:rPr>
          <w:rFonts w:ascii="Times New Roman" w:hAnsi="Times New Roman"/>
          <w:b/>
          <w:sz w:val="16"/>
          <w:szCs w:val="16"/>
          <w:lang w:val="uk-UA"/>
        </w:rPr>
      </w:pP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xml:space="preserve">Вирішення проблеми, що склалася у сфері оздоровлення </w:t>
      </w:r>
      <w:r>
        <w:rPr>
          <w:rFonts w:ascii="Times New Roman" w:hAnsi="Times New Roman"/>
          <w:sz w:val="28"/>
          <w:szCs w:val="28"/>
          <w:lang w:val="uk-UA"/>
        </w:rPr>
        <w:t>та відпочинку дітей в Петровецькій сільськ</w:t>
      </w:r>
      <w:r w:rsidRPr="006C6B13">
        <w:rPr>
          <w:rFonts w:ascii="Times New Roman" w:hAnsi="Times New Roman"/>
          <w:sz w:val="28"/>
          <w:szCs w:val="28"/>
          <w:lang w:val="uk-UA"/>
        </w:rPr>
        <w:t>ій раді, можливе шляхом:</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забезпечення та створення оптимальних сприятливих умов для оздоровлення та відпочинку дітей Чернівецької області;</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оптимізація фінансового й організаційного механізму щодо оздоровлення та від</w:t>
      </w:r>
      <w:r>
        <w:rPr>
          <w:rFonts w:ascii="Times New Roman" w:hAnsi="Times New Roman"/>
          <w:sz w:val="28"/>
          <w:szCs w:val="28"/>
          <w:lang w:val="uk-UA"/>
        </w:rPr>
        <w:t>починку дітей протягом 2021-2025</w:t>
      </w:r>
      <w:r w:rsidRPr="006C6B13">
        <w:rPr>
          <w:rFonts w:ascii="Times New Roman" w:hAnsi="Times New Roman"/>
          <w:sz w:val="28"/>
          <w:szCs w:val="28"/>
          <w:lang w:val="uk-UA"/>
        </w:rPr>
        <w:t xml:space="preserve"> років;</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підвищення ефективності міжвідомчої координації дій органів державної влади, місцевого самоврядування, підприємств, установ та організацій у вирішенні завдань організації якісного оздоровлення дітей;</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збереження та розвиток матеріально-технічної бази дитячого оздоровлення та відпочинку, підвищення якості відпочинкових послуг, що надаються дитячими закладами;</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поліпшення інформаційного і рекламного забезпечення оздоровлення дітей;</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Fonts w:ascii="Times New Roman" w:hAnsi="Times New Roman"/>
          <w:lang w:val="uk-UA"/>
        </w:rPr>
        <w:t xml:space="preserve">- </w:t>
      </w:r>
      <w:r w:rsidRPr="006C6B13">
        <w:rPr>
          <w:rStyle w:val="2"/>
          <w:rFonts w:ascii="Times New Roman" w:hAnsi="Times New Roman"/>
          <w:lang w:val="uk-UA" w:eastAsia="uk-UA"/>
        </w:rPr>
        <w:t>упровадження альтернативних форм оздоровлення та відпочинку дітей.</w:t>
      </w:r>
    </w:p>
    <w:p w:rsidR="008F7D3C" w:rsidRPr="006C6B13" w:rsidRDefault="008F7D3C" w:rsidP="004B6BAD">
      <w:pPr>
        <w:pStyle w:val="21"/>
        <w:shd w:val="clear" w:color="auto" w:fill="auto"/>
        <w:spacing w:after="0" w:line="240" w:lineRule="auto"/>
        <w:ind w:firstLine="720"/>
        <w:rPr>
          <w:rStyle w:val="2"/>
          <w:rFonts w:ascii="Times New Roman" w:hAnsi="Times New Roman"/>
          <w:lang w:val="uk-UA" w:eastAsia="uk-UA"/>
        </w:rPr>
      </w:pPr>
      <w:r w:rsidRPr="006C6B13">
        <w:rPr>
          <w:rStyle w:val="2"/>
          <w:rFonts w:ascii="Times New Roman" w:hAnsi="Times New Roman"/>
          <w:lang w:val="uk-UA" w:eastAsia="uk-UA"/>
        </w:rPr>
        <w:t xml:space="preserve">Основними засобами, що повинні використовуватися, є: </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 проведення  нарад, семінарів, тренінгів, засідань у форматі «круглого столу» щодо організації, проведення, аналізу та підведення підсумків оздоровчо-відпочинкової кампанії;</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 проведення заходів, спрямованих на координацію та контроль за дотриманням вимог та норм проведення оздоровчо-відпочинкового процесу;</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 застосування та використання економічно вигідних, ефективних, альтернативних форм відпочинку та оздоровлення дітей;</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 проведення ефективної інформаційної кампанії щодо можливостей отримання оздоровчих послуг, висвітлення підготовки, ходу та підсумків щорічної оздоровчо-відпочинкової кампанії;</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 розповсюдження та обмін досвідом, застосування ефективних інноваційних європейських практик щодо проведення оздоровлення та відпочинку дітей.</w:t>
      </w:r>
    </w:p>
    <w:p w:rsidR="008F7D3C" w:rsidRPr="006C6B13" w:rsidRDefault="008F7D3C" w:rsidP="004B6BAD">
      <w:pPr>
        <w:pStyle w:val="21"/>
        <w:shd w:val="clear" w:color="auto" w:fill="auto"/>
        <w:spacing w:after="0" w:line="240" w:lineRule="auto"/>
        <w:ind w:firstLine="720"/>
        <w:jc w:val="both"/>
        <w:rPr>
          <w:rStyle w:val="2"/>
          <w:rFonts w:ascii="Times New Roman" w:hAnsi="Times New Roman"/>
          <w:lang w:val="uk-UA" w:eastAsia="uk-UA"/>
        </w:rPr>
      </w:pPr>
      <w:r w:rsidRPr="006C6B13">
        <w:rPr>
          <w:rStyle w:val="2"/>
          <w:rFonts w:ascii="Times New Roman" w:hAnsi="Times New Roman"/>
          <w:lang w:val="uk-UA" w:eastAsia="uk-UA"/>
        </w:rPr>
        <w:t>За рахунок бюджетних коштів послуги з оздоровлення першочергово надаються відповідно до чинного законодавства дітям, які потребують особливої соціальної уваги та підтримки (дітям пільгових категорій), а саме: діти-сироти; діти, позбавлені батьківського піклування;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діти, зареєстровані як внутрішньо переміщені особи; бездоглядні та безпритульні діти; діти-інваліди; діти, потерпілі від наслідків Чорнобильської катастрофи; діти, які постраждали внаслідок стихійного лиха, техногенних аварій, катастроф; діти з багатодітних і малозабезпечених сімей; діти, батьки яких загинули від нещасних випадків на виробництві або під час виконання службових обов'язків; діти, які перебувають на диспансерному обліку; талановиті та обдаровані діти - переможці міжнародних, всеукраїнських, обласних, міських, районних олімпіад, конкурсів, фестивалів, змагань, спартакіад, відмінники навчання, лідери дитячих громадських організацій; дитячі творчі колективи та спортивні команди; діти працівників агропромислового комплексу та соціальної сфери села.</w:t>
      </w:r>
    </w:p>
    <w:p w:rsidR="008F7D3C" w:rsidRPr="006C6B13" w:rsidRDefault="008F7D3C" w:rsidP="004B6BAD">
      <w:pPr>
        <w:pStyle w:val="21"/>
        <w:shd w:val="clear" w:color="auto" w:fill="auto"/>
        <w:spacing w:after="0" w:line="240" w:lineRule="auto"/>
        <w:ind w:firstLine="720"/>
        <w:jc w:val="both"/>
        <w:rPr>
          <w:rStyle w:val="2"/>
          <w:rFonts w:ascii="Times New Roman" w:hAnsi="Times New Roman"/>
          <w:lang w:val="uk-UA" w:eastAsia="uk-UA"/>
        </w:rPr>
      </w:pPr>
      <w:r w:rsidRPr="006C6B13">
        <w:rPr>
          <w:rStyle w:val="2"/>
          <w:rFonts w:ascii="Times New Roman" w:hAnsi="Times New Roman"/>
          <w:lang w:val="uk-UA" w:eastAsia="uk-UA"/>
        </w:rPr>
        <w:t>Механізм підбору та направлення дітей до закладів оздоровлення за кошти місцевого бюджету викладено в додатку 1 до Програми.</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Pr>
          <w:rStyle w:val="2"/>
          <w:rFonts w:ascii="Times New Roman" w:hAnsi="Times New Roman"/>
          <w:lang w:val="uk-UA" w:eastAsia="uk-UA"/>
        </w:rPr>
        <w:t>Програма розрахована на 5 років</w:t>
      </w:r>
      <w:r w:rsidRPr="006C6B13">
        <w:rPr>
          <w:rStyle w:val="2"/>
          <w:rFonts w:ascii="Times New Roman" w:hAnsi="Times New Roman"/>
          <w:lang w:val="uk-UA" w:eastAsia="uk-UA"/>
        </w:rPr>
        <w:t xml:space="preserve"> і діє з 1 с</w:t>
      </w:r>
      <w:r>
        <w:rPr>
          <w:rStyle w:val="2"/>
          <w:rFonts w:ascii="Times New Roman" w:hAnsi="Times New Roman"/>
          <w:lang w:val="uk-UA" w:eastAsia="uk-UA"/>
        </w:rPr>
        <w:t>ічня 2021 року по 31 грудня 2025</w:t>
      </w:r>
      <w:r w:rsidRPr="006C6B13">
        <w:rPr>
          <w:rStyle w:val="2"/>
          <w:rFonts w:ascii="Times New Roman" w:hAnsi="Times New Roman"/>
          <w:lang w:val="uk-UA" w:eastAsia="uk-UA"/>
        </w:rPr>
        <w:t xml:space="preserve"> року.</w:t>
      </w:r>
    </w:p>
    <w:p w:rsidR="008F7D3C" w:rsidRPr="006C6B13" w:rsidRDefault="008F7D3C" w:rsidP="004B6BAD">
      <w:pPr>
        <w:spacing w:after="0" w:line="240" w:lineRule="auto"/>
        <w:jc w:val="center"/>
        <w:rPr>
          <w:rFonts w:ascii="Times New Roman" w:hAnsi="Times New Roman"/>
          <w:b/>
          <w:sz w:val="16"/>
          <w:szCs w:val="16"/>
          <w:lang w:val="uk-UA"/>
        </w:rPr>
      </w:pPr>
    </w:p>
    <w:p w:rsidR="008F7D3C" w:rsidRDefault="008F7D3C" w:rsidP="004B6BAD">
      <w:pPr>
        <w:spacing w:after="0" w:line="240" w:lineRule="auto"/>
        <w:jc w:val="center"/>
        <w:rPr>
          <w:rFonts w:ascii="Times New Roman" w:hAnsi="Times New Roman"/>
          <w:b/>
          <w:sz w:val="28"/>
          <w:szCs w:val="28"/>
          <w:lang w:val="uk-UA"/>
        </w:rPr>
      </w:pPr>
    </w:p>
    <w:p w:rsidR="008F7D3C" w:rsidRPr="006C6B13" w:rsidRDefault="008F7D3C" w:rsidP="004B6BA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1.4</w:t>
      </w:r>
      <w:r w:rsidRPr="006C6B13">
        <w:rPr>
          <w:rFonts w:ascii="Times New Roman" w:hAnsi="Times New Roman"/>
          <w:b/>
          <w:sz w:val="28"/>
          <w:szCs w:val="28"/>
          <w:lang w:val="uk-UA"/>
        </w:rPr>
        <w:t>. Завдання Програми та результативні показники</w:t>
      </w:r>
    </w:p>
    <w:p w:rsidR="008F7D3C" w:rsidRPr="006C6B13" w:rsidRDefault="008F7D3C" w:rsidP="004B6BAD">
      <w:pPr>
        <w:spacing w:after="0" w:line="240" w:lineRule="auto"/>
        <w:ind w:firstLine="720"/>
        <w:jc w:val="both"/>
        <w:rPr>
          <w:rFonts w:ascii="Times New Roman" w:hAnsi="Times New Roman"/>
          <w:sz w:val="16"/>
          <w:szCs w:val="16"/>
          <w:lang w:val="uk-UA"/>
        </w:rPr>
      </w:pP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Програма передбачає виконання таких актуальних завдань:</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сприяння формуванню дієвого та ефективного ринку послуг із оздоровлення дітей та підлітків;</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створення доступної системи інформування потенційних споживачів послуг дитячих закладів оздоровлення та відпочинку про такі послуги;</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 збільшення кількості дітей, охоплених організованими формами оздоровлення та відпочинку;</w:t>
      </w:r>
    </w:p>
    <w:p w:rsidR="008F7D3C" w:rsidRPr="006C6B13" w:rsidRDefault="008F7D3C" w:rsidP="004B6BAD">
      <w:pPr>
        <w:pStyle w:val="21"/>
        <w:shd w:val="clear" w:color="auto" w:fill="auto"/>
        <w:spacing w:after="0" w:line="240" w:lineRule="auto"/>
        <w:ind w:firstLine="720"/>
        <w:jc w:val="both"/>
        <w:rPr>
          <w:rFonts w:ascii="Times New Roman" w:hAnsi="Times New Roman"/>
          <w:lang w:val="uk-UA"/>
        </w:rPr>
      </w:pPr>
      <w:r w:rsidRPr="006C6B13">
        <w:rPr>
          <w:rStyle w:val="2"/>
          <w:rFonts w:ascii="Times New Roman" w:hAnsi="Times New Roman"/>
          <w:lang w:val="uk-UA" w:eastAsia="uk-UA"/>
        </w:rPr>
        <w:t>- проведення ефективної інформаційної кампанії щодо можливостей отримання оздоровчих послуг, висвітлення підготовки, ходу та підсумків щорічної оздоровчо-відпочинкової кампанії на обласному, районних та  місцевих рівнях.</w:t>
      </w:r>
    </w:p>
    <w:p w:rsidR="008F7D3C" w:rsidRPr="006C6B13" w:rsidRDefault="008F7D3C" w:rsidP="004B6BAD">
      <w:pPr>
        <w:shd w:val="clear" w:color="auto" w:fill="FFFFFF"/>
        <w:spacing w:after="0" w:line="240" w:lineRule="auto"/>
        <w:ind w:firstLine="720"/>
        <w:jc w:val="both"/>
        <w:rPr>
          <w:rFonts w:ascii="Times New Roman" w:hAnsi="Times New Roman"/>
          <w:spacing w:val="-2"/>
          <w:sz w:val="28"/>
          <w:szCs w:val="28"/>
          <w:lang w:val="uk-UA"/>
        </w:rPr>
      </w:pPr>
      <w:r w:rsidRPr="006C6B13">
        <w:rPr>
          <w:rFonts w:ascii="Times New Roman" w:hAnsi="Times New Roman"/>
          <w:spacing w:val="-2"/>
          <w:sz w:val="28"/>
          <w:szCs w:val="28"/>
          <w:lang w:val="uk-UA"/>
        </w:rPr>
        <w:t>Ресурсне забезпечення Програми наведено у додатку 2.</w:t>
      </w:r>
    </w:p>
    <w:p w:rsidR="008F7D3C" w:rsidRPr="006C6B13" w:rsidRDefault="008F7D3C" w:rsidP="004B6BAD">
      <w:pPr>
        <w:spacing w:after="0" w:line="240" w:lineRule="auto"/>
        <w:ind w:firstLine="720"/>
        <w:jc w:val="both"/>
        <w:rPr>
          <w:rFonts w:ascii="Times New Roman" w:hAnsi="Times New Roman"/>
          <w:b/>
          <w:bCs/>
          <w:sz w:val="28"/>
          <w:szCs w:val="28"/>
          <w:lang w:val="uk-UA"/>
        </w:rPr>
      </w:pPr>
      <w:r w:rsidRPr="006C6B13">
        <w:rPr>
          <w:rFonts w:ascii="Times New Roman" w:hAnsi="Times New Roman"/>
          <w:sz w:val="28"/>
          <w:szCs w:val="28"/>
          <w:lang w:val="uk-UA"/>
        </w:rPr>
        <w:t>Мета та завдання Програми досягаються шляхом реалізації її заходів, викладених у додатку 3 до Програми.</w:t>
      </w:r>
    </w:p>
    <w:p w:rsidR="008F7D3C" w:rsidRPr="006C6B13" w:rsidRDefault="008F7D3C" w:rsidP="004B6BAD">
      <w:pPr>
        <w:shd w:val="clear" w:color="auto" w:fill="FFFFFF"/>
        <w:spacing w:after="0" w:line="240" w:lineRule="auto"/>
        <w:ind w:firstLine="720"/>
        <w:jc w:val="both"/>
        <w:rPr>
          <w:rFonts w:ascii="Times New Roman" w:hAnsi="Times New Roman"/>
          <w:sz w:val="16"/>
          <w:szCs w:val="16"/>
          <w:lang w:val="uk-UA"/>
        </w:rPr>
      </w:pPr>
    </w:p>
    <w:p w:rsidR="008F7D3C" w:rsidRPr="006C6B13" w:rsidRDefault="008F7D3C" w:rsidP="004B6BA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1.5</w:t>
      </w:r>
      <w:r w:rsidRPr="006C6B13">
        <w:rPr>
          <w:rFonts w:ascii="Times New Roman" w:hAnsi="Times New Roman"/>
          <w:b/>
          <w:sz w:val="28"/>
          <w:szCs w:val="28"/>
          <w:lang w:val="uk-UA"/>
        </w:rPr>
        <w:t>. Система управління та контролю за ходом виконання Програми</w:t>
      </w:r>
    </w:p>
    <w:p w:rsidR="008F7D3C" w:rsidRPr="006C6B13" w:rsidRDefault="008F7D3C" w:rsidP="004B6BAD">
      <w:pPr>
        <w:spacing w:after="0" w:line="240" w:lineRule="auto"/>
        <w:ind w:firstLine="720"/>
        <w:jc w:val="center"/>
        <w:rPr>
          <w:rFonts w:ascii="Times New Roman" w:hAnsi="Times New Roman"/>
          <w:b/>
          <w:sz w:val="16"/>
          <w:szCs w:val="16"/>
          <w:lang w:val="uk-UA"/>
        </w:rPr>
      </w:pP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Відділ освіти</w:t>
      </w:r>
      <w:r>
        <w:rPr>
          <w:rFonts w:ascii="Times New Roman" w:hAnsi="Times New Roman"/>
          <w:sz w:val="28"/>
          <w:szCs w:val="28"/>
          <w:lang w:val="uk-UA"/>
        </w:rPr>
        <w:t>, культури, молоді та спорту Петровец</w:t>
      </w:r>
      <w:r w:rsidRPr="006C6B13">
        <w:rPr>
          <w:rFonts w:ascii="Times New Roman" w:hAnsi="Times New Roman"/>
          <w:sz w:val="28"/>
          <w:szCs w:val="28"/>
          <w:lang w:val="uk-UA"/>
        </w:rPr>
        <w:t>ької</w:t>
      </w:r>
      <w:r>
        <w:rPr>
          <w:rFonts w:ascii="Times New Roman" w:hAnsi="Times New Roman"/>
          <w:sz w:val="28"/>
          <w:szCs w:val="28"/>
          <w:lang w:val="uk-UA"/>
        </w:rPr>
        <w:t xml:space="preserve"> сільської ради, Петровец</w:t>
      </w:r>
      <w:r w:rsidRPr="006C6B13">
        <w:rPr>
          <w:rFonts w:ascii="Times New Roman" w:hAnsi="Times New Roman"/>
          <w:sz w:val="28"/>
          <w:szCs w:val="28"/>
          <w:lang w:val="uk-UA"/>
        </w:rPr>
        <w:t>ька</w:t>
      </w:r>
      <w:r>
        <w:rPr>
          <w:rFonts w:ascii="Times New Roman" w:hAnsi="Times New Roman"/>
          <w:sz w:val="28"/>
          <w:szCs w:val="28"/>
          <w:lang w:val="uk-UA"/>
        </w:rPr>
        <w:t xml:space="preserve"> сільськ</w:t>
      </w:r>
      <w:r w:rsidRPr="006C6B13">
        <w:rPr>
          <w:rFonts w:ascii="Times New Roman" w:hAnsi="Times New Roman"/>
          <w:sz w:val="28"/>
          <w:szCs w:val="28"/>
          <w:lang w:val="uk-UA"/>
        </w:rPr>
        <w:t xml:space="preserve">а рада є відповідальними за виконання запланованих у Програмі заходів, забезпечують їх реалізацію у повному обсязі та у визначені терміни, подають відповідну інформацію Департаменту освіти та науки  обласної державної адміністрації </w:t>
      </w:r>
      <w:r w:rsidRPr="006C6B13">
        <w:rPr>
          <w:rFonts w:ascii="Times New Roman" w:hAnsi="Times New Roman"/>
          <w:b/>
          <w:sz w:val="28"/>
          <w:szCs w:val="28"/>
          <w:lang w:val="uk-UA"/>
        </w:rPr>
        <w:t>до 20 грудня</w:t>
      </w:r>
      <w:r w:rsidRPr="006C6B13">
        <w:rPr>
          <w:rFonts w:ascii="Times New Roman" w:hAnsi="Times New Roman"/>
          <w:sz w:val="28"/>
          <w:szCs w:val="28"/>
          <w:lang w:val="uk-UA"/>
        </w:rPr>
        <w:t xml:space="preserve"> щорі</w:t>
      </w:r>
      <w:r>
        <w:rPr>
          <w:rFonts w:ascii="Times New Roman" w:hAnsi="Times New Roman"/>
          <w:sz w:val="28"/>
          <w:szCs w:val="28"/>
          <w:lang w:val="uk-UA"/>
        </w:rPr>
        <w:t>чно впродовж 2021-2025</w:t>
      </w:r>
      <w:r w:rsidRPr="006C6B13">
        <w:rPr>
          <w:rFonts w:ascii="Times New Roman" w:hAnsi="Times New Roman"/>
          <w:sz w:val="28"/>
          <w:szCs w:val="28"/>
          <w:lang w:val="uk-UA"/>
        </w:rPr>
        <w:t xml:space="preserve"> років.</w:t>
      </w:r>
    </w:p>
    <w:p w:rsidR="008F7D3C" w:rsidRPr="006C6B13" w:rsidRDefault="008F7D3C" w:rsidP="004B6BAD">
      <w:pPr>
        <w:spacing w:after="0" w:line="240" w:lineRule="auto"/>
        <w:ind w:firstLine="720"/>
        <w:jc w:val="both"/>
        <w:rPr>
          <w:rFonts w:ascii="Times New Roman" w:hAnsi="Times New Roman"/>
          <w:sz w:val="28"/>
          <w:szCs w:val="28"/>
          <w:lang w:val="uk-UA"/>
        </w:rPr>
      </w:pPr>
      <w:r w:rsidRPr="006C6B13">
        <w:rPr>
          <w:rFonts w:ascii="Times New Roman" w:hAnsi="Times New Roman"/>
          <w:sz w:val="28"/>
          <w:szCs w:val="28"/>
          <w:lang w:val="uk-UA"/>
        </w:rPr>
        <w:t xml:space="preserve">Департамент освіти та науки обласної державної адміністрації здійснює контроль за станом впровадження і реалізації заходів цієї Програми та подає узагальнену інформацію раз на рік до </w:t>
      </w:r>
      <w:r w:rsidRPr="006C6B13">
        <w:rPr>
          <w:rFonts w:ascii="Times New Roman" w:hAnsi="Times New Roman"/>
          <w:b/>
          <w:sz w:val="28"/>
          <w:szCs w:val="28"/>
          <w:lang w:val="uk-UA"/>
        </w:rPr>
        <w:t>1 березня</w:t>
      </w:r>
      <w:r>
        <w:rPr>
          <w:rFonts w:ascii="Times New Roman" w:hAnsi="Times New Roman"/>
          <w:sz w:val="28"/>
          <w:szCs w:val="28"/>
          <w:lang w:val="uk-UA"/>
        </w:rPr>
        <w:t xml:space="preserve"> впродовж 2022</w:t>
      </w:r>
      <w:r w:rsidRPr="006C6B13">
        <w:rPr>
          <w:rFonts w:ascii="Times New Roman" w:hAnsi="Times New Roman"/>
          <w:sz w:val="28"/>
          <w:szCs w:val="28"/>
          <w:lang w:val="uk-UA"/>
        </w:rPr>
        <w:t>-202</w:t>
      </w:r>
      <w:r>
        <w:rPr>
          <w:rFonts w:ascii="Times New Roman" w:hAnsi="Times New Roman"/>
          <w:sz w:val="28"/>
          <w:szCs w:val="28"/>
          <w:lang w:val="uk-UA"/>
        </w:rPr>
        <w:t>6</w:t>
      </w:r>
      <w:r w:rsidRPr="006C6B13">
        <w:rPr>
          <w:rFonts w:ascii="Times New Roman" w:hAnsi="Times New Roman"/>
          <w:sz w:val="28"/>
          <w:szCs w:val="28"/>
          <w:lang w:val="uk-UA"/>
        </w:rPr>
        <w:t xml:space="preserve"> років відповідно до Порядку формування, фінансування і моніторингу виконання регіональних (комплексних) програм.</w:t>
      </w:r>
    </w:p>
    <w:p w:rsidR="008F7D3C" w:rsidRPr="006C6B13" w:rsidRDefault="008F7D3C" w:rsidP="004B6BAD">
      <w:pPr>
        <w:spacing w:after="0" w:line="240" w:lineRule="auto"/>
        <w:ind w:firstLine="720"/>
        <w:jc w:val="both"/>
        <w:rPr>
          <w:rFonts w:ascii="Times New Roman" w:hAnsi="Times New Roman"/>
          <w:sz w:val="28"/>
          <w:szCs w:val="28"/>
          <w:lang w:val="uk-UA"/>
        </w:rPr>
      </w:pPr>
    </w:p>
    <w:p w:rsidR="008F7D3C" w:rsidRPr="006C6B13" w:rsidRDefault="008F7D3C" w:rsidP="004B6BAD">
      <w:pPr>
        <w:spacing w:after="0" w:line="240" w:lineRule="auto"/>
        <w:ind w:firstLine="720"/>
        <w:jc w:val="both"/>
        <w:rPr>
          <w:rFonts w:ascii="Times New Roman" w:hAnsi="Times New Roman"/>
          <w:sz w:val="28"/>
          <w:szCs w:val="28"/>
          <w:lang w:val="uk-UA"/>
        </w:rPr>
      </w:pPr>
    </w:p>
    <w:p w:rsidR="008F7D3C" w:rsidRPr="006C6B13" w:rsidRDefault="008F7D3C" w:rsidP="004B6BAD">
      <w:pPr>
        <w:spacing w:after="0" w:line="240" w:lineRule="auto"/>
        <w:ind w:firstLine="720"/>
        <w:jc w:val="both"/>
        <w:rPr>
          <w:rFonts w:ascii="Times New Roman" w:hAnsi="Times New Roman"/>
          <w:sz w:val="28"/>
          <w:szCs w:val="28"/>
          <w:lang w:val="uk-UA"/>
        </w:rPr>
      </w:pPr>
    </w:p>
    <w:p w:rsidR="008F7D3C" w:rsidRPr="006C6B13" w:rsidRDefault="008F7D3C" w:rsidP="004B6BAD">
      <w:pPr>
        <w:tabs>
          <w:tab w:val="left" w:pos="7560"/>
        </w:tabs>
        <w:spacing w:after="0" w:line="240" w:lineRule="auto"/>
        <w:jc w:val="both"/>
        <w:rPr>
          <w:rFonts w:ascii="Times New Roman" w:hAnsi="Times New Roman"/>
          <w:b/>
          <w:sz w:val="28"/>
          <w:szCs w:val="28"/>
          <w:lang w:val="uk-UA"/>
        </w:rPr>
      </w:pPr>
      <w:r w:rsidRPr="006C6B13">
        <w:rPr>
          <w:rFonts w:ascii="Times New Roman" w:hAnsi="Times New Roman"/>
          <w:b/>
          <w:sz w:val="28"/>
          <w:szCs w:val="28"/>
          <w:lang w:val="uk-UA"/>
        </w:rPr>
        <w:t>Начальник відділу освіти</w:t>
      </w:r>
      <w:r>
        <w:rPr>
          <w:rFonts w:ascii="Times New Roman" w:hAnsi="Times New Roman"/>
          <w:b/>
          <w:sz w:val="28"/>
          <w:szCs w:val="28"/>
          <w:lang w:val="uk-UA"/>
        </w:rPr>
        <w:t>,</w:t>
      </w:r>
    </w:p>
    <w:p w:rsidR="008F7D3C" w:rsidRDefault="008F7D3C" w:rsidP="004B6BAD">
      <w:pPr>
        <w:tabs>
          <w:tab w:val="left" w:pos="6885"/>
        </w:tabs>
        <w:spacing w:after="0" w:line="240" w:lineRule="auto"/>
        <w:jc w:val="both"/>
        <w:rPr>
          <w:rFonts w:ascii="Times New Roman" w:hAnsi="Times New Roman"/>
          <w:b/>
          <w:sz w:val="28"/>
          <w:szCs w:val="28"/>
          <w:lang w:val="uk-UA"/>
        </w:rPr>
      </w:pPr>
      <w:r>
        <w:rPr>
          <w:rFonts w:ascii="Times New Roman" w:hAnsi="Times New Roman"/>
          <w:b/>
          <w:sz w:val="28"/>
          <w:szCs w:val="28"/>
          <w:lang w:val="uk-UA"/>
        </w:rPr>
        <w:t>культури, молоді та спорту</w:t>
      </w:r>
    </w:p>
    <w:p w:rsidR="008F7D3C" w:rsidRPr="006C6B13" w:rsidRDefault="008F7D3C" w:rsidP="004B6BAD">
      <w:pPr>
        <w:tabs>
          <w:tab w:val="left" w:pos="6885"/>
        </w:tabs>
        <w:spacing w:after="0" w:line="240" w:lineRule="auto"/>
        <w:jc w:val="both"/>
        <w:rPr>
          <w:rFonts w:ascii="Times New Roman" w:hAnsi="Times New Roman"/>
          <w:b/>
          <w:sz w:val="28"/>
          <w:szCs w:val="28"/>
          <w:lang w:val="uk-UA"/>
        </w:rPr>
      </w:pPr>
      <w:r>
        <w:rPr>
          <w:rFonts w:ascii="Times New Roman" w:hAnsi="Times New Roman"/>
          <w:b/>
          <w:sz w:val="28"/>
          <w:szCs w:val="28"/>
          <w:lang w:val="uk-UA"/>
        </w:rPr>
        <w:t>Петровецької сільської ради                                            Болеслав ГАВЛЮК</w:t>
      </w:r>
    </w:p>
    <w:p w:rsidR="008F7D3C" w:rsidRPr="006C6B13" w:rsidRDefault="008F7D3C" w:rsidP="004B6BAD">
      <w:pPr>
        <w:pStyle w:val="22"/>
        <w:keepNext/>
        <w:keepLines/>
        <w:spacing w:after="0" w:line="240" w:lineRule="auto"/>
        <w:jc w:val="right"/>
        <w:rPr>
          <w:rStyle w:val="20"/>
          <w:rFonts w:ascii="Times New Roman" w:hAnsi="Times New Roman"/>
          <w:color w:val="000000"/>
          <w:lang w:val="uk-UA" w:eastAsia="uk-UA"/>
        </w:rPr>
      </w:pPr>
      <w:r w:rsidRPr="006C6B13">
        <w:rPr>
          <w:rFonts w:ascii="Times New Roman" w:hAnsi="Times New Roman"/>
          <w:b w:val="0"/>
          <w:lang w:val="uk-UA"/>
        </w:rPr>
        <w:br w:type="page"/>
      </w:r>
      <w:bookmarkStart w:id="0" w:name="bookmark12"/>
      <w:r w:rsidRPr="006C6B13">
        <w:rPr>
          <w:rStyle w:val="20"/>
          <w:rFonts w:ascii="Times New Roman" w:hAnsi="Times New Roman"/>
          <w:color w:val="000000"/>
          <w:lang w:val="uk-UA" w:eastAsia="uk-UA"/>
        </w:rPr>
        <w:t>Додаток 1</w:t>
      </w:r>
    </w:p>
    <w:p w:rsidR="008F7D3C" w:rsidRPr="006C6B13" w:rsidRDefault="008F7D3C" w:rsidP="004B6BAD">
      <w:pPr>
        <w:pStyle w:val="22"/>
        <w:keepNext/>
        <w:keepLines/>
        <w:spacing w:after="0" w:line="240" w:lineRule="auto"/>
        <w:jc w:val="right"/>
        <w:rPr>
          <w:rStyle w:val="20"/>
          <w:rFonts w:ascii="Times New Roman" w:hAnsi="Times New Roman"/>
          <w:color w:val="000000"/>
          <w:lang w:val="uk-UA" w:eastAsia="uk-UA"/>
        </w:rPr>
      </w:pPr>
      <w:r w:rsidRPr="006C6B13">
        <w:rPr>
          <w:rStyle w:val="20"/>
          <w:rFonts w:ascii="Times New Roman" w:hAnsi="Times New Roman"/>
          <w:color w:val="000000"/>
          <w:lang w:val="uk-UA" w:eastAsia="uk-UA"/>
        </w:rPr>
        <w:tab/>
      </w:r>
      <w:r w:rsidRPr="006C6B13">
        <w:rPr>
          <w:rStyle w:val="20"/>
          <w:rFonts w:ascii="Times New Roman" w:hAnsi="Times New Roman"/>
          <w:color w:val="000000"/>
          <w:lang w:val="uk-UA" w:eastAsia="uk-UA"/>
        </w:rPr>
        <w:tab/>
        <w:t>до Комплексної програми оздоровлення та відпочинку</w:t>
      </w:r>
    </w:p>
    <w:p w:rsidR="008F7D3C" w:rsidRPr="006C6B13" w:rsidRDefault="008F7D3C" w:rsidP="004B6BAD">
      <w:pPr>
        <w:pStyle w:val="22"/>
        <w:keepNext/>
        <w:keepLines/>
        <w:spacing w:after="0" w:line="240" w:lineRule="auto"/>
        <w:jc w:val="right"/>
        <w:rPr>
          <w:rStyle w:val="20"/>
          <w:rFonts w:ascii="Times New Roman" w:hAnsi="Times New Roman"/>
          <w:color w:val="000000"/>
          <w:lang w:val="uk-UA" w:eastAsia="uk-UA"/>
        </w:rPr>
      </w:pPr>
      <w:r>
        <w:rPr>
          <w:rStyle w:val="20"/>
          <w:rFonts w:ascii="Times New Roman" w:hAnsi="Times New Roman"/>
          <w:color w:val="000000"/>
          <w:lang w:val="uk-UA" w:eastAsia="uk-UA"/>
        </w:rPr>
        <w:tab/>
        <w:t>дітей Петровец</w:t>
      </w:r>
      <w:r w:rsidRPr="006C6B13">
        <w:rPr>
          <w:rStyle w:val="20"/>
          <w:rFonts w:ascii="Times New Roman" w:hAnsi="Times New Roman"/>
          <w:color w:val="000000"/>
          <w:lang w:val="uk-UA" w:eastAsia="uk-UA"/>
        </w:rPr>
        <w:t>ької</w:t>
      </w:r>
      <w:r>
        <w:rPr>
          <w:rStyle w:val="20"/>
          <w:rFonts w:ascii="Times New Roman" w:hAnsi="Times New Roman"/>
          <w:color w:val="000000"/>
          <w:lang w:val="uk-UA" w:eastAsia="uk-UA"/>
        </w:rPr>
        <w:t xml:space="preserve"> сільської ради на 2021-2025</w:t>
      </w:r>
      <w:r w:rsidRPr="006C6B13">
        <w:rPr>
          <w:rStyle w:val="20"/>
          <w:rFonts w:ascii="Times New Roman" w:hAnsi="Times New Roman"/>
          <w:color w:val="000000"/>
          <w:lang w:val="uk-UA" w:eastAsia="uk-UA"/>
        </w:rPr>
        <w:t xml:space="preserve"> роки</w:t>
      </w:r>
    </w:p>
    <w:p w:rsidR="008F7D3C" w:rsidRPr="006C6B13" w:rsidRDefault="008F7D3C" w:rsidP="004B6BAD">
      <w:pPr>
        <w:pStyle w:val="22"/>
        <w:keepNext/>
        <w:keepLines/>
        <w:shd w:val="clear" w:color="auto" w:fill="auto"/>
        <w:spacing w:after="0" w:line="240" w:lineRule="auto"/>
        <w:jc w:val="center"/>
        <w:rPr>
          <w:rStyle w:val="20"/>
          <w:rFonts w:ascii="Times New Roman" w:hAnsi="Times New Roman"/>
          <w:color w:val="000000"/>
          <w:sz w:val="16"/>
          <w:szCs w:val="16"/>
          <w:lang w:val="uk-UA" w:eastAsia="uk-UA"/>
        </w:rPr>
      </w:pPr>
    </w:p>
    <w:p w:rsidR="008F7D3C" w:rsidRPr="006C6B13" w:rsidRDefault="008F7D3C" w:rsidP="004B6BAD">
      <w:pPr>
        <w:pStyle w:val="22"/>
        <w:keepNext/>
        <w:keepLines/>
        <w:shd w:val="clear" w:color="auto" w:fill="auto"/>
        <w:spacing w:after="0" w:line="240" w:lineRule="auto"/>
        <w:jc w:val="center"/>
        <w:rPr>
          <w:rFonts w:ascii="Times New Roman" w:hAnsi="Times New Roman"/>
          <w:lang w:val="uk-UA"/>
        </w:rPr>
      </w:pPr>
      <w:r w:rsidRPr="006C6B13">
        <w:rPr>
          <w:rStyle w:val="20"/>
          <w:rFonts w:ascii="Times New Roman" w:hAnsi="Times New Roman"/>
          <w:color w:val="000000"/>
          <w:lang w:val="uk-UA" w:eastAsia="uk-UA"/>
        </w:rPr>
        <w:t>Порядок</w:t>
      </w:r>
      <w:bookmarkEnd w:id="0"/>
    </w:p>
    <w:p w:rsidR="008F7D3C" w:rsidRPr="006C6B13" w:rsidRDefault="008F7D3C" w:rsidP="004B6BAD">
      <w:pPr>
        <w:pStyle w:val="22"/>
        <w:keepNext/>
        <w:keepLines/>
        <w:shd w:val="clear" w:color="auto" w:fill="auto"/>
        <w:spacing w:after="0" w:line="240" w:lineRule="auto"/>
        <w:jc w:val="center"/>
        <w:rPr>
          <w:rStyle w:val="2"/>
          <w:rFonts w:ascii="Times New Roman" w:hAnsi="Times New Roman"/>
          <w:color w:val="000000"/>
          <w:lang w:val="uk-UA" w:eastAsia="uk-UA"/>
        </w:rPr>
      </w:pPr>
      <w:bookmarkStart w:id="1" w:name="bookmark13"/>
      <w:r w:rsidRPr="006C6B13">
        <w:rPr>
          <w:rStyle w:val="20"/>
          <w:rFonts w:ascii="Times New Roman" w:hAnsi="Times New Roman"/>
          <w:color w:val="000000"/>
          <w:lang w:val="uk-UA" w:eastAsia="uk-UA"/>
        </w:rPr>
        <w:t>підбору та направлення дітей до закладів оздоровлення та відпочинку</w:t>
      </w:r>
      <w:r w:rsidRPr="006C6B13">
        <w:rPr>
          <w:rStyle w:val="20"/>
          <w:rFonts w:ascii="Times New Roman" w:hAnsi="Times New Roman"/>
          <w:color w:val="000000"/>
          <w:lang w:val="uk-UA" w:eastAsia="uk-UA"/>
        </w:rPr>
        <w:br/>
      </w:r>
      <w:bookmarkEnd w:id="1"/>
      <w:r>
        <w:rPr>
          <w:rStyle w:val="2"/>
          <w:rFonts w:ascii="Times New Roman" w:hAnsi="Times New Roman"/>
          <w:color w:val="000000"/>
          <w:lang w:val="uk-UA" w:eastAsia="uk-UA"/>
        </w:rPr>
        <w:t>за кошти бюджетів усіх рівнів</w:t>
      </w:r>
    </w:p>
    <w:p w:rsidR="008F7D3C" w:rsidRPr="006C6B13" w:rsidRDefault="008F7D3C" w:rsidP="004B6BAD">
      <w:pPr>
        <w:pStyle w:val="22"/>
        <w:keepNext/>
        <w:keepLines/>
        <w:shd w:val="clear" w:color="auto" w:fill="auto"/>
        <w:spacing w:after="0" w:line="240" w:lineRule="auto"/>
        <w:jc w:val="center"/>
        <w:rPr>
          <w:rFonts w:ascii="Times New Roman" w:hAnsi="Times New Roman"/>
          <w:sz w:val="16"/>
          <w:szCs w:val="16"/>
          <w:lang w:val="uk-UA"/>
        </w:rPr>
      </w:pPr>
    </w:p>
    <w:p w:rsidR="008F7D3C" w:rsidRPr="006C6B13" w:rsidRDefault="008F7D3C" w:rsidP="004B6BAD">
      <w:pPr>
        <w:pStyle w:val="21"/>
        <w:numPr>
          <w:ilvl w:val="0"/>
          <w:numId w:val="1"/>
        </w:numPr>
        <w:shd w:val="clear" w:color="auto" w:fill="auto"/>
        <w:tabs>
          <w:tab w:val="left" w:pos="1136"/>
        </w:tabs>
        <w:spacing w:after="0" w:line="240" w:lineRule="auto"/>
        <w:ind w:firstLine="780"/>
        <w:jc w:val="both"/>
        <w:rPr>
          <w:rFonts w:ascii="Times New Roman" w:hAnsi="Times New Roman"/>
          <w:lang w:val="uk-UA"/>
        </w:rPr>
      </w:pPr>
      <w:r w:rsidRPr="006C6B13">
        <w:rPr>
          <w:rStyle w:val="2"/>
          <w:rFonts w:ascii="Times New Roman" w:hAnsi="Times New Roman"/>
          <w:color w:val="000000"/>
          <w:lang w:val="uk-UA" w:eastAsia="uk-UA"/>
        </w:rPr>
        <w:t>Направлення дітей на оздоровлення та відпочинок за рахунок коштів місцевого бюджету здійснюється до закладів оздоровлення та відпочинку області, України.</w:t>
      </w:r>
    </w:p>
    <w:p w:rsidR="008F7D3C" w:rsidRPr="006C6B13" w:rsidRDefault="008F7D3C" w:rsidP="004B6BAD">
      <w:pPr>
        <w:pStyle w:val="21"/>
        <w:numPr>
          <w:ilvl w:val="0"/>
          <w:numId w:val="1"/>
        </w:numPr>
        <w:shd w:val="clear" w:color="auto" w:fill="auto"/>
        <w:tabs>
          <w:tab w:val="left" w:pos="1136"/>
        </w:tabs>
        <w:spacing w:after="0" w:line="240" w:lineRule="auto"/>
        <w:ind w:firstLine="780"/>
        <w:jc w:val="both"/>
        <w:rPr>
          <w:rFonts w:ascii="Times New Roman" w:hAnsi="Times New Roman"/>
          <w:lang w:val="uk-UA"/>
        </w:rPr>
      </w:pPr>
      <w:r w:rsidRPr="006C6B13">
        <w:rPr>
          <w:rStyle w:val="2"/>
          <w:rFonts w:ascii="Times New Roman" w:hAnsi="Times New Roman"/>
          <w:color w:val="000000"/>
          <w:lang w:val="uk-UA" w:eastAsia="uk-UA"/>
        </w:rPr>
        <w:t>Кількість путівок до закладів оздоровлення та відпочинку області та України розподіляється відділом освіти</w:t>
      </w:r>
      <w:r>
        <w:rPr>
          <w:rStyle w:val="2"/>
          <w:rFonts w:ascii="Times New Roman" w:hAnsi="Times New Roman"/>
          <w:color w:val="000000"/>
          <w:lang w:val="uk-UA" w:eastAsia="uk-UA"/>
        </w:rPr>
        <w:t>, культури, молоді та спорту Петровецької сільськ</w:t>
      </w:r>
      <w:r w:rsidRPr="006C6B13">
        <w:rPr>
          <w:rStyle w:val="2"/>
          <w:rFonts w:ascii="Times New Roman" w:hAnsi="Times New Roman"/>
          <w:color w:val="000000"/>
          <w:lang w:val="uk-UA" w:eastAsia="uk-UA"/>
        </w:rPr>
        <w:t>ої ради  пропорційно чисельності дітей шкільного віку, які мешкають на території громади.</w:t>
      </w:r>
    </w:p>
    <w:p w:rsidR="008F7D3C" w:rsidRPr="006C6B13" w:rsidRDefault="008F7D3C" w:rsidP="004B6BAD">
      <w:pPr>
        <w:pStyle w:val="21"/>
        <w:numPr>
          <w:ilvl w:val="0"/>
          <w:numId w:val="1"/>
        </w:numPr>
        <w:shd w:val="clear" w:color="auto" w:fill="auto"/>
        <w:tabs>
          <w:tab w:val="left" w:pos="1136"/>
        </w:tabs>
        <w:spacing w:after="0" w:line="240" w:lineRule="auto"/>
        <w:ind w:firstLine="780"/>
        <w:jc w:val="both"/>
        <w:rPr>
          <w:rFonts w:ascii="Times New Roman" w:hAnsi="Times New Roman"/>
          <w:lang w:val="uk-UA"/>
        </w:rPr>
      </w:pPr>
      <w:r w:rsidRPr="006C6B13">
        <w:rPr>
          <w:rStyle w:val="2"/>
          <w:rFonts w:ascii="Times New Roman" w:hAnsi="Times New Roman"/>
          <w:color w:val="000000"/>
          <w:lang w:val="uk-UA" w:eastAsia="uk-UA"/>
        </w:rPr>
        <w:t xml:space="preserve">До закладів оздоровлення та </w:t>
      </w:r>
      <w:r>
        <w:rPr>
          <w:rStyle w:val="2"/>
          <w:rFonts w:ascii="Times New Roman" w:hAnsi="Times New Roman"/>
          <w:color w:val="000000"/>
          <w:lang w:val="uk-UA" w:eastAsia="uk-UA"/>
        </w:rPr>
        <w:t>відпочинку за кошти місцевого</w:t>
      </w:r>
      <w:r w:rsidRPr="006C6B13">
        <w:rPr>
          <w:rStyle w:val="2"/>
          <w:rFonts w:ascii="Times New Roman" w:hAnsi="Times New Roman"/>
          <w:color w:val="000000"/>
          <w:lang w:val="uk-UA" w:eastAsia="uk-UA"/>
        </w:rPr>
        <w:t xml:space="preserve"> бюджету направляються діти віком від 7 до 17 років включно</w:t>
      </w:r>
      <w:r w:rsidRPr="006C6B13">
        <w:rPr>
          <w:rFonts w:ascii="Times New Roman" w:hAnsi="Times New Roman"/>
          <w:color w:val="000000"/>
          <w:shd w:val="clear" w:color="auto" w:fill="FFFFFF"/>
          <w:lang w:val="uk-UA"/>
        </w:rPr>
        <w:t xml:space="preserve">, які потребують особливої соціальної уваги та підтримки, відповідно до Закону України «Про оздоровлення та відпочинок дітей»: </w:t>
      </w:r>
      <w:r w:rsidRPr="006C6B13">
        <w:rPr>
          <w:rStyle w:val="2"/>
          <w:rFonts w:ascii="Times New Roman" w:hAnsi="Times New Roman"/>
          <w:color w:val="000000"/>
          <w:lang w:val="uk-UA" w:eastAsia="uk-UA"/>
        </w:rPr>
        <w:t>діти-сироти; діти, позбавлені батьківського піклування;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діти, зареєстровані як внутрішньо переміщені особи; бездоглядні та безпритульні діти; діти-інваліди; діти, потерпілі від наслідків Чорнобильської катастрофи; діти, які постраждали внаслідок стихійного лиха, техногенних аварій, катастроф; діти з багатодітних і малозабезпечених сімей; діти, батьки яких загинули від нещасних випадків на виробництві або під час виконання службових обов'язків; діти, які перебувають на диспансерному обліку; талановиті та обдаровані діти - переможці міжнародних, всеукраїнських, обласних, міських, районних олімпіад, конкурсів, фестивалів, змагань, спартакіад, відмінники навчання, лідери дитячих громадських організацій; дитячі творчі колективи та спортивні команди; діти працівників агропромислового комплексу та соціальної сфери села, на підставі поданих заяв з урахуванням дати їх подання.</w:t>
      </w:r>
    </w:p>
    <w:p w:rsidR="008F7D3C" w:rsidRPr="008C3CB0" w:rsidRDefault="008F7D3C" w:rsidP="004B6BAD">
      <w:pPr>
        <w:pStyle w:val="21"/>
        <w:numPr>
          <w:ilvl w:val="0"/>
          <w:numId w:val="1"/>
        </w:numPr>
        <w:shd w:val="clear" w:color="auto" w:fill="auto"/>
        <w:tabs>
          <w:tab w:val="left" w:pos="1127"/>
        </w:tabs>
        <w:spacing w:after="0" w:line="240" w:lineRule="auto"/>
        <w:ind w:firstLine="780"/>
        <w:jc w:val="both"/>
        <w:rPr>
          <w:rFonts w:ascii="Times New Roman" w:hAnsi="Times New Roman"/>
          <w:color w:val="000000"/>
          <w:lang w:val="uk-UA" w:eastAsia="uk-UA"/>
        </w:rPr>
      </w:pPr>
      <w:r w:rsidRPr="008C3CB0">
        <w:rPr>
          <w:rStyle w:val="2"/>
          <w:rFonts w:ascii="Times New Roman" w:hAnsi="Times New Roman"/>
          <w:color w:val="000000"/>
          <w:lang w:val="uk-UA" w:eastAsia="uk-UA"/>
        </w:rPr>
        <w:t xml:space="preserve">Відбір та направлення дітей, </w:t>
      </w:r>
      <w:r w:rsidRPr="008C3CB0">
        <w:rPr>
          <w:rFonts w:ascii="Times New Roman" w:hAnsi="Times New Roman"/>
          <w:color w:val="000000"/>
          <w:shd w:val="clear" w:color="auto" w:fill="FFFFFF"/>
          <w:lang w:val="uk-UA"/>
        </w:rPr>
        <w:t>які потребують особливої соціальної уваги та підтримки,</w:t>
      </w:r>
      <w:r w:rsidRPr="008C3CB0">
        <w:rPr>
          <w:rStyle w:val="2"/>
          <w:rFonts w:ascii="Times New Roman" w:hAnsi="Times New Roman"/>
          <w:color w:val="000000"/>
          <w:lang w:val="uk-UA" w:eastAsia="uk-UA"/>
        </w:rPr>
        <w:t xml:space="preserve"> на оздоровлення та відпочинок здійснюється відділом освіти, культури, молоді та спорту Петровецької сільської ради</w:t>
      </w:r>
      <w:r w:rsidRPr="008C3CB0">
        <w:rPr>
          <w:rFonts w:ascii="Times New Roman" w:hAnsi="Times New Roman"/>
          <w:color w:val="000000"/>
          <w:shd w:val="clear" w:color="auto" w:fill="FFFFFF"/>
          <w:lang w:val="uk-UA"/>
        </w:rPr>
        <w:t xml:space="preserve">, </w:t>
      </w:r>
      <w:r w:rsidRPr="008C3CB0">
        <w:rPr>
          <w:rStyle w:val="2"/>
          <w:rFonts w:ascii="Times New Roman" w:hAnsi="Times New Roman"/>
          <w:color w:val="000000"/>
          <w:lang w:val="uk-UA" w:eastAsia="uk-UA"/>
        </w:rPr>
        <w:t xml:space="preserve">на підставі поданих заяв та документів, що підтверджують категорію дитини. До заяви додається згода щодо надання дозволу на обробку персональних даних згідно з Законом України від 01 червня 2010 року № 2297-УІ «Про захист персональних даних». Дитина має право лише один раз на рік на забезпечення путівкою до закладів оздоровлення та відпочинку за рахунок коштів державного, обласного та місцевого бюджетів (не враховуючи пришкільні табори, табори праці та відпочинку, наметові містечка). </w:t>
      </w:r>
    </w:p>
    <w:p w:rsidR="008F7D3C" w:rsidRPr="006C6B13" w:rsidRDefault="008F7D3C" w:rsidP="004B6BAD">
      <w:pPr>
        <w:pStyle w:val="21"/>
        <w:numPr>
          <w:ilvl w:val="0"/>
          <w:numId w:val="1"/>
        </w:numPr>
        <w:shd w:val="clear" w:color="auto" w:fill="auto"/>
        <w:tabs>
          <w:tab w:val="left" w:pos="1127"/>
        </w:tabs>
        <w:spacing w:after="0" w:line="240" w:lineRule="auto"/>
        <w:ind w:firstLine="780"/>
        <w:jc w:val="both"/>
        <w:rPr>
          <w:rFonts w:ascii="Times New Roman" w:hAnsi="Times New Roman"/>
          <w:lang w:val="uk-UA"/>
        </w:rPr>
      </w:pPr>
      <w:r>
        <w:rPr>
          <w:rStyle w:val="2"/>
          <w:rFonts w:ascii="Times New Roman" w:hAnsi="Times New Roman"/>
          <w:color w:val="000000"/>
          <w:lang w:val="uk-UA" w:eastAsia="uk-UA"/>
        </w:rPr>
        <w:t>Відділ</w:t>
      </w:r>
      <w:r w:rsidRPr="008C3CB0">
        <w:rPr>
          <w:rStyle w:val="2"/>
          <w:rFonts w:ascii="Times New Roman" w:hAnsi="Times New Roman"/>
          <w:color w:val="000000"/>
          <w:lang w:val="uk-UA" w:eastAsia="uk-UA"/>
        </w:rPr>
        <w:t xml:space="preserve"> освіти, культури, молоді та спорту Петровецької сільської ради</w:t>
      </w:r>
      <w:r>
        <w:rPr>
          <w:rStyle w:val="2"/>
          <w:rFonts w:ascii="Times New Roman" w:hAnsi="Times New Roman"/>
          <w:color w:val="000000"/>
          <w:lang w:val="uk-UA" w:eastAsia="uk-UA"/>
        </w:rPr>
        <w:t xml:space="preserve"> на підставі складених</w:t>
      </w:r>
      <w:r w:rsidRPr="008C3CB0">
        <w:rPr>
          <w:rStyle w:val="2"/>
          <w:rFonts w:ascii="Times New Roman" w:hAnsi="Times New Roman"/>
          <w:color w:val="000000"/>
          <w:lang w:val="uk-UA" w:eastAsia="uk-UA"/>
        </w:rPr>
        <w:t xml:space="preserve"> списків</w:t>
      </w:r>
      <w:r>
        <w:rPr>
          <w:rStyle w:val="2"/>
          <w:rFonts w:ascii="Times New Roman" w:hAnsi="Times New Roman"/>
          <w:color w:val="000000"/>
          <w:lang w:val="uk-UA" w:eastAsia="uk-UA"/>
        </w:rPr>
        <w:t xml:space="preserve"> дітей</w:t>
      </w:r>
      <w:r w:rsidRPr="008C3CB0">
        <w:rPr>
          <w:rStyle w:val="2"/>
          <w:rFonts w:ascii="Times New Roman" w:hAnsi="Times New Roman"/>
          <w:color w:val="000000"/>
          <w:lang w:val="uk-UA" w:eastAsia="uk-UA"/>
        </w:rPr>
        <w:t xml:space="preserve"> складає два примірники списків, один з яких передається до закладу оздоровлення та відпочинку.</w:t>
      </w:r>
    </w:p>
    <w:p w:rsidR="008F7D3C" w:rsidRPr="006C6B13" w:rsidRDefault="008F7D3C" w:rsidP="004B6BAD">
      <w:pPr>
        <w:pStyle w:val="21"/>
        <w:numPr>
          <w:ilvl w:val="0"/>
          <w:numId w:val="1"/>
        </w:numPr>
        <w:shd w:val="clear" w:color="auto" w:fill="auto"/>
        <w:tabs>
          <w:tab w:val="left" w:pos="1127"/>
        </w:tabs>
        <w:spacing w:after="0" w:line="240" w:lineRule="auto"/>
        <w:ind w:firstLine="780"/>
        <w:jc w:val="both"/>
        <w:rPr>
          <w:rFonts w:ascii="Times New Roman" w:hAnsi="Times New Roman"/>
          <w:lang w:val="uk-UA"/>
        </w:rPr>
      </w:pPr>
      <w:r w:rsidRPr="006C6B13">
        <w:rPr>
          <w:rStyle w:val="2"/>
          <w:rFonts w:ascii="Times New Roman" w:hAnsi="Times New Roman"/>
          <w:color w:val="000000"/>
          <w:lang w:val="uk-UA" w:eastAsia="uk-UA"/>
        </w:rPr>
        <w:t>Витрати на проїзд дітей до закладів оздоровлення та відпочинку здійснюється за рахунок коштів батьків, інших законних представників та інших джерел, не заборонених чинним законодавством.</w:t>
      </w:r>
    </w:p>
    <w:p w:rsidR="008F7D3C" w:rsidRPr="006C6B13" w:rsidRDefault="008F7D3C" w:rsidP="004B6BAD">
      <w:pPr>
        <w:pStyle w:val="21"/>
        <w:numPr>
          <w:ilvl w:val="0"/>
          <w:numId w:val="1"/>
        </w:numPr>
        <w:shd w:val="clear" w:color="auto" w:fill="auto"/>
        <w:tabs>
          <w:tab w:val="left" w:pos="1127"/>
        </w:tabs>
        <w:spacing w:after="0" w:line="240" w:lineRule="auto"/>
        <w:ind w:firstLine="780"/>
        <w:jc w:val="both"/>
        <w:rPr>
          <w:rFonts w:ascii="Times New Roman" w:hAnsi="Times New Roman"/>
          <w:lang w:val="uk-UA"/>
        </w:rPr>
      </w:pPr>
      <w:r w:rsidRPr="006C6B13">
        <w:rPr>
          <w:rStyle w:val="2"/>
          <w:rFonts w:ascii="Times New Roman" w:hAnsi="Times New Roman"/>
          <w:color w:val="000000"/>
          <w:lang w:val="uk-UA" w:eastAsia="uk-UA"/>
        </w:rPr>
        <w:t>У разі неприбуття дитини до закладу оздоровлення та відпочинку або подання не в повному обсязі документів, зазначених у додатку 1 цього Порядку, у триденний термін проводиться заміна дитини.</w:t>
      </w:r>
    </w:p>
    <w:p w:rsidR="008F7D3C" w:rsidRPr="006C6B13" w:rsidRDefault="008F7D3C" w:rsidP="004B6BAD">
      <w:pPr>
        <w:pStyle w:val="21"/>
        <w:numPr>
          <w:ilvl w:val="0"/>
          <w:numId w:val="1"/>
        </w:numPr>
        <w:shd w:val="clear" w:color="auto" w:fill="auto"/>
        <w:tabs>
          <w:tab w:val="left" w:pos="1127"/>
        </w:tabs>
        <w:spacing w:after="0" w:line="240" w:lineRule="auto"/>
        <w:ind w:firstLine="780"/>
        <w:jc w:val="both"/>
        <w:rPr>
          <w:rStyle w:val="2"/>
          <w:rFonts w:ascii="Times New Roman" w:hAnsi="Times New Roman"/>
          <w:lang w:val="uk-UA"/>
        </w:rPr>
      </w:pPr>
      <w:r w:rsidRPr="006C6B13">
        <w:rPr>
          <w:rStyle w:val="2"/>
          <w:rFonts w:ascii="Times New Roman" w:hAnsi="Times New Roman"/>
          <w:color w:val="000000"/>
          <w:lang w:val="uk-UA" w:eastAsia="uk-UA"/>
        </w:rPr>
        <w:t>Документи, зазначені в додатку 1 цього Порядку, зберігаються у відділі освіти  протягом трьох років.</w:t>
      </w:r>
    </w:p>
    <w:p w:rsidR="008F7D3C" w:rsidRPr="006C6B13" w:rsidRDefault="008F7D3C" w:rsidP="004B6BAD">
      <w:pPr>
        <w:pStyle w:val="21"/>
        <w:numPr>
          <w:ilvl w:val="0"/>
          <w:numId w:val="1"/>
        </w:numPr>
        <w:shd w:val="clear" w:color="auto" w:fill="auto"/>
        <w:tabs>
          <w:tab w:val="left" w:pos="1127"/>
        </w:tabs>
        <w:spacing w:after="0" w:line="240" w:lineRule="auto"/>
        <w:ind w:firstLine="780"/>
        <w:jc w:val="both"/>
        <w:rPr>
          <w:rStyle w:val="2"/>
          <w:rFonts w:ascii="Times New Roman" w:hAnsi="Times New Roman"/>
          <w:lang w:val="uk-UA"/>
        </w:rPr>
      </w:pPr>
      <w:r w:rsidRPr="006C6B13">
        <w:rPr>
          <w:rStyle w:val="2"/>
          <w:rFonts w:ascii="Times New Roman" w:hAnsi="Times New Roman"/>
          <w:lang w:val="uk-UA"/>
        </w:rPr>
        <w:t xml:space="preserve">Начальник </w:t>
      </w:r>
      <w:r>
        <w:rPr>
          <w:rStyle w:val="2"/>
          <w:rFonts w:ascii="Times New Roman" w:hAnsi="Times New Roman"/>
          <w:color w:val="000000"/>
          <w:lang w:val="uk-UA" w:eastAsia="uk-UA"/>
        </w:rPr>
        <w:t>відділу</w:t>
      </w:r>
      <w:r w:rsidRPr="008C3CB0">
        <w:rPr>
          <w:rStyle w:val="2"/>
          <w:rFonts w:ascii="Times New Roman" w:hAnsi="Times New Roman"/>
          <w:color w:val="000000"/>
          <w:lang w:val="uk-UA" w:eastAsia="uk-UA"/>
        </w:rPr>
        <w:t xml:space="preserve"> освіти, культури, молоді та спорту Петровецької сільської ради</w:t>
      </w:r>
      <w:r w:rsidRPr="006C6B13">
        <w:rPr>
          <w:rStyle w:val="2"/>
          <w:rFonts w:ascii="Times New Roman" w:hAnsi="Times New Roman"/>
          <w:lang w:val="uk-UA"/>
        </w:rPr>
        <w:t xml:space="preserve"> несе повну матеріальну відповідальність за нецільове використання путівки на оздоровлення та відпочинок у розмірі повної її вартості.</w:t>
      </w:r>
    </w:p>
    <w:p w:rsidR="008F7D3C" w:rsidRPr="006C6B13" w:rsidRDefault="008F7D3C" w:rsidP="004B6BAD">
      <w:pPr>
        <w:pStyle w:val="21"/>
        <w:shd w:val="clear" w:color="auto" w:fill="auto"/>
        <w:tabs>
          <w:tab w:val="left" w:pos="1127"/>
        </w:tabs>
        <w:spacing w:after="0" w:line="240" w:lineRule="auto"/>
        <w:jc w:val="both"/>
        <w:rPr>
          <w:rStyle w:val="2"/>
          <w:rFonts w:ascii="Times New Roman" w:hAnsi="Times New Roman"/>
          <w:sz w:val="16"/>
          <w:szCs w:val="16"/>
          <w:lang w:val="uk-UA"/>
        </w:rPr>
      </w:pPr>
    </w:p>
    <w:p w:rsidR="008F7D3C" w:rsidRPr="006C6B13" w:rsidRDefault="008F7D3C" w:rsidP="004B6BAD">
      <w:pPr>
        <w:pStyle w:val="22"/>
        <w:keepNext/>
        <w:keepLines/>
        <w:spacing w:after="0" w:line="240" w:lineRule="auto"/>
        <w:jc w:val="right"/>
        <w:rPr>
          <w:rStyle w:val="20"/>
          <w:rFonts w:ascii="Times New Roman" w:hAnsi="Times New Roman"/>
          <w:sz w:val="27"/>
          <w:szCs w:val="27"/>
          <w:lang w:val="uk-UA" w:eastAsia="uk-UA"/>
        </w:rPr>
      </w:pPr>
    </w:p>
    <w:p w:rsidR="008F7D3C" w:rsidRPr="006C6B13" w:rsidRDefault="008F7D3C" w:rsidP="008C3CB0">
      <w:pPr>
        <w:tabs>
          <w:tab w:val="left" w:pos="7560"/>
        </w:tabs>
        <w:spacing w:after="0" w:line="240" w:lineRule="auto"/>
        <w:jc w:val="both"/>
        <w:rPr>
          <w:rFonts w:ascii="Times New Roman" w:hAnsi="Times New Roman"/>
          <w:b/>
          <w:sz w:val="28"/>
          <w:szCs w:val="28"/>
          <w:lang w:val="uk-UA"/>
        </w:rPr>
      </w:pPr>
      <w:r w:rsidRPr="006C6B13">
        <w:rPr>
          <w:rFonts w:ascii="Times New Roman" w:hAnsi="Times New Roman"/>
          <w:b/>
          <w:sz w:val="28"/>
          <w:szCs w:val="28"/>
          <w:lang w:val="uk-UA"/>
        </w:rPr>
        <w:t>Начальник відділу освіти</w:t>
      </w:r>
      <w:r>
        <w:rPr>
          <w:rFonts w:ascii="Times New Roman" w:hAnsi="Times New Roman"/>
          <w:b/>
          <w:sz w:val="28"/>
          <w:szCs w:val="28"/>
          <w:lang w:val="uk-UA"/>
        </w:rPr>
        <w:t>,</w:t>
      </w:r>
    </w:p>
    <w:p w:rsidR="008F7D3C" w:rsidRDefault="008F7D3C" w:rsidP="008C3CB0">
      <w:pPr>
        <w:tabs>
          <w:tab w:val="left" w:pos="6885"/>
        </w:tabs>
        <w:spacing w:after="0" w:line="240" w:lineRule="auto"/>
        <w:jc w:val="both"/>
        <w:rPr>
          <w:rFonts w:ascii="Times New Roman" w:hAnsi="Times New Roman"/>
          <w:b/>
          <w:sz w:val="28"/>
          <w:szCs w:val="28"/>
          <w:lang w:val="uk-UA"/>
        </w:rPr>
      </w:pPr>
      <w:r>
        <w:rPr>
          <w:rFonts w:ascii="Times New Roman" w:hAnsi="Times New Roman"/>
          <w:b/>
          <w:sz w:val="28"/>
          <w:szCs w:val="28"/>
          <w:lang w:val="uk-UA"/>
        </w:rPr>
        <w:t>культури, молоді та спорту</w:t>
      </w:r>
    </w:p>
    <w:p w:rsidR="008F7D3C" w:rsidRPr="006C6B13" w:rsidRDefault="008F7D3C" w:rsidP="008C3CB0">
      <w:pPr>
        <w:tabs>
          <w:tab w:val="left" w:pos="6885"/>
        </w:tabs>
        <w:spacing w:after="0" w:line="240" w:lineRule="auto"/>
        <w:jc w:val="both"/>
        <w:rPr>
          <w:rFonts w:ascii="Times New Roman" w:hAnsi="Times New Roman"/>
          <w:b/>
          <w:sz w:val="28"/>
          <w:szCs w:val="28"/>
          <w:lang w:val="uk-UA"/>
        </w:rPr>
      </w:pPr>
      <w:r>
        <w:rPr>
          <w:rFonts w:ascii="Times New Roman" w:hAnsi="Times New Roman"/>
          <w:b/>
          <w:sz w:val="28"/>
          <w:szCs w:val="28"/>
          <w:lang w:val="uk-UA"/>
        </w:rPr>
        <w:t>Петровецької сільської ради                                            Болеслав ГАВЛЮК</w:t>
      </w:r>
    </w:p>
    <w:p w:rsidR="008F7D3C" w:rsidRPr="006C6B13" w:rsidRDefault="008F7D3C" w:rsidP="004B6BAD">
      <w:pPr>
        <w:pStyle w:val="22"/>
        <w:keepNext/>
        <w:keepLines/>
        <w:spacing w:after="0" w:line="240" w:lineRule="auto"/>
        <w:rPr>
          <w:rStyle w:val="20"/>
          <w:rFonts w:ascii="Times New Roman" w:hAnsi="Times New Roman"/>
          <w:sz w:val="27"/>
          <w:szCs w:val="27"/>
          <w:lang w:val="uk-UA" w:eastAsia="uk-UA"/>
        </w:rPr>
      </w:pPr>
      <w:r w:rsidRPr="006C6B13">
        <w:rPr>
          <w:rFonts w:ascii="Times New Roman" w:hAnsi="Times New Roman"/>
          <w:b w:val="0"/>
          <w:lang w:val="uk-UA"/>
        </w:rPr>
        <w:br w:type="page"/>
      </w:r>
    </w:p>
    <w:p w:rsidR="008F7D3C" w:rsidRPr="006C6B13" w:rsidRDefault="008F7D3C" w:rsidP="004B6BAD">
      <w:pPr>
        <w:pStyle w:val="22"/>
        <w:keepNext/>
        <w:keepLines/>
        <w:spacing w:after="0" w:line="240" w:lineRule="auto"/>
        <w:rPr>
          <w:rStyle w:val="20"/>
          <w:rFonts w:ascii="Times New Roman" w:hAnsi="Times New Roman"/>
          <w:sz w:val="27"/>
          <w:szCs w:val="27"/>
          <w:lang w:val="uk-UA" w:eastAsia="uk-UA"/>
        </w:rPr>
      </w:pPr>
    </w:p>
    <w:p w:rsidR="008F7D3C" w:rsidRPr="006C6B13" w:rsidRDefault="008F7D3C" w:rsidP="004B6BAD">
      <w:pPr>
        <w:pStyle w:val="22"/>
        <w:keepNext/>
        <w:keepLines/>
        <w:spacing w:after="0" w:line="240" w:lineRule="auto"/>
        <w:jc w:val="right"/>
        <w:rPr>
          <w:rStyle w:val="20"/>
          <w:rFonts w:ascii="Times New Roman" w:hAnsi="Times New Roman"/>
          <w:sz w:val="27"/>
          <w:szCs w:val="27"/>
          <w:lang w:val="uk-UA" w:eastAsia="uk-UA"/>
        </w:rPr>
      </w:pPr>
      <w:r w:rsidRPr="006C6B13">
        <w:rPr>
          <w:rStyle w:val="20"/>
          <w:rFonts w:ascii="Times New Roman" w:hAnsi="Times New Roman"/>
          <w:sz w:val="27"/>
          <w:szCs w:val="27"/>
          <w:lang w:val="uk-UA" w:eastAsia="uk-UA"/>
        </w:rPr>
        <w:t>Додаток</w:t>
      </w:r>
    </w:p>
    <w:p w:rsidR="008F7D3C" w:rsidRPr="006C6B13" w:rsidRDefault="008F7D3C" w:rsidP="004B6BAD">
      <w:pPr>
        <w:pStyle w:val="22"/>
        <w:keepNext/>
        <w:keepLines/>
        <w:spacing w:after="0" w:line="240" w:lineRule="auto"/>
        <w:jc w:val="right"/>
        <w:rPr>
          <w:rStyle w:val="20"/>
          <w:rFonts w:ascii="Times New Roman" w:hAnsi="Times New Roman"/>
          <w:sz w:val="27"/>
          <w:szCs w:val="27"/>
          <w:lang w:val="uk-UA" w:eastAsia="uk-UA"/>
        </w:rPr>
      </w:pPr>
      <w:r w:rsidRPr="006C6B13">
        <w:rPr>
          <w:rStyle w:val="20"/>
          <w:rFonts w:ascii="Times New Roman" w:hAnsi="Times New Roman"/>
          <w:sz w:val="27"/>
          <w:szCs w:val="27"/>
          <w:lang w:val="uk-UA" w:eastAsia="uk-UA"/>
        </w:rPr>
        <w:tab/>
      </w:r>
      <w:r w:rsidRPr="006C6B13">
        <w:rPr>
          <w:rStyle w:val="20"/>
          <w:rFonts w:ascii="Times New Roman" w:hAnsi="Times New Roman"/>
          <w:sz w:val="27"/>
          <w:szCs w:val="27"/>
          <w:lang w:val="uk-UA" w:eastAsia="uk-UA"/>
        </w:rPr>
        <w:tab/>
        <w:t xml:space="preserve">до Порядку підбору та направлення дітей </w:t>
      </w:r>
    </w:p>
    <w:p w:rsidR="008F7D3C" w:rsidRPr="006C6B13" w:rsidRDefault="008F7D3C" w:rsidP="004B6BAD">
      <w:pPr>
        <w:pStyle w:val="22"/>
        <w:keepNext/>
        <w:keepLines/>
        <w:spacing w:after="0" w:line="240" w:lineRule="auto"/>
        <w:jc w:val="right"/>
        <w:rPr>
          <w:rStyle w:val="20"/>
          <w:rFonts w:ascii="Times New Roman" w:hAnsi="Times New Roman"/>
          <w:sz w:val="27"/>
          <w:szCs w:val="27"/>
          <w:lang w:val="uk-UA" w:eastAsia="uk-UA"/>
        </w:rPr>
      </w:pPr>
      <w:r w:rsidRPr="006C6B13">
        <w:rPr>
          <w:rStyle w:val="20"/>
          <w:rFonts w:ascii="Times New Roman" w:hAnsi="Times New Roman"/>
          <w:sz w:val="27"/>
          <w:szCs w:val="27"/>
          <w:lang w:val="uk-UA" w:eastAsia="uk-UA"/>
        </w:rPr>
        <w:t xml:space="preserve">до закладів оздоровлення та відпочинку </w:t>
      </w:r>
    </w:p>
    <w:p w:rsidR="008F7D3C" w:rsidRPr="006C6B13" w:rsidRDefault="008F7D3C" w:rsidP="004B6BAD">
      <w:pPr>
        <w:pStyle w:val="22"/>
        <w:keepNext/>
        <w:keepLines/>
        <w:spacing w:after="0" w:line="240" w:lineRule="auto"/>
        <w:jc w:val="right"/>
        <w:rPr>
          <w:rStyle w:val="20"/>
          <w:rFonts w:ascii="Times New Roman" w:hAnsi="Times New Roman"/>
          <w:sz w:val="27"/>
          <w:szCs w:val="27"/>
          <w:lang w:val="uk-UA" w:eastAsia="uk-UA"/>
        </w:rPr>
      </w:pPr>
      <w:r>
        <w:rPr>
          <w:rStyle w:val="20"/>
          <w:rFonts w:ascii="Times New Roman" w:hAnsi="Times New Roman"/>
          <w:sz w:val="27"/>
          <w:szCs w:val="27"/>
          <w:lang w:val="uk-UA" w:eastAsia="uk-UA"/>
        </w:rPr>
        <w:t>за кошти бюджетів усіх рівнів</w:t>
      </w:r>
    </w:p>
    <w:p w:rsidR="008F7D3C" w:rsidRPr="006C6B13" w:rsidRDefault="008F7D3C" w:rsidP="004B6BAD">
      <w:pPr>
        <w:pStyle w:val="22"/>
        <w:keepNext/>
        <w:keepLines/>
        <w:spacing w:after="0" w:line="240" w:lineRule="auto"/>
        <w:jc w:val="right"/>
        <w:rPr>
          <w:rStyle w:val="20"/>
          <w:rFonts w:ascii="Times New Roman" w:hAnsi="Times New Roman"/>
          <w:sz w:val="27"/>
          <w:szCs w:val="27"/>
          <w:lang w:val="uk-UA" w:eastAsia="uk-UA"/>
        </w:rPr>
      </w:pPr>
    </w:p>
    <w:p w:rsidR="008F7D3C" w:rsidRPr="006C6B13" w:rsidRDefault="008F7D3C" w:rsidP="004B6BAD">
      <w:pPr>
        <w:pStyle w:val="22"/>
        <w:keepNext/>
        <w:keepLines/>
        <w:spacing w:after="0" w:line="240" w:lineRule="auto"/>
        <w:jc w:val="center"/>
        <w:rPr>
          <w:rStyle w:val="20"/>
          <w:rFonts w:ascii="Times New Roman" w:hAnsi="Times New Roman"/>
          <w:sz w:val="27"/>
          <w:szCs w:val="27"/>
          <w:lang w:val="uk-UA" w:eastAsia="uk-UA"/>
        </w:rPr>
      </w:pPr>
      <w:r w:rsidRPr="006C6B13">
        <w:rPr>
          <w:rStyle w:val="3"/>
          <w:rFonts w:ascii="Times New Roman" w:hAnsi="Times New Roman"/>
          <w:sz w:val="27"/>
          <w:szCs w:val="27"/>
          <w:lang w:val="uk-UA" w:eastAsia="uk-UA"/>
        </w:rPr>
        <w:t>Перелік документів для отримання путівки до оздоровчих закладів</w:t>
      </w:r>
    </w:p>
    <w:p w:rsidR="008F7D3C" w:rsidRPr="006C6B13" w:rsidRDefault="008F7D3C" w:rsidP="004B6BAD">
      <w:pPr>
        <w:spacing w:after="0" w:line="240" w:lineRule="auto"/>
        <w:rPr>
          <w:rFonts w:ascii="Times New Roman" w:hAnsi="Times New Roman"/>
          <w:sz w:val="27"/>
          <w:szCs w:val="27"/>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r w:rsidRPr="006C6B13">
        <w:rPr>
          <w:rStyle w:val="2"/>
          <w:rFonts w:ascii="Times New Roman" w:hAnsi="Times New Roman"/>
          <w:b/>
          <w:sz w:val="27"/>
          <w:szCs w:val="27"/>
          <w:lang w:val="uk-UA"/>
        </w:rPr>
        <w:t>Діти-сироти:</w:t>
      </w:r>
      <w:r w:rsidRPr="006C6B13">
        <w:rPr>
          <w:rStyle w:val="2"/>
          <w:rFonts w:ascii="Times New Roman" w:hAnsi="Times New Roman"/>
          <w:b/>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опікуна (піклувальника)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Свідоцтва про смерть обох батьків (копії), або документ, який підтверджує належність дитини до зазначеної категорії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360"/>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позбавлені батьківського піклування</w:t>
      </w:r>
      <w:r w:rsidRPr="006C6B13">
        <w:rPr>
          <w:rStyle w:val="2"/>
          <w:rFonts w:ascii="Times New Roman" w:hAnsi="Times New Roman"/>
          <w:sz w:val="27"/>
          <w:szCs w:val="27"/>
          <w:lang w:val="uk-UA"/>
        </w:rPr>
        <w:t>:</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опікуна (піклувальника)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Рішення суду або органу опіки та піклування про позбавлення батьківських прав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r w:rsidRPr="006C6B13">
        <w:rPr>
          <w:rStyle w:val="2"/>
          <w:rFonts w:ascii="Times New Roman" w:hAnsi="Times New Roman"/>
          <w:sz w:val="27"/>
          <w:szCs w:val="27"/>
          <w:lang w:val="uk-UA"/>
        </w:rPr>
        <w:t>:</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Посвідчення учасника бойових дій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r w:rsidRPr="006C6B13">
        <w:rPr>
          <w:rStyle w:val="2"/>
          <w:rFonts w:ascii="Times New Roman" w:hAnsi="Times New Roman"/>
          <w:b/>
          <w:sz w:val="27"/>
          <w:szCs w:val="27"/>
          <w:lang w:val="uk-UA"/>
        </w:rPr>
        <w:t>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Документ, який підтверджує належність дитини до зазначеної категорії (копія), а саме свідоцтво про смерть одного з батьків, де вказано, що він (вона) загинув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(якщо не вказано, до свідоцтва про смерть додається довідка при причину смерті) або довідка, що один з батьків пропав безвісти у районі проведення антитерористичних операцій, бойових дій чи збройних конфліктів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r w:rsidRPr="006C6B13">
        <w:rPr>
          <w:rStyle w:val="2"/>
          <w:rFonts w:ascii="Times New Roman" w:hAnsi="Times New Roman"/>
          <w:b/>
          <w:sz w:val="27"/>
          <w:szCs w:val="27"/>
          <w:lang w:val="uk-UA"/>
        </w:rPr>
        <w:t>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r w:rsidRPr="006C6B13">
        <w:rPr>
          <w:rStyle w:val="2"/>
          <w:rFonts w:ascii="Times New Roman" w:hAnsi="Times New Roman"/>
          <w:b/>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смерть одного з батьків, де вказано, що він (вона)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(якщо не вказано, до свідоцтва про смерть додається довідка при причину смерті)</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r w:rsidRPr="006C6B13">
        <w:rPr>
          <w:rStyle w:val="2"/>
          <w:rFonts w:ascii="Times New Roman" w:hAnsi="Times New Roman"/>
          <w:b/>
          <w:sz w:val="27"/>
          <w:szCs w:val="27"/>
          <w:lang w:val="uk-UA"/>
        </w:rPr>
        <w:t>Діти, зареєстровані як внутрішньо переміщені особи:</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 w:val="left" w:pos="4590"/>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 xml:space="preserve">Документ, який підтверджує належність дитини до зазначеної категорії (копія), а саме посвідка на тимчасове проживання </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Діти-інваліди</w:t>
      </w:r>
      <w:r w:rsidRPr="006C6B13">
        <w:rPr>
          <w:rStyle w:val="2"/>
          <w:rFonts w:ascii="Times New Roman" w:hAnsi="Times New Roman"/>
          <w:sz w:val="27"/>
          <w:szCs w:val="27"/>
          <w:lang w:val="uk-UA"/>
        </w:rPr>
        <w:t>:</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про відсутність медичних протипоказань та здатність до самообслуговування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Посвідчення дитини-інваліда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які постраждали внаслідок стихійного лиха, техногенних аварій, катастроф</w:t>
      </w:r>
      <w:r w:rsidRPr="006C6B13">
        <w:rPr>
          <w:rStyle w:val="2"/>
          <w:rFonts w:ascii="Times New Roman" w:hAnsi="Times New Roman"/>
          <w:sz w:val="27"/>
          <w:szCs w:val="27"/>
          <w:lang w:val="uk-UA"/>
        </w:rPr>
        <w:t>:</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Документ, який підтверджує належність дитини до зазначеної категорії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з багатодітних сімей</w:t>
      </w:r>
      <w:r w:rsidRPr="006C6B13">
        <w:rPr>
          <w:rStyle w:val="2"/>
          <w:rFonts w:ascii="Times New Roman" w:hAnsi="Times New Roman"/>
          <w:sz w:val="27"/>
          <w:szCs w:val="27"/>
          <w:lang w:val="uk-UA"/>
        </w:rPr>
        <w:t>:</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про склад сім’ї</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Копія посвідчення дитини з багатодітної родини</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з малозабезпечених сімей</w:t>
      </w:r>
      <w:r w:rsidRPr="006C6B13">
        <w:rPr>
          <w:rStyle w:val="2"/>
          <w:rFonts w:ascii="Times New Roman" w:hAnsi="Times New Roman"/>
          <w:sz w:val="27"/>
          <w:szCs w:val="27"/>
          <w:lang w:val="uk-UA"/>
        </w:rPr>
        <w:t>:</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про склад сім’ї</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про отримання державної соціальної допомоги по малозабезпеченості</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батьки яких загинули від нещасних випадків на виробництві або під час виконання службових обов’язків</w:t>
      </w:r>
      <w:r w:rsidRPr="006C6B13">
        <w:rPr>
          <w:rStyle w:val="2"/>
          <w:rFonts w:ascii="Times New Roman" w:hAnsi="Times New Roman"/>
          <w:sz w:val="27"/>
          <w:szCs w:val="27"/>
          <w:lang w:val="uk-UA"/>
        </w:rPr>
        <w:t>:</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про склад сім’ї</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смерть одного з батьків або документ, який підтверджує належність дитини до зазначеної категорії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які перебувають на диспансерному обліку:</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Медична довідка, що підтверджує перебування дитини на диспансерному обліку</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Талановиті та обдаровані діти:</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Клопотання (керівного органу, установи, громадської організації, школи, спілки, гуртка) про надання путівки</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Ксерокопія відповідного посвідчення, диплома, грамоти тощо про присвоєння звання переможця або призера (1-3 особисте або командне місце), лауреата чи дипломанта змагання, олімпіади, конкурсу отримані упродовж останніх 3 років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Відмінники навчання:</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Ксерокопія табелів навчання за останні 2 роки, що підтверджують належність дитини до відмінників навчання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які є лідерами дитячих громадських організацій</w:t>
      </w:r>
      <w:r w:rsidRPr="006C6B13">
        <w:rPr>
          <w:rStyle w:val="2"/>
          <w:rFonts w:ascii="Times New Roman" w:hAnsi="Times New Roman"/>
          <w:sz w:val="27"/>
          <w:szCs w:val="27"/>
          <w:lang w:val="uk-UA"/>
        </w:rPr>
        <w:t>:</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Клопотання керівного органу про надання путівки</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r w:rsidRPr="006C6B13">
        <w:rPr>
          <w:rStyle w:val="2"/>
          <w:rFonts w:ascii="Times New Roman" w:hAnsi="Times New Roman"/>
          <w:b/>
          <w:sz w:val="27"/>
          <w:szCs w:val="27"/>
          <w:lang w:val="uk-UA"/>
        </w:rPr>
        <w:t>Дитячі творчі колективи та спортивні команди:</w:t>
      </w:r>
      <w:r w:rsidRPr="006C6B13">
        <w:rPr>
          <w:rStyle w:val="2"/>
          <w:rFonts w:ascii="Times New Roman" w:hAnsi="Times New Roman"/>
          <w:b/>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Список дитячого творчого колективу, спортивної команди, завірений керівником закладу, до якого належить дитячий творчий колектив, спортивна команда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Клопотання (керівного органу, установи, громадської організації, школи, спілки, гуртка) про надання путівки.</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Ксерокопія відповідного посвідчення, диплома грамоти тощо про присвоєння звання переможця або призера (1-3 особисте або командне місце), лауреата чи дипломанта змагання, олімпіади, конкурсу отримані упродовж останніх 3 років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16"/>
          <w:szCs w:val="16"/>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b/>
          <w:sz w:val="27"/>
          <w:szCs w:val="27"/>
          <w:lang w:val="uk-UA"/>
        </w:rPr>
      </w:pP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b/>
          <w:sz w:val="27"/>
          <w:szCs w:val="27"/>
          <w:lang w:val="uk-UA"/>
        </w:rPr>
        <w:t>Діти працівників агропромислового комплексу та соціальної сфери села</w:t>
      </w:r>
      <w:r w:rsidRPr="006C6B13">
        <w:rPr>
          <w:rStyle w:val="2"/>
          <w:rFonts w:ascii="Times New Roman" w:hAnsi="Times New Roman"/>
          <w:sz w:val="27"/>
          <w:szCs w:val="27"/>
          <w:lang w:val="uk-UA"/>
        </w:rPr>
        <w:t>:</w:t>
      </w:r>
      <w:r w:rsidRPr="006C6B13">
        <w:rPr>
          <w:rStyle w:val="2"/>
          <w:rFonts w:ascii="Times New Roman" w:hAnsi="Times New Roman"/>
          <w:sz w:val="27"/>
          <w:szCs w:val="27"/>
          <w:lang w:val="uk-UA"/>
        </w:rPr>
        <w:tab/>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Заява від батьків</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Свідоцтво про народження дитини (копія)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Довідка з місця проживання</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r w:rsidRPr="006C6B13">
        <w:rPr>
          <w:rStyle w:val="2"/>
          <w:rFonts w:ascii="Times New Roman" w:hAnsi="Times New Roman"/>
          <w:sz w:val="27"/>
          <w:szCs w:val="27"/>
          <w:lang w:val="uk-UA"/>
        </w:rPr>
        <w:t>Документ, який підтверджує належність дитини до зазначеної категорії (копія), а саме: довідка з місця роботи батьків або одного з батьків (або копія трудової книжки) про те, що батьки або один з батьків, працюють у сільській місцевості, зокрема, у фермерському чи особистому селянському господарстві, на підприємствах, в організаціях, що виробляють або переробляють сільськогосподарську продукцію, на підприємствах будівництва, меліорації та хімізації, у ветеринарних лікарнях, закладах освіти, культури, охорони здоров’я, спорту, у відділеннях поштового зв’язку, побутовій та комунальній службах</w:t>
      </w:r>
    </w:p>
    <w:p w:rsidR="008F7D3C" w:rsidRPr="006C6B13" w:rsidRDefault="008F7D3C" w:rsidP="004B6BAD">
      <w:pPr>
        <w:pStyle w:val="21"/>
        <w:tabs>
          <w:tab w:val="left" w:pos="1136"/>
        </w:tabs>
        <w:spacing w:after="0" w:line="240" w:lineRule="auto"/>
        <w:ind w:firstLine="780"/>
        <w:jc w:val="both"/>
        <w:rPr>
          <w:rStyle w:val="2"/>
          <w:rFonts w:ascii="Times New Roman" w:hAnsi="Times New Roman"/>
          <w:sz w:val="27"/>
          <w:szCs w:val="27"/>
          <w:lang w:val="uk-UA"/>
        </w:rPr>
      </w:pPr>
    </w:p>
    <w:p w:rsidR="008F7D3C" w:rsidRPr="006C6B13" w:rsidRDefault="008F7D3C" w:rsidP="004B6BAD">
      <w:pPr>
        <w:pStyle w:val="21"/>
        <w:tabs>
          <w:tab w:val="left" w:pos="1136"/>
        </w:tabs>
        <w:spacing w:after="0" w:line="240" w:lineRule="auto"/>
        <w:ind w:firstLine="780"/>
        <w:jc w:val="both"/>
        <w:rPr>
          <w:rFonts w:ascii="Times New Roman" w:hAnsi="Times New Roman"/>
          <w:sz w:val="27"/>
          <w:szCs w:val="27"/>
          <w:lang w:val="uk-UA"/>
        </w:rPr>
      </w:pPr>
      <w:r w:rsidRPr="006C6B13">
        <w:rPr>
          <w:rStyle w:val="2"/>
          <w:rFonts w:ascii="Times New Roman" w:hAnsi="Times New Roman"/>
          <w:sz w:val="27"/>
          <w:szCs w:val="27"/>
          <w:lang w:val="uk-UA"/>
        </w:rPr>
        <w:t>Довідка з місця навчання дитини про те, що дитина в поточному році не забезпечувалась путівкою до закладу оздоровлення та відпочинку за кошти державного та місцевого бюджетів (не враховуючи пришкільні табори, табори праці та відпочинку, наметові містечка)</w:t>
      </w:r>
    </w:p>
    <w:p w:rsidR="008F7D3C" w:rsidRPr="006C6B13" w:rsidRDefault="008F7D3C" w:rsidP="004B6BAD">
      <w:pPr>
        <w:tabs>
          <w:tab w:val="left" w:pos="7560"/>
        </w:tabs>
        <w:spacing w:after="0" w:line="240" w:lineRule="auto"/>
        <w:jc w:val="both"/>
        <w:rPr>
          <w:rFonts w:ascii="Times New Roman" w:hAnsi="Times New Roman"/>
          <w:b/>
          <w:sz w:val="28"/>
          <w:szCs w:val="28"/>
          <w:lang w:val="uk-UA"/>
        </w:rPr>
      </w:pPr>
    </w:p>
    <w:p w:rsidR="008F7D3C" w:rsidRPr="006C6B13" w:rsidRDefault="008F7D3C" w:rsidP="004B6BAD">
      <w:pPr>
        <w:tabs>
          <w:tab w:val="left" w:pos="7560"/>
        </w:tabs>
        <w:spacing w:after="0" w:line="240" w:lineRule="auto"/>
        <w:jc w:val="both"/>
        <w:rPr>
          <w:rFonts w:ascii="Times New Roman" w:hAnsi="Times New Roman"/>
          <w:b/>
          <w:sz w:val="28"/>
          <w:szCs w:val="28"/>
          <w:lang w:val="uk-UA"/>
        </w:rPr>
      </w:pPr>
    </w:p>
    <w:p w:rsidR="008F7D3C" w:rsidRPr="006C6B13" w:rsidRDefault="008F7D3C" w:rsidP="004B6BAD">
      <w:pPr>
        <w:tabs>
          <w:tab w:val="left" w:pos="7560"/>
        </w:tabs>
        <w:spacing w:after="0" w:line="240" w:lineRule="auto"/>
        <w:jc w:val="both"/>
        <w:rPr>
          <w:rFonts w:ascii="Times New Roman" w:hAnsi="Times New Roman"/>
          <w:b/>
          <w:sz w:val="28"/>
          <w:szCs w:val="28"/>
          <w:lang w:val="uk-UA"/>
        </w:rPr>
      </w:pPr>
    </w:p>
    <w:p w:rsidR="008F7D3C" w:rsidRPr="006C6B13" w:rsidRDefault="008F7D3C" w:rsidP="008C3CB0">
      <w:pPr>
        <w:tabs>
          <w:tab w:val="left" w:pos="7560"/>
        </w:tabs>
        <w:spacing w:after="0" w:line="240" w:lineRule="auto"/>
        <w:jc w:val="both"/>
        <w:rPr>
          <w:rFonts w:ascii="Times New Roman" w:hAnsi="Times New Roman"/>
          <w:b/>
          <w:sz w:val="28"/>
          <w:szCs w:val="28"/>
          <w:lang w:val="uk-UA"/>
        </w:rPr>
      </w:pPr>
      <w:r w:rsidRPr="006C6B13">
        <w:rPr>
          <w:rFonts w:ascii="Times New Roman" w:hAnsi="Times New Roman"/>
          <w:b/>
          <w:sz w:val="28"/>
          <w:szCs w:val="28"/>
          <w:lang w:val="uk-UA"/>
        </w:rPr>
        <w:t>Начальник відділу освіти</w:t>
      </w:r>
      <w:r>
        <w:rPr>
          <w:rFonts w:ascii="Times New Roman" w:hAnsi="Times New Roman"/>
          <w:b/>
          <w:sz w:val="28"/>
          <w:szCs w:val="28"/>
          <w:lang w:val="uk-UA"/>
        </w:rPr>
        <w:t>,</w:t>
      </w:r>
    </w:p>
    <w:p w:rsidR="008F7D3C" w:rsidRDefault="008F7D3C" w:rsidP="008C3CB0">
      <w:pPr>
        <w:tabs>
          <w:tab w:val="left" w:pos="6885"/>
        </w:tabs>
        <w:spacing w:after="0" w:line="240" w:lineRule="auto"/>
        <w:jc w:val="both"/>
        <w:rPr>
          <w:rFonts w:ascii="Times New Roman" w:hAnsi="Times New Roman"/>
          <w:b/>
          <w:sz w:val="28"/>
          <w:szCs w:val="28"/>
          <w:lang w:val="uk-UA"/>
        </w:rPr>
      </w:pPr>
      <w:r>
        <w:rPr>
          <w:rFonts w:ascii="Times New Roman" w:hAnsi="Times New Roman"/>
          <w:b/>
          <w:sz w:val="28"/>
          <w:szCs w:val="28"/>
          <w:lang w:val="uk-UA"/>
        </w:rPr>
        <w:t>культури, молоді та спорту</w:t>
      </w:r>
    </w:p>
    <w:p w:rsidR="008F7D3C" w:rsidRPr="006C6B13" w:rsidRDefault="008F7D3C" w:rsidP="008C3CB0">
      <w:pPr>
        <w:tabs>
          <w:tab w:val="left" w:pos="6885"/>
        </w:tabs>
        <w:spacing w:after="0" w:line="240" w:lineRule="auto"/>
        <w:jc w:val="both"/>
        <w:rPr>
          <w:rFonts w:ascii="Times New Roman" w:hAnsi="Times New Roman"/>
          <w:b/>
          <w:sz w:val="28"/>
          <w:szCs w:val="28"/>
          <w:lang w:val="uk-UA"/>
        </w:rPr>
      </w:pPr>
      <w:r>
        <w:rPr>
          <w:rFonts w:ascii="Times New Roman" w:hAnsi="Times New Roman"/>
          <w:b/>
          <w:sz w:val="28"/>
          <w:szCs w:val="28"/>
          <w:lang w:val="uk-UA"/>
        </w:rPr>
        <w:t>Петровецької сільської ради                                            Болеслав ГАВЛЮК</w:t>
      </w:r>
    </w:p>
    <w:p w:rsidR="008F7D3C" w:rsidRPr="006C6B13" w:rsidRDefault="008F7D3C" w:rsidP="004B6BAD">
      <w:pPr>
        <w:tabs>
          <w:tab w:val="left" w:pos="7740"/>
        </w:tabs>
        <w:rPr>
          <w:b/>
          <w:sz w:val="32"/>
          <w:szCs w:val="32"/>
          <w:lang w:val="uk-UA"/>
        </w:rPr>
      </w:pPr>
    </w:p>
    <w:p w:rsidR="008F7D3C" w:rsidRDefault="008F7D3C">
      <w:pPr>
        <w:sectPr w:rsidR="008F7D3C" w:rsidSect="00074096">
          <w:headerReference w:type="even" r:id="rId7"/>
          <w:headerReference w:type="default" r:id="rId8"/>
          <w:footerReference w:type="default" r:id="rId9"/>
          <w:pgSz w:w="11906" w:h="16838"/>
          <w:pgMar w:top="1134" w:right="849" w:bottom="1134" w:left="1701" w:header="709" w:footer="709" w:gutter="0"/>
          <w:pgBorders w:display="firstPage" w:offsetFrom="page">
            <w:top w:val="papyrus" w:sz="24" w:space="24" w:color="auto"/>
            <w:left w:val="papyrus" w:sz="24" w:space="24" w:color="auto"/>
            <w:bottom w:val="papyrus" w:sz="24" w:space="24" w:color="auto"/>
            <w:right w:val="papyrus" w:sz="24" w:space="24" w:color="auto"/>
          </w:pgBorders>
          <w:cols w:space="708"/>
          <w:titlePg/>
          <w:docGrid w:linePitch="360"/>
        </w:sectPr>
      </w:pPr>
    </w:p>
    <w:p w:rsidR="008F7D3C" w:rsidRPr="008F35DA" w:rsidRDefault="008F7D3C" w:rsidP="00737730">
      <w:pPr>
        <w:spacing w:after="0"/>
        <w:jc w:val="right"/>
        <w:rPr>
          <w:rFonts w:ascii="Times New Roman" w:hAnsi="Times New Roman"/>
          <w:sz w:val="28"/>
          <w:szCs w:val="28"/>
          <w:lang w:val="uk-UA"/>
        </w:rPr>
      </w:pPr>
      <w:r w:rsidRPr="008F35DA">
        <w:rPr>
          <w:rFonts w:ascii="Times New Roman" w:hAnsi="Times New Roman"/>
          <w:sz w:val="28"/>
          <w:szCs w:val="28"/>
          <w:lang w:val="uk-UA"/>
        </w:rPr>
        <w:t>Додаток 2</w:t>
      </w:r>
    </w:p>
    <w:p w:rsidR="008F7D3C" w:rsidRPr="008F35DA" w:rsidRDefault="008F7D3C" w:rsidP="00737730">
      <w:pPr>
        <w:tabs>
          <w:tab w:val="left" w:pos="8280"/>
          <w:tab w:val="left" w:pos="8460"/>
          <w:tab w:val="left" w:pos="9000"/>
          <w:tab w:val="right" w:pos="14526"/>
        </w:tabs>
        <w:spacing w:after="0"/>
        <w:jc w:val="right"/>
        <w:rPr>
          <w:rFonts w:ascii="Times New Roman" w:hAnsi="Times New Roman"/>
          <w:sz w:val="28"/>
          <w:szCs w:val="28"/>
          <w:lang w:val="uk-UA"/>
        </w:rPr>
      </w:pPr>
      <w:r w:rsidRPr="008F35DA">
        <w:rPr>
          <w:rFonts w:ascii="Times New Roman" w:hAnsi="Times New Roman"/>
          <w:sz w:val="28"/>
          <w:szCs w:val="28"/>
          <w:lang w:val="uk-UA"/>
        </w:rPr>
        <w:t xml:space="preserve">до Комплексної програми </w:t>
      </w:r>
    </w:p>
    <w:p w:rsidR="008F7D3C" w:rsidRPr="008F35DA" w:rsidRDefault="008F7D3C" w:rsidP="00737730">
      <w:pPr>
        <w:tabs>
          <w:tab w:val="left" w:pos="8280"/>
          <w:tab w:val="left" w:pos="8460"/>
          <w:tab w:val="left" w:pos="9000"/>
          <w:tab w:val="right" w:pos="14526"/>
        </w:tabs>
        <w:spacing w:after="0"/>
        <w:jc w:val="right"/>
        <w:rPr>
          <w:rFonts w:ascii="Times New Roman" w:hAnsi="Times New Roman"/>
          <w:sz w:val="28"/>
          <w:szCs w:val="28"/>
          <w:lang w:val="uk-UA"/>
        </w:rPr>
      </w:pPr>
      <w:r w:rsidRPr="008F35DA">
        <w:rPr>
          <w:rFonts w:ascii="Times New Roman" w:hAnsi="Times New Roman"/>
          <w:sz w:val="28"/>
          <w:szCs w:val="28"/>
          <w:lang w:val="uk-UA"/>
        </w:rPr>
        <w:t xml:space="preserve">оздоровлення та відпочинку дітей </w:t>
      </w:r>
    </w:p>
    <w:p w:rsidR="008F7D3C" w:rsidRPr="008F35DA" w:rsidRDefault="008F7D3C" w:rsidP="00737730">
      <w:pPr>
        <w:tabs>
          <w:tab w:val="left" w:pos="8280"/>
          <w:tab w:val="left" w:pos="8460"/>
          <w:tab w:val="left" w:pos="9000"/>
          <w:tab w:val="right" w:pos="14526"/>
        </w:tabs>
        <w:spacing w:after="0"/>
        <w:jc w:val="right"/>
        <w:rPr>
          <w:rFonts w:ascii="Times New Roman" w:hAnsi="Times New Roman"/>
          <w:sz w:val="28"/>
          <w:szCs w:val="28"/>
          <w:lang w:val="uk-UA"/>
        </w:rPr>
      </w:pPr>
      <w:r w:rsidRPr="008F35DA">
        <w:rPr>
          <w:rFonts w:ascii="Times New Roman" w:hAnsi="Times New Roman"/>
          <w:sz w:val="28"/>
          <w:szCs w:val="28"/>
          <w:lang w:val="uk-UA"/>
        </w:rPr>
        <w:t xml:space="preserve">Петровецької сільської ради </w:t>
      </w:r>
    </w:p>
    <w:p w:rsidR="008F7D3C" w:rsidRPr="008F35DA" w:rsidRDefault="008F7D3C" w:rsidP="00737730">
      <w:pPr>
        <w:tabs>
          <w:tab w:val="left" w:pos="8280"/>
          <w:tab w:val="left" w:pos="8460"/>
          <w:tab w:val="left" w:pos="9000"/>
          <w:tab w:val="right" w:pos="14526"/>
        </w:tabs>
        <w:spacing w:after="0"/>
        <w:jc w:val="right"/>
        <w:rPr>
          <w:rFonts w:ascii="Times New Roman" w:hAnsi="Times New Roman"/>
          <w:sz w:val="28"/>
          <w:szCs w:val="28"/>
          <w:lang w:val="uk-UA"/>
        </w:rPr>
      </w:pPr>
      <w:r w:rsidRPr="008F35DA">
        <w:rPr>
          <w:rFonts w:ascii="Times New Roman" w:hAnsi="Times New Roman"/>
          <w:sz w:val="28"/>
          <w:szCs w:val="28"/>
          <w:lang w:val="uk-UA"/>
        </w:rPr>
        <w:t>на 2021-2025 роки</w:t>
      </w:r>
    </w:p>
    <w:p w:rsidR="008F7D3C" w:rsidRPr="008F35DA" w:rsidRDefault="008F7D3C" w:rsidP="00737730">
      <w:pPr>
        <w:spacing w:after="0"/>
        <w:jc w:val="right"/>
        <w:rPr>
          <w:rFonts w:ascii="Times New Roman" w:hAnsi="Times New Roman"/>
          <w:b/>
          <w:sz w:val="28"/>
          <w:szCs w:val="28"/>
          <w:lang w:val="uk-UA"/>
        </w:rPr>
      </w:pPr>
    </w:p>
    <w:p w:rsidR="008F7D3C" w:rsidRPr="008F35DA" w:rsidRDefault="008F7D3C" w:rsidP="00737730">
      <w:pPr>
        <w:tabs>
          <w:tab w:val="left" w:pos="10980"/>
        </w:tabs>
        <w:spacing w:after="0"/>
        <w:jc w:val="center"/>
        <w:rPr>
          <w:rFonts w:ascii="Times New Roman" w:hAnsi="Times New Roman"/>
          <w:b/>
          <w:sz w:val="32"/>
          <w:szCs w:val="32"/>
          <w:lang w:val="uk-UA"/>
        </w:rPr>
      </w:pPr>
      <w:r w:rsidRPr="008F35DA">
        <w:rPr>
          <w:rFonts w:ascii="Times New Roman" w:hAnsi="Times New Roman"/>
          <w:b/>
          <w:sz w:val="32"/>
          <w:szCs w:val="32"/>
          <w:lang w:val="uk-UA"/>
        </w:rPr>
        <w:t xml:space="preserve">Ресурсне забезпечення Комплексної програми оздоровлення та відпочинку дітей </w:t>
      </w:r>
    </w:p>
    <w:p w:rsidR="008F7D3C" w:rsidRPr="008F35DA" w:rsidRDefault="008F7D3C" w:rsidP="00737730">
      <w:pPr>
        <w:tabs>
          <w:tab w:val="left" w:pos="10980"/>
        </w:tabs>
        <w:spacing w:after="0"/>
        <w:jc w:val="center"/>
        <w:rPr>
          <w:rFonts w:ascii="Times New Roman" w:hAnsi="Times New Roman"/>
          <w:b/>
          <w:sz w:val="32"/>
          <w:szCs w:val="32"/>
          <w:lang w:val="uk-UA"/>
        </w:rPr>
      </w:pPr>
      <w:r w:rsidRPr="008F35DA">
        <w:rPr>
          <w:rFonts w:ascii="Times New Roman" w:hAnsi="Times New Roman"/>
          <w:b/>
          <w:sz w:val="32"/>
          <w:szCs w:val="32"/>
          <w:lang w:val="uk-UA"/>
        </w:rPr>
        <w:t>Петровецької сільської ради на 2021-2025 роки</w:t>
      </w:r>
    </w:p>
    <w:p w:rsidR="008F7D3C" w:rsidRPr="008F35DA" w:rsidRDefault="008F7D3C" w:rsidP="00737730">
      <w:pPr>
        <w:spacing w:after="0"/>
        <w:jc w:val="right"/>
        <w:rPr>
          <w:rFonts w:ascii="Times New Roman" w:hAnsi="Times New Roman"/>
          <w:sz w:val="28"/>
          <w:szCs w:val="28"/>
          <w:lang w:val="uk-UA"/>
        </w:rPr>
      </w:pPr>
      <w:r w:rsidRPr="008F35DA">
        <w:rPr>
          <w:rFonts w:ascii="Times New Roman" w:hAnsi="Times New Roman"/>
          <w:sz w:val="28"/>
          <w:szCs w:val="28"/>
          <w:lang w:val="uk-UA"/>
        </w:rPr>
        <w:t>тис. грн.</w:t>
      </w:r>
    </w:p>
    <w:tbl>
      <w:tblPr>
        <w:tblW w:w="14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5"/>
        <w:gridCol w:w="1559"/>
        <w:gridCol w:w="1650"/>
        <w:gridCol w:w="1752"/>
        <w:gridCol w:w="1716"/>
        <w:gridCol w:w="1544"/>
        <w:gridCol w:w="2862"/>
      </w:tblGrid>
      <w:tr w:rsidR="008F7D3C" w:rsidRPr="00FF0636" w:rsidTr="003020FD">
        <w:trPr>
          <w:trHeight w:val="1680"/>
          <w:jc w:val="center"/>
        </w:trPr>
        <w:tc>
          <w:tcPr>
            <w:tcW w:w="3885" w:type="dxa"/>
            <w:vAlign w:val="center"/>
          </w:tcPr>
          <w:p w:rsidR="008F7D3C" w:rsidRPr="00FF0636" w:rsidRDefault="008F7D3C" w:rsidP="003020FD">
            <w:pPr>
              <w:spacing w:after="0"/>
              <w:jc w:val="center"/>
              <w:rPr>
                <w:rFonts w:ascii="Times New Roman" w:hAnsi="Times New Roman"/>
                <w:b/>
                <w:sz w:val="28"/>
                <w:szCs w:val="28"/>
                <w:lang w:val="uk-UA"/>
              </w:rPr>
            </w:pPr>
            <w:r w:rsidRPr="00FF0636">
              <w:rPr>
                <w:rFonts w:ascii="Times New Roman" w:hAnsi="Times New Roman"/>
                <w:b/>
                <w:sz w:val="28"/>
                <w:szCs w:val="28"/>
                <w:lang w:val="uk-UA"/>
              </w:rPr>
              <w:t>Обсяг коштів, які пропонується залучити на виконання Програми</w:t>
            </w:r>
          </w:p>
          <w:p w:rsidR="008F7D3C" w:rsidRPr="00FF0636" w:rsidRDefault="008F7D3C" w:rsidP="003020FD">
            <w:pPr>
              <w:spacing w:after="0"/>
              <w:jc w:val="center"/>
              <w:rPr>
                <w:rFonts w:ascii="Times New Roman" w:hAnsi="Times New Roman"/>
                <w:b/>
                <w:sz w:val="16"/>
                <w:szCs w:val="16"/>
                <w:lang w:val="uk-UA"/>
              </w:rPr>
            </w:pPr>
          </w:p>
        </w:tc>
        <w:tc>
          <w:tcPr>
            <w:tcW w:w="1559" w:type="dxa"/>
            <w:vAlign w:val="center"/>
          </w:tcPr>
          <w:p w:rsidR="008F7D3C" w:rsidRPr="00FF0636" w:rsidRDefault="008F7D3C" w:rsidP="003020FD">
            <w:pPr>
              <w:spacing w:after="0"/>
              <w:jc w:val="center"/>
              <w:rPr>
                <w:rFonts w:ascii="Times New Roman" w:hAnsi="Times New Roman"/>
                <w:b/>
                <w:sz w:val="28"/>
                <w:szCs w:val="28"/>
                <w:lang w:val="uk-UA"/>
              </w:rPr>
            </w:pPr>
            <w:r w:rsidRPr="00FF0636">
              <w:rPr>
                <w:rFonts w:ascii="Times New Roman" w:hAnsi="Times New Roman"/>
                <w:b/>
                <w:sz w:val="28"/>
                <w:szCs w:val="28"/>
                <w:lang w:val="uk-UA"/>
              </w:rPr>
              <w:t>2021 рік</w:t>
            </w:r>
          </w:p>
        </w:tc>
        <w:tc>
          <w:tcPr>
            <w:tcW w:w="1650" w:type="dxa"/>
            <w:vAlign w:val="center"/>
          </w:tcPr>
          <w:p w:rsidR="008F7D3C" w:rsidRPr="00FF0636" w:rsidRDefault="008F7D3C" w:rsidP="003020FD">
            <w:pPr>
              <w:spacing w:after="0"/>
              <w:jc w:val="center"/>
              <w:rPr>
                <w:rFonts w:ascii="Times New Roman" w:hAnsi="Times New Roman"/>
                <w:b/>
                <w:sz w:val="28"/>
                <w:szCs w:val="28"/>
                <w:lang w:val="uk-UA"/>
              </w:rPr>
            </w:pPr>
            <w:r w:rsidRPr="00FF0636">
              <w:rPr>
                <w:rFonts w:ascii="Times New Roman" w:hAnsi="Times New Roman"/>
                <w:b/>
                <w:sz w:val="28"/>
                <w:szCs w:val="28"/>
                <w:lang w:val="uk-UA"/>
              </w:rPr>
              <w:t>2022 рік</w:t>
            </w:r>
          </w:p>
        </w:tc>
        <w:tc>
          <w:tcPr>
            <w:tcW w:w="1752" w:type="dxa"/>
            <w:vAlign w:val="center"/>
          </w:tcPr>
          <w:p w:rsidR="008F7D3C" w:rsidRPr="00FF0636" w:rsidRDefault="008F7D3C" w:rsidP="003020FD">
            <w:pPr>
              <w:spacing w:after="0"/>
              <w:jc w:val="center"/>
              <w:rPr>
                <w:rFonts w:ascii="Times New Roman" w:hAnsi="Times New Roman"/>
                <w:b/>
                <w:sz w:val="28"/>
                <w:szCs w:val="28"/>
                <w:lang w:val="uk-UA"/>
              </w:rPr>
            </w:pPr>
            <w:r w:rsidRPr="00FF0636">
              <w:rPr>
                <w:rFonts w:ascii="Times New Roman" w:hAnsi="Times New Roman"/>
                <w:b/>
                <w:sz w:val="28"/>
                <w:szCs w:val="28"/>
                <w:lang w:val="uk-UA"/>
              </w:rPr>
              <w:t>2023 рік</w:t>
            </w:r>
          </w:p>
        </w:tc>
        <w:tc>
          <w:tcPr>
            <w:tcW w:w="1716" w:type="dxa"/>
            <w:vAlign w:val="center"/>
          </w:tcPr>
          <w:p w:rsidR="008F7D3C" w:rsidRPr="00FF0636" w:rsidRDefault="008F7D3C" w:rsidP="003020FD">
            <w:pPr>
              <w:spacing w:after="0"/>
              <w:jc w:val="center"/>
              <w:rPr>
                <w:rFonts w:ascii="Times New Roman" w:hAnsi="Times New Roman"/>
                <w:b/>
                <w:sz w:val="28"/>
                <w:szCs w:val="28"/>
                <w:lang w:val="uk-UA"/>
              </w:rPr>
            </w:pPr>
            <w:r w:rsidRPr="00FF0636">
              <w:rPr>
                <w:rFonts w:ascii="Times New Roman" w:hAnsi="Times New Roman"/>
                <w:b/>
                <w:sz w:val="28"/>
                <w:szCs w:val="28"/>
                <w:lang w:val="uk-UA"/>
              </w:rPr>
              <w:t>2024 рік</w:t>
            </w:r>
          </w:p>
        </w:tc>
        <w:tc>
          <w:tcPr>
            <w:tcW w:w="1544" w:type="dxa"/>
            <w:vAlign w:val="center"/>
          </w:tcPr>
          <w:p w:rsidR="008F7D3C" w:rsidRPr="00FF0636" w:rsidRDefault="008F7D3C" w:rsidP="003020FD">
            <w:pPr>
              <w:spacing w:after="0"/>
              <w:jc w:val="center"/>
              <w:rPr>
                <w:rFonts w:ascii="Times New Roman" w:hAnsi="Times New Roman"/>
                <w:b/>
                <w:sz w:val="28"/>
                <w:szCs w:val="28"/>
                <w:lang w:val="uk-UA"/>
              </w:rPr>
            </w:pPr>
            <w:r w:rsidRPr="00FF0636">
              <w:rPr>
                <w:rFonts w:ascii="Times New Roman" w:hAnsi="Times New Roman"/>
                <w:b/>
                <w:sz w:val="28"/>
                <w:szCs w:val="28"/>
                <w:lang w:val="uk-UA"/>
              </w:rPr>
              <w:t>2025 рік</w:t>
            </w:r>
          </w:p>
        </w:tc>
        <w:tc>
          <w:tcPr>
            <w:tcW w:w="2862" w:type="dxa"/>
            <w:vAlign w:val="center"/>
          </w:tcPr>
          <w:p w:rsidR="008F7D3C" w:rsidRPr="00FF0636" w:rsidRDefault="008F7D3C" w:rsidP="003020FD">
            <w:pPr>
              <w:spacing w:after="0"/>
              <w:jc w:val="center"/>
              <w:rPr>
                <w:rFonts w:ascii="Times New Roman" w:hAnsi="Times New Roman"/>
                <w:b/>
                <w:sz w:val="28"/>
                <w:szCs w:val="28"/>
                <w:lang w:val="uk-UA"/>
              </w:rPr>
            </w:pPr>
            <w:r w:rsidRPr="00FF0636">
              <w:rPr>
                <w:rFonts w:ascii="Times New Roman" w:hAnsi="Times New Roman"/>
                <w:b/>
                <w:sz w:val="28"/>
                <w:szCs w:val="28"/>
                <w:lang w:val="uk-UA"/>
              </w:rPr>
              <w:t>Всього витрат на виконання Програми</w:t>
            </w:r>
          </w:p>
        </w:tc>
      </w:tr>
      <w:tr w:rsidR="008F7D3C" w:rsidRPr="00FF0636" w:rsidTr="003020FD">
        <w:trPr>
          <w:trHeight w:val="931"/>
          <w:jc w:val="center"/>
        </w:trPr>
        <w:tc>
          <w:tcPr>
            <w:tcW w:w="3885" w:type="dxa"/>
            <w:vAlign w:val="center"/>
          </w:tcPr>
          <w:p w:rsidR="008F7D3C" w:rsidRPr="00FF0636" w:rsidRDefault="008F7D3C" w:rsidP="003020FD">
            <w:pPr>
              <w:spacing w:after="0"/>
              <w:rPr>
                <w:rFonts w:ascii="Times New Roman" w:hAnsi="Times New Roman"/>
                <w:sz w:val="28"/>
                <w:szCs w:val="28"/>
                <w:lang w:val="uk-UA"/>
              </w:rPr>
            </w:pPr>
            <w:r w:rsidRPr="00FF0636">
              <w:rPr>
                <w:rFonts w:ascii="Times New Roman" w:hAnsi="Times New Roman"/>
                <w:sz w:val="28"/>
                <w:szCs w:val="28"/>
                <w:lang w:val="uk-UA"/>
              </w:rPr>
              <w:t>Обсяг ресурсі всього,</w:t>
            </w:r>
          </w:p>
          <w:p w:rsidR="008F7D3C" w:rsidRPr="00FF0636" w:rsidRDefault="008F7D3C" w:rsidP="003020FD">
            <w:pPr>
              <w:spacing w:after="0"/>
              <w:rPr>
                <w:rFonts w:ascii="Times New Roman" w:hAnsi="Times New Roman"/>
                <w:sz w:val="28"/>
                <w:szCs w:val="28"/>
                <w:lang w:val="uk-UA"/>
              </w:rPr>
            </w:pPr>
            <w:r w:rsidRPr="00FF0636">
              <w:rPr>
                <w:rFonts w:ascii="Times New Roman" w:hAnsi="Times New Roman"/>
                <w:sz w:val="28"/>
                <w:szCs w:val="28"/>
                <w:lang w:val="uk-UA"/>
              </w:rPr>
              <w:t>В тому числі з :</w:t>
            </w:r>
          </w:p>
        </w:tc>
        <w:tc>
          <w:tcPr>
            <w:tcW w:w="1559"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60,358</w:t>
            </w:r>
          </w:p>
        </w:tc>
        <w:tc>
          <w:tcPr>
            <w:tcW w:w="1650"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49,646</w:t>
            </w:r>
          </w:p>
        </w:tc>
        <w:tc>
          <w:tcPr>
            <w:tcW w:w="1752"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55,000</w:t>
            </w:r>
          </w:p>
        </w:tc>
        <w:tc>
          <w:tcPr>
            <w:tcW w:w="1716"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60,000</w:t>
            </w:r>
          </w:p>
        </w:tc>
        <w:tc>
          <w:tcPr>
            <w:tcW w:w="1544"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65,000</w:t>
            </w:r>
          </w:p>
        </w:tc>
        <w:tc>
          <w:tcPr>
            <w:tcW w:w="2862"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290,000</w:t>
            </w:r>
          </w:p>
        </w:tc>
      </w:tr>
      <w:tr w:rsidR="008F7D3C" w:rsidRPr="00FF0636" w:rsidTr="003020FD">
        <w:trPr>
          <w:trHeight w:val="931"/>
          <w:jc w:val="center"/>
        </w:trPr>
        <w:tc>
          <w:tcPr>
            <w:tcW w:w="3885" w:type="dxa"/>
            <w:vAlign w:val="center"/>
          </w:tcPr>
          <w:p w:rsidR="008F7D3C" w:rsidRPr="00FF0636" w:rsidRDefault="008F7D3C" w:rsidP="003020FD">
            <w:pPr>
              <w:spacing w:after="0"/>
              <w:rPr>
                <w:rFonts w:ascii="Times New Roman" w:hAnsi="Times New Roman"/>
                <w:i/>
                <w:sz w:val="28"/>
                <w:szCs w:val="28"/>
                <w:lang w:val="uk-UA"/>
              </w:rPr>
            </w:pPr>
            <w:r w:rsidRPr="00FF0636">
              <w:rPr>
                <w:rFonts w:ascii="Times New Roman" w:hAnsi="Times New Roman"/>
                <w:i/>
                <w:sz w:val="28"/>
                <w:szCs w:val="28"/>
                <w:lang w:val="uk-UA"/>
              </w:rPr>
              <w:t>Обласний бюджет Чернівецької області</w:t>
            </w:r>
          </w:p>
        </w:tc>
        <w:tc>
          <w:tcPr>
            <w:tcW w:w="1559"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60,358</w:t>
            </w:r>
          </w:p>
        </w:tc>
        <w:tc>
          <w:tcPr>
            <w:tcW w:w="1650" w:type="dxa"/>
            <w:vAlign w:val="center"/>
          </w:tcPr>
          <w:p w:rsidR="008F7D3C" w:rsidRPr="00FF0636" w:rsidRDefault="008F7D3C" w:rsidP="003020FD">
            <w:pPr>
              <w:spacing w:after="0"/>
              <w:jc w:val="center"/>
              <w:rPr>
                <w:rFonts w:ascii="Times New Roman" w:hAnsi="Times New Roman"/>
                <w:sz w:val="28"/>
                <w:szCs w:val="28"/>
                <w:lang w:val="uk-UA"/>
              </w:rPr>
            </w:pPr>
          </w:p>
        </w:tc>
        <w:tc>
          <w:tcPr>
            <w:tcW w:w="1752" w:type="dxa"/>
            <w:vAlign w:val="center"/>
          </w:tcPr>
          <w:p w:rsidR="008F7D3C" w:rsidRPr="00FF0636" w:rsidRDefault="008F7D3C" w:rsidP="003020FD">
            <w:pPr>
              <w:spacing w:after="0"/>
              <w:jc w:val="center"/>
              <w:rPr>
                <w:rFonts w:ascii="Times New Roman" w:hAnsi="Times New Roman"/>
                <w:sz w:val="28"/>
                <w:szCs w:val="28"/>
                <w:lang w:val="uk-UA"/>
              </w:rPr>
            </w:pPr>
          </w:p>
        </w:tc>
        <w:tc>
          <w:tcPr>
            <w:tcW w:w="1716" w:type="dxa"/>
            <w:vAlign w:val="center"/>
          </w:tcPr>
          <w:p w:rsidR="008F7D3C" w:rsidRPr="00FF0636" w:rsidRDefault="008F7D3C" w:rsidP="003020FD">
            <w:pPr>
              <w:spacing w:after="0"/>
              <w:jc w:val="center"/>
              <w:rPr>
                <w:rFonts w:ascii="Times New Roman" w:hAnsi="Times New Roman"/>
                <w:sz w:val="28"/>
                <w:szCs w:val="28"/>
                <w:lang w:val="uk-UA"/>
              </w:rPr>
            </w:pPr>
          </w:p>
        </w:tc>
        <w:tc>
          <w:tcPr>
            <w:tcW w:w="1544" w:type="dxa"/>
            <w:vAlign w:val="center"/>
          </w:tcPr>
          <w:p w:rsidR="008F7D3C" w:rsidRPr="00FF0636" w:rsidRDefault="008F7D3C" w:rsidP="003020FD">
            <w:pPr>
              <w:spacing w:after="0"/>
              <w:jc w:val="center"/>
              <w:rPr>
                <w:rFonts w:ascii="Times New Roman" w:hAnsi="Times New Roman"/>
                <w:sz w:val="28"/>
                <w:szCs w:val="28"/>
                <w:lang w:val="uk-UA"/>
              </w:rPr>
            </w:pPr>
          </w:p>
        </w:tc>
        <w:tc>
          <w:tcPr>
            <w:tcW w:w="2862" w:type="dxa"/>
            <w:vAlign w:val="center"/>
          </w:tcPr>
          <w:p w:rsidR="008F7D3C" w:rsidRPr="00FF0636" w:rsidRDefault="008F7D3C" w:rsidP="003020FD">
            <w:pPr>
              <w:spacing w:after="0"/>
              <w:jc w:val="center"/>
              <w:rPr>
                <w:rFonts w:ascii="Times New Roman" w:hAnsi="Times New Roman"/>
                <w:sz w:val="28"/>
                <w:szCs w:val="28"/>
                <w:lang w:val="uk-UA"/>
              </w:rPr>
            </w:pPr>
          </w:p>
        </w:tc>
      </w:tr>
      <w:tr w:rsidR="008F7D3C" w:rsidRPr="00FF0636" w:rsidTr="003020FD">
        <w:trPr>
          <w:trHeight w:val="485"/>
          <w:jc w:val="center"/>
        </w:trPr>
        <w:tc>
          <w:tcPr>
            <w:tcW w:w="3885" w:type="dxa"/>
            <w:vAlign w:val="center"/>
          </w:tcPr>
          <w:p w:rsidR="008F7D3C" w:rsidRPr="00FF0636" w:rsidRDefault="008F7D3C" w:rsidP="003020FD">
            <w:pPr>
              <w:spacing w:after="0"/>
              <w:rPr>
                <w:rFonts w:ascii="Times New Roman" w:hAnsi="Times New Roman"/>
                <w:i/>
                <w:sz w:val="28"/>
                <w:szCs w:val="28"/>
                <w:lang w:val="uk-UA"/>
              </w:rPr>
            </w:pPr>
            <w:r w:rsidRPr="00FF0636">
              <w:rPr>
                <w:rFonts w:ascii="Times New Roman" w:hAnsi="Times New Roman"/>
                <w:i/>
                <w:sz w:val="28"/>
                <w:szCs w:val="28"/>
                <w:lang w:val="uk-UA"/>
              </w:rPr>
              <w:t>Місцевий бюджет</w:t>
            </w:r>
          </w:p>
        </w:tc>
        <w:tc>
          <w:tcPr>
            <w:tcW w:w="1559" w:type="dxa"/>
            <w:vAlign w:val="center"/>
          </w:tcPr>
          <w:p w:rsidR="008F7D3C" w:rsidRPr="00FF0636" w:rsidRDefault="008F7D3C" w:rsidP="003020FD">
            <w:pPr>
              <w:spacing w:after="0"/>
              <w:jc w:val="center"/>
              <w:rPr>
                <w:rFonts w:ascii="Times New Roman" w:hAnsi="Times New Roman"/>
                <w:sz w:val="28"/>
                <w:szCs w:val="28"/>
                <w:lang w:val="uk-UA"/>
              </w:rPr>
            </w:pPr>
          </w:p>
        </w:tc>
        <w:tc>
          <w:tcPr>
            <w:tcW w:w="1650"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49,646</w:t>
            </w:r>
          </w:p>
        </w:tc>
        <w:tc>
          <w:tcPr>
            <w:tcW w:w="1752"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55,000</w:t>
            </w:r>
          </w:p>
        </w:tc>
        <w:tc>
          <w:tcPr>
            <w:tcW w:w="1716"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60,000</w:t>
            </w:r>
          </w:p>
        </w:tc>
        <w:tc>
          <w:tcPr>
            <w:tcW w:w="1544"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65,000</w:t>
            </w:r>
          </w:p>
        </w:tc>
        <w:tc>
          <w:tcPr>
            <w:tcW w:w="2862" w:type="dxa"/>
            <w:vAlign w:val="center"/>
          </w:tcPr>
          <w:p w:rsidR="008F7D3C" w:rsidRPr="00FF0636" w:rsidRDefault="008F7D3C" w:rsidP="003020FD">
            <w:pPr>
              <w:spacing w:after="0"/>
              <w:jc w:val="center"/>
              <w:rPr>
                <w:rFonts w:ascii="Times New Roman" w:hAnsi="Times New Roman"/>
                <w:sz w:val="28"/>
                <w:szCs w:val="28"/>
                <w:lang w:val="uk-UA"/>
              </w:rPr>
            </w:pPr>
            <w:r w:rsidRPr="00FF0636">
              <w:rPr>
                <w:rFonts w:ascii="Times New Roman" w:hAnsi="Times New Roman"/>
                <w:sz w:val="28"/>
                <w:szCs w:val="28"/>
                <w:lang w:val="uk-UA"/>
              </w:rPr>
              <w:t>290,000</w:t>
            </w:r>
          </w:p>
        </w:tc>
      </w:tr>
    </w:tbl>
    <w:p w:rsidR="008F7D3C" w:rsidRPr="008F35DA" w:rsidRDefault="008F7D3C" w:rsidP="00737730">
      <w:pPr>
        <w:spacing w:after="0"/>
        <w:jc w:val="center"/>
        <w:rPr>
          <w:rFonts w:ascii="Times New Roman" w:hAnsi="Times New Roman"/>
          <w:sz w:val="28"/>
          <w:szCs w:val="28"/>
          <w:lang w:val="uk-UA"/>
        </w:rPr>
      </w:pPr>
    </w:p>
    <w:p w:rsidR="008F7D3C" w:rsidRPr="008F35DA" w:rsidRDefault="008F7D3C" w:rsidP="00737730">
      <w:pPr>
        <w:spacing w:after="0"/>
        <w:rPr>
          <w:rFonts w:ascii="Times New Roman" w:hAnsi="Times New Roman"/>
          <w:sz w:val="28"/>
          <w:szCs w:val="28"/>
          <w:lang w:val="uk-UA"/>
        </w:rPr>
      </w:pPr>
    </w:p>
    <w:p w:rsidR="008F7D3C" w:rsidRPr="008F35DA" w:rsidRDefault="008F7D3C" w:rsidP="00737730">
      <w:pPr>
        <w:tabs>
          <w:tab w:val="left" w:pos="12960"/>
        </w:tabs>
        <w:spacing w:after="0"/>
        <w:rPr>
          <w:rFonts w:ascii="Times New Roman" w:hAnsi="Times New Roman"/>
          <w:b/>
          <w:sz w:val="28"/>
          <w:szCs w:val="28"/>
          <w:lang w:val="uk-UA"/>
        </w:rPr>
      </w:pPr>
      <w:r w:rsidRPr="008F35DA">
        <w:rPr>
          <w:rFonts w:ascii="Times New Roman" w:hAnsi="Times New Roman"/>
          <w:b/>
          <w:sz w:val="28"/>
          <w:szCs w:val="28"/>
          <w:lang w:val="uk-UA"/>
        </w:rPr>
        <w:t xml:space="preserve">         Начальник відділу освіти</w:t>
      </w:r>
    </w:p>
    <w:p w:rsidR="008F7D3C" w:rsidRPr="008F35DA" w:rsidRDefault="008F7D3C" w:rsidP="00737730">
      <w:pPr>
        <w:tabs>
          <w:tab w:val="left" w:pos="12960"/>
        </w:tabs>
        <w:spacing w:after="0"/>
        <w:rPr>
          <w:rFonts w:ascii="Times New Roman" w:hAnsi="Times New Roman"/>
          <w:b/>
          <w:sz w:val="28"/>
          <w:szCs w:val="28"/>
          <w:lang w:val="uk-UA"/>
        </w:rPr>
      </w:pPr>
      <w:r w:rsidRPr="008F35DA">
        <w:rPr>
          <w:rFonts w:ascii="Times New Roman" w:hAnsi="Times New Roman"/>
          <w:b/>
          <w:sz w:val="28"/>
          <w:szCs w:val="28"/>
          <w:lang w:val="uk-UA"/>
        </w:rPr>
        <w:t xml:space="preserve">         культури, молоді та спорту</w:t>
      </w:r>
    </w:p>
    <w:p w:rsidR="008F7D3C" w:rsidRPr="008F35DA" w:rsidRDefault="008F7D3C" w:rsidP="00737730">
      <w:pPr>
        <w:tabs>
          <w:tab w:val="left" w:pos="11070"/>
        </w:tabs>
        <w:spacing w:after="0"/>
        <w:rPr>
          <w:rFonts w:ascii="Times New Roman" w:hAnsi="Times New Roman"/>
          <w:b/>
          <w:sz w:val="28"/>
          <w:szCs w:val="28"/>
          <w:lang w:val="uk-UA"/>
        </w:rPr>
      </w:pPr>
      <w:r w:rsidRPr="008F35DA">
        <w:rPr>
          <w:rFonts w:ascii="Times New Roman" w:hAnsi="Times New Roman"/>
          <w:b/>
          <w:sz w:val="28"/>
          <w:szCs w:val="28"/>
          <w:lang w:val="uk-UA"/>
        </w:rPr>
        <w:t xml:space="preserve">         Петровецької сільської ради</w:t>
      </w:r>
      <w:r w:rsidRPr="008F35DA">
        <w:rPr>
          <w:rFonts w:ascii="Times New Roman" w:hAnsi="Times New Roman"/>
          <w:b/>
          <w:sz w:val="28"/>
          <w:szCs w:val="28"/>
          <w:lang w:val="uk-UA"/>
        </w:rPr>
        <w:tab/>
        <w:t>Болеслав ГАВЛЮК</w:t>
      </w:r>
    </w:p>
    <w:p w:rsidR="008F7D3C" w:rsidRPr="00B40212" w:rsidRDefault="008F7D3C" w:rsidP="00737730">
      <w:pPr>
        <w:spacing w:after="0" w:line="240" w:lineRule="auto"/>
        <w:jc w:val="right"/>
        <w:rPr>
          <w:rFonts w:ascii="Times New Roman" w:hAnsi="Times New Roman"/>
          <w:sz w:val="28"/>
          <w:szCs w:val="28"/>
          <w:lang w:val="uk-UA"/>
        </w:rPr>
      </w:pPr>
      <w:r w:rsidRPr="00B40212">
        <w:rPr>
          <w:rFonts w:ascii="Times New Roman" w:hAnsi="Times New Roman"/>
          <w:sz w:val="28"/>
          <w:szCs w:val="28"/>
          <w:lang w:val="uk-UA"/>
        </w:rPr>
        <w:t>Додаток 3</w:t>
      </w:r>
    </w:p>
    <w:p w:rsidR="008F7D3C" w:rsidRPr="00B40212" w:rsidRDefault="008F7D3C" w:rsidP="00737730">
      <w:pPr>
        <w:spacing w:after="0" w:line="240" w:lineRule="auto"/>
        <w:jc w:val="right"/>
        <w:rPr>
          <w:rFonts w:ascii="Times New Roman" w:hAnsi="Times New Roman"/>
          <w:sz w:val="28"/>
          <w:szCs w:val="28"/>
          <w:lang w:val="uk-UA"/>
        </w:rPr>
      </w:pPr>
      <w:r w:rsidRPr="00B40212">
        <w:rPr>
          <w:rFonts w:ascii="Times New Roman" w:hAnsi="Times New Roman"/>
          <w:sz w:val="28"/>
          <w:szCs w:val="28"/>
          <w:lang w:val="uk-UA"/>
        </w:rPr>
        <w:t xml:space="preserve">до Комплексної програми </w:t>
      </w:r>
    </w:p>
    <w:p w:rsidR="008F7D3C" w:rsidRPr="00B40212" w:rsidRDefault="008F7D3C" w:rsidP="00737730">
      <w:pPr>
        <w:spacing w:after="0" w:line="240" w:lineRule="auto"/>
        <w:jc w:val="right"/>
        <w:rPr>
          <w:rFonts w:ascii="Times New Roman" w:hAnsi="Times New Roman"/>
          <w:sz w:val="28"/>
          <w:szCs w:val="28"/>
          <w:lang w:val="uk-UA"/>
        </w:rPr>
      </w:pPr>
      <w:r w:rsidRPr="00B40212">
        <w:rPr>
          <w:rFonts w:ascii="Times New Roman" w:hAnsi="Times New Roman"/>
          <w:sz w:val="28"/>
          <w:szCs w:val="28"/>
          <w:lang w:val="uk-UA"/>
        </w:rPr>
        <w:t xml:space="preserve">оздоровлення та відпочинку дітей </w:t>
      </w:r>
    </w:p>
    <w:p w:rsidR="008F7D3C" w:rsidRPr="00B40212" w:rsidRDefault="008F7D3C" w:rsidP="00737730">
      <w:pPr>
        <w:spacing w:after="0" w:line="240" w:lineRule="auto"/>
        <w:jc w:val="right"/>
        <w:rPr>
          <w:rFonts w:ascii="Times New Roman" w:hAnsi="Times New Roman"/>
          <w:sz w:val="28"/>
          <w:szCs w:val="28"/>
          <w:lang w:val="uk-UA"/>
        </w:rPr>
      </w:pPr>
      <w:r w:rsidRPr="00B40212">
        <w:rPr>
          <w:rFonts w:ascii="Times New Roman" w:hAnsi="Times New Roman"/>
          <w:sz w:val="28"/>
          <w:szCs w:val="28"/>
          <w:lang w:val="uk-UA"/>
        </w:rPr>
        <w:t>Петровецької сільської ради на 2021-2025 роки</w:t>
      </w:r>
    </w:p>
    <w:p w:rsidR="008F7D3C" w:rsidRPr="00B40212" w:rsidRDefault="008F7D3C" w:rsidP="00737730">
      <w:pPr>
        <w:spacing w:line="240" w:lineRule="auto"/>
        <w:jc w:val="center"/>
        <w:rPr>
          <w:rFonts w:ascii="Times New Roman" w:hAnsi="Times New Roman"/>
          <w:b/>
          <w:sz w:val="28"/>
          <w:szCs w:val="28"/>
          <w:lang w:val="uk-UA"/>
        </w:rPr>
      </w:pPr>
    </w:p>
    <w:p w:rsidR="008F7D3C" w:rsidRPr="00B40212" w:rsidRDefault="008F7D3C" w:rsidP="00737730">
      <w:pPr>
        <w:spacing w:line="240" w:lineRule="auto"/>
        <w:jc w:val="center"/>
        <w:rPr>
          <w:rFonts w:ascii="Times New Roman" w:hAnsi="Times New Roman"/>
          <w:b/>
          <w:sz w:val="48"/>
          <w:szCs w:val="48"/>
          <w:lang w:val="uk-UA"/>
        </w:rPr>
      </w:pPr>
      <w:r w:rsidRPr="00B40212">
        <w:rPr>
          <w:rFonts w:ascii="Times New Roman" w:hAnsi="Times New Roman"/>
          <w:b/>
          <w:sz w:val="48"/>
          <w:szCs w:val="48"/>
          <w:lang w:val="uk-UA"/>
        </w:rPr>
        <w:t>Заходи Програми</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693"/>
        <w:gridCol w:w="1843"/>
        <w:gridCol w:w="1134"/>
        <w:gridCol w:w="992"/>
        <w:gridCol w:w="1134"/>
        <w:gridCol w:w="993"/>
        <w:gridCol w:w="1134"/>
        <w:gridCol w:w="992"/>
        <w:gridCol w:w="992"/>
        <w:gridCol w:w="992"/>
        <w:gridCol w:w="1985"/>
      </w:tblGrid>
      <w:tr w:rsidR="008F7D3C" w:rsidRPr="00FF0636" w:rsidTr="003020FD">
        <w:tc>
          <w:tcPr>
            <w:tcW w:w="568" w:type="dxa"/>
            <w:vMerge w:val="restart"/>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 п/п</w:t>
            </w:r>
          </w:p>
        </w:tc>
        <w:tc>
          <w:tcPr>
            <w:tcW w:w="2693" w:type="dxa"/>
            <w:vMerge w:val="restart"/>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Зміст заходу</w:t>
            </w:r>
          </w:p>
        </w:tc>
        <w:tc>
          <w:tcPr>
            <w:tcW w:w="1843" w:type="dxa"/>
            <w:vMerge w:val="restart"/>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Викона вець</w:t>
            </w:r>
          </w:p>
        </w:tc>
        <w:tc>
          <w:tcPr>
            <w:tcW w:w="1134" w:type="dxa"/>
            <w:vMerge w:val="restart"/>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Термін вико-нання</w:t>
            </w:r>
          </w:p>
        </w:tc>
        <w:tc>
          <w:tcPr>
            <w:tcW w:w="992" w:type="dxa"/>
            <w:vMerge w:val="restart"/>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Джерело фінансу-вання</w:t>
            </w:r>
          </w:p>
        </w:tc>
        <w:tc>
          <w:tcPr>
            <w:tcW w:w="6237" w:type="dxa"/>
            <w:gridSpan w:val="6"/>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Орієнтовні обсяги фінансування, тис. грн.</w:t>
            </w:r>
          </w:p>
        </w:tc>
        <w:tc>
          <w:tcPr>
            <w:tcW w:w="1985" w:type="dxa"/>
            <w:vMerge w:val="restart"/>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Очікувані результати</w:t>
            </w:r>
          </w:p>
        </w:tc>
      </w:tr>
      <w:tr w:rsidR="008F7D3C" w:rsidRPr="00FF0636" w:rsidTr="003020FD">
        <w:tc>
          <w:tcPr>
            <w:tcW w:w="568" w:type="dxa"/>
            <w:vMerge/>
            <w:shd w:val="clear" w:color="auto" w:fill="FFFF00"/>
            <w:vAlign w:val="center"/>
          </w:tcPr>
          <w:p w:rsidR="008F7D3C" w:rsidRPr="00FF0636" w:rsidRDefault="008F7D3C" w:rsidP="003020FD">
            <w:pPr>
              <w:spacing w:line="240" w:lineRule="auto"/>
              <w:jc w:val="center"/>
              <w:rPr>
                <w:rFonts w:ascii="Times New Roman" w:hAnsi="Times New Roman"/>
                <w:b/>
                <w:sz w:val="28"/>
                <w:szCs w:val="28"/>
                <w:lang w:val="uk-UA"/>
              </w:rPr>
            </w:pPr>
          </w:p>
        </w:tc>
        <w:tc>
          <w:tcPr>
            <w:tcW w:w="2693" w:type="dxa"/>
            <w:vMerge/>
            <w:shd w:val="clear" w:color="auto" w:fill="FFFF00"/>
            <w:vAlign w:val="center"/>
          </w:tcPr>
          <w:p w:rsidR="008F7D3C" w:rsidRPr="00FF0636" w:rsidRDefault="008F7D3C" w:rsidP="003020FD">
            <w:pPr>
              <w:spacing w:line="240" w:lineRule="auto"/>
              <w:jc w:val="center"/>
              <w:rPr>
                <w:rFonts w:ascii="Times New Roman" w:hAnsi="Times New Roman"/>
                <w:b/>
                <w:sz w:val="28"/>
                <w:szCs w:val="28"/>
                <w:lang w:val="uk-UA"/>
              </w:rPr>
            </w:pPr>
          </w:p>
        </w:tc>
        <w:tc>
          <w:tcPr>
            <w:tcW w:w="1843" w:type="dxa"/>
            <w:vMerge/>
            <w:shd w:val="clear" w:color="auto" w:fill="FFFF00"/>
            <w:vAlign w:val="center"/>
          </w:tcPr>
          <w:p w:rsidR="008F7D3C" w:rsidRPr="00FF0636" w:rsidRDefault="008F7D3C" w:rsidP="003020FD">
            <w:pPr>
              <w:spacing w:line="240" w:lineRule="auto"/>
              <w:jc w:val="center"/>
              <w:rPr>
                <w:rFonts w:ascii="Times New Roman" w:hAnsi="Times New Roman"/>
                <w:b/>
                <w:sz w:val="28"/>
                <w:szCs w:val="28"/>
                <w:lang w:val="uk-UA"/>
              </w:rPr>
            </w:pPr>
          </w:p>
        </w:tc>
        <w:tc>
          <w:tcPr>
            <w:tcW w:w="1134" w:type="dxa"/>
            <w:vMerge/>
            <w:shd w:val="clear" w:color="auto" w:fill="FFFF00"/>
            <w:vAlign w:val="center"/>
          </w:tcPr>
          <w:p w:rsidR="008F7D3C" w:rsidRPr="00FF0636" w:rsidRDefault="008F7D3C" w:rsidP="003020FD">
            <w:pPr>
              <w:spacing w:line="240" w:lineRule="auto"/>
              <w:jc w:val="center"/>
              <w:rPr>
                <w:rFonts w:ascii="Times New Roman" w:hAnsi="Times New Roman"/>
                <w:b/>
                <w:sz w:val="28"/>
                <w:szCs w:val="28"/>
                <w:lang w:val="uk-UA"/>
              </w:rPr>
            </w:pPr>
          </w:p>
        </w:tc>
        <w:tc>
          <w:tcPr>
            <w:tcW w:w="992" w:type="dxa"/>
            <w:vMerge/>
            <w:shd w:val="clear" w:color="auto" w:fill="FFFF00"/>
            <w:vAlign w:val="center"/>
          </w:tcPr>
          <w:p w:rsidR="008F7D3C" w:rsidRPr="00FF0636" w:rsidRDefault="008F7D3C" w:rsidP="003020FD">
            <w:pPr>
              <w:spacing w:line="240" w:lineRule="auto"/>
              <w:jc w:val="center"/>
              <w:rPr>
                <w:rFonts w:ascii="Times New Roman" w:hAnsi="Times New Roman"/>
                <w:b/>
                <w:sz w:val="28"/>
                <w:szCs w:val="28"/>
                <w:lang w:val="uk-UA"/>
              </w:rPr>
            </w:pPr>
          </w:p>
        </w:tc>
        <w:tc>
          <w:tcPr>
            <w:tcW w:w="1134" w:type="dxa"/>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Разом</w:t>
            </w:r>
          </w:p>
        </w:tc>
        <w:tc>
          <w:tcPr>
            <w:tcW w:w="993" w:type="dxa"/>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2021 рік</w:t>
            </w:r>
          </w:p>
        </w:tc>
        <w:tc>
          <w:tcPr>
            <w:tcW w:w="1134" w:type="dxa"/>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2022 рік</w:t>
            </w:r>
          </w:p>
        </w:tc>
        <w:tc>
          <w:tcPr>
            <w:tcW w:w="992" w:type="dxa"/>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2023 рік</w:t>
            </w:r>
          </w:p>
        </w:tc>
        <w:tc>
          <w:tcPr>
            <w:tcW w:w="992" w:type="dxa"/>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2024 рік</w:t>
            </w:r>
          </w:p>
        </w:tc>
        <w:tc>
          <w:tcPr>
            <w:tcW w:w="992" w:type="dxa"/>
            <w:vAlign w:val="center"/>
          </w:tcPr>
          <w:p w:rsidR="008F7D3C" w:rsidRPr="00FF0636" w:rsidRDefault="008F7D3C" w:rsidP="003020FD">
            <w:pPr>
              <w:spacing w:line="240" w:lineRule="auto"/>
              <w:jc w:val="center"/>
              <w:rPr>
                <w:rFonts w:ascii="Times New Roman" w:hAnsi="Times New Roman"/>
                <w:b/>
                <w:sz w:val="28"/>
                <w:szCs w:val="28"/>
                <w:lang w:val="uk-UA"/>
              </w:rPr>
            </w:pPr>
            <w:r w:rsidRPr="00FF0636">
              <w:rPr>
                <w:rFonts w:ascii="Times New Roman" w:hAnsi="Times New Roman"/>
                <w:b/>
                <w:sz w:val="28"/>
                <w:szCs w:val="28"/>
                <w:lang w:val="uk-UA"/>
              </w:rPr>
              <w:t>2025 рік</w:t>
            </w:r>
          </w:p>
        </w:tc>
        <w:tc>
          <w:tcPr>
            <w:tcW w:w="1985" w:type="dxa"/>
            <w:vMerge/>
            <w:shd w:val="clear" w:color="auto" w:fill="FFFF00"/>
            <w:vAlign w:val="center"/>
          </w:tcPr>
          <w:p w:rsidR="008F7D3C" w:rsidRPr="00FF0636" w:rsidRDefault="008F7D3C" w:rsidP="003020FD">
            <w:pPr>
              <w:spacing w:line="240" w:lineRule="auto"/>
              <w:jc w:val="center"/>
              <w:rPr>
                <w:rFonts w:ascii="Times New Roman" w:hAnsi="Times New Roman"/>
                <w:b/>
                <w:sz w:val="28"/>
                <w:szCs w:val="28"/>
                <w:lang w:val="uk-UA"/>
              </w:rPr>
            </w:pPr>
          </w:p>
        </w:tc>
      </w:tr>
      <w:tr w:rsidR="008F7D3C" w:rsidRPr="00FF0636" w:rsidTr="003020FD">
        <w:trPr>
          <w:trHeight w:val="1579"/>
        </w:trPr>
        <w:tc>
          <w:tcPr>
            <w:tcW w:w="568" w:type="dxa"/>
            <w:vAlign w:val="center"/>
          </w:tcPr>
          <w:p w:rsidR="008F7D3C" w:rsidRPr="00FF0636" w:rsidRDefault="008F7D3C" w:rsidP="00737730">
            <w:pPr>
              <w:numPr>
                <w:ilvl w:val="0"/>
                <w:numId w:val="2"/>
              </w:numPr>
              <w:spacing w:after="0" w:line="240" w:lineRule="auto"/>
              <w:jc w:val="center"/>
              <w:rPr>
                <w:rFonts w:ascii="Times New Roman" w:hAnsi="Times New Roman"/>
                <w:sz w:val="28"/>
                <w:szCs w:val="28"/>
                <w:lang w:val="uk-UA"/>
              </w:rPr>
            </w:pPr>
          </w:p>
        </w:tc>
        <w:tc>
          <w:tcPr>
            <w:tcW w:w="269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Проведення організаційних заходів, нарад, семінарів  щодо підготовки та проведення літньої оздоровчої кампанії</w:t>
            </w:r>
          </w:p>
        </w:tc>
        <w:tc>
          <w:tcPr>
            <w:tcW w:w="184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Відділ ОКМС Петровецької сільської ради</w:t>
            </w:r>
          </w:p>
        </w:tc>
        <w:tc>
          <w:tcPr>
            <w:tcW w:w="1134"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2021-2025 рр.</w:t>
            </w:r>
          </w:p>
        </w:tc>
        <w:tc>
          <w:tcPr>
            <w:tcW w:w="992"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місцевий бюджет</w:t>
            </w: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3"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985" w:type="dxa"/>
          </w:tcPr>
          <w:p w:rsidR="008F7D3C" w:rsidRPr="00FF0636" w:rsidRDefault="008F7D3C" w:rsidP="003020FD">
            <w:pPr>
              <w:widowControl w:val="0"/>
              <w:autoSpaceDE w:val="0"/>
              <w:autoSpaceDN w:val="0"/>
              <w:adjustRightInd w:val="0"/>
              <w:spacing w:line="240" w:lineRule="auto"/>
              <w:ind w:firstLine="20"/>
              <w:jc w:val="center"/>
              <w:rPr>
                <w:rFonts w:ascii="Times New Roman" w:hAnsi="Times New Roman"/>
                <w:sz w:val="28"/>
                <w:szCs w:val="28"/>
                <w:lang w:val="uk-UA"/>
              </w:rPr>
            </w:pPr>
            <w:r w:rsidRPr="00FF0636">
              <w:rPr>
                <w:rFonts w:ascii="Times New Roman" w:hAnsi="Times New Roman"/>
                <w:sz w:val="28"/>
                <w:szCs w:val="28"/>
                <w:lang w:val="uk-UA"/>
              </w:rPr>
              <w:t>Покращення координації діяльності під час проведення оздоровчої кампанії</w:t>
            </w:r>
          </w:p>
        </w:tc>
      </w:tr>
      <w:tr w:rsidR="008F7D3C" w:rsidRPr="00FF0636" w:rsidTr="003020FD">
        <w:trPr>
          <w:trHeight w:val="1948"/>
        </w:trPr>
        <w:tc>
          <w:tcPr>
            <w:tcW w:w="568" w:type="dxa"/>
            <w:vAlign w:val="center"/>
          </w:tcPr>
          <w:p w:rsidR="008F7D3C" w:rsidRPr="00FF0636" w:rsidRDefault="008F7D3C" w:rsidP="00737730">
            <w:pPr>
              <w:numPr>
                <w:ilvl w:val="0"/>
                <w:numId w:val="2"/>
              </w:numPr>
              <w:spacing w:after="0" w:line="240" w:lineRule="auto"/>
              <w:jc w:val="center"/>
              <w:rPr>
                <w:rFonts w:ascii="Times New Roman" w:hAnsi="Times New Roman"/>
                <w:sz w:val="28"/>
                <w:szCs w:val="28"/>
                <w:lang w:val="uk-UA"/>
              </w:rPr>
            </w:pPr>
          </w:p>
        </w:tc>
        <w:tc>
          <w:tcPr>
            <w:tcW w:w="269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Проведення інформаційної кампанії щодо літнього оздоровлення та відпочинку дітей</w:t>
            </w:r>
          </w:p>
        </w:tc>
        <w:tc>
          <w:tcPr>
            <w:tcW w:w="184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Відділ ОКМС Петровецької сільської ради</w:t>
            </w:r>
          </w:p>
        </w:tc>
        <w:tc>
          <w:tcPr>
            <w:tcW w:w="1134"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2021-2025 рр.</w:t>
            </w:r>
          </w:p>
        </w:tc>
        <w:tc>
          <w:tcPr>
            <w:tcW w:w="992"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місцевий бюджет</w:t>
            </w: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3"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985"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Підвищення  якості послуг з оздоровлення та відпочинку</w:t>
            </w:r>
          </w:p>
        </w:tc>
      </w:tr>
      <w:tr w:rsidR="008F7D3C" w:rsidRPr="00FF0636" w:rsidTr="003020FD">
        <w:trPr>
          <w:trHeight w:val="705"/>
        </w:trPr>
        <w:tc>
          <w:tcPr>
            <w:tcW w:w="568" w:type="dxa"/>
            <w:vAlign w:val="center"/>
          </w:tcPr>
          <w:p w:rsidR="008F7D3C" w:rsidRPr="00FF0636" w:rsidRDefault="008F7D3C" w:rsidP="00737730">
            <w:pPr>
              <w:numPr>
                <w:ilvl w:val="0"/>
                <w:numId w:val="2"/>
              </w:numPr>
              <w:spacing w:after="0" w:line="240" w:lineRule="auto"/>
              <w:jc w:val="center"/>
              <w:rPr>
                <w:rFonts w:ascii="Times New Roman" w:hAnsi="Times New Roman"/>
                <w:sz w:val="28"/>
                <w:szCs w:val="28"/>
                <w:lang w:val="uk-UA"/>
              </w:rPr>
            </w:pPr>
          </w:p>
        </w:tc>
        <w:tc>
          <w:tcPr>
            <w:tcW w:w="2693"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Організація і проведення літніх наметових таборів для дітей</w:t>
            </w:r>
          </w:p>
        </w:tc>
        <w:tc>
          <w:tcPr>
            <w:tcW w:w="184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Відділ ОКМС Петровецької сільської ради</w:t>
            </w:r>
          </w:p>
        </w:tc>
        <w:tc>
          <w:tcPr>
            <w:tcW w:w="1134"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2021-2025 рр.</w:t>
            </w:r>
          </w:p>
        </w:tc>
        <w:tc>
          <w:tcPr>
            <w:tcW w:w="992"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місцевий бюджет</w:t>
            </w: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3"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985"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Підвищення  якості та доступності послуг з оздоровлення та відпочинку</w:t>
            </w:r>
          </w:p>
        </w:tc>
      </w:tr>
      <w:tr w:rsidR="008F7D3C" w:rsidRPr="00FF0636" w:rsidTr="003020FD">
        <w:trPr>
          <w:trHeight w:val="2435"/>
        </w:trPr>
        <w:tc>
          <w:tcPr>
            <w:tcW w:w="568" w:type="dxa"/>
            <w:vAlign w:val="center"/>
          </w:tcPr>
          <w:p w:rsidR="008F7D3C" w:rsidRPr="00FF0636" w:rsidRDefault="008F7D3C" w:rsidP="00737730">
            <w:pPr>
              <w:numPr>
                <w:ilvl w:val="0"/>
                <w:numId w:val="2"/>
              </w:numPr>
              <w:spacing w:after="0" w:line="240" w:lineRule="auto"/>
              <w:jc w:val="center"/>
              <w:rPr>
                <w:rFonts w:ascii="Times New Roman" w:hAnsi="Times New Roman"/>
                <w:sz w:val="28"/>
                <w:szCs w:val="28"/>
                <w:lang w:val="uk-UA"/>
              </w:rPr>
            </w:pPr>
          </w:p>
        </w:tc>
        <w:tc>
          <w:tcPr>
            <w:tcW w:w="269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Практикувати впровадження різних форм відпочинку і оздоровлення школярів, у тому числі змістовних екскурсій щодо вивчення історико-культурної спадщини рідного краю</w:t>
            </w:r>
          </w:p>
        </w:tc>
        <w:tc>
          <w:tcPr>
            <w:tcW w:w="184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Відділ ОКМС Петровецької сільської ради, керівники ЗЗСО та ЗДО</w:t>
            </w:r>
          </w:p>
        </w:tc>
        <w:tc>
          <w:tcPr>
            <w:tcW w:w="1134"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2021-2025 рр.</w:t>
            </w:r>
          </w:p>
        </w:tc>
        <w:tc>
          <w:tcPr>
            <w:tcW w:w="992"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місцевий бюджет</w:t>
            </w: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3"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985"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Підвищення  якості                 послуг з оздоровлення та відпочинку</w:t>
            </w:r>
          </w:p>
        </w:tc>
      </w:tr>
      <w:tr w:rsidR="008F7D3C" w:rsidRPr="00FF0636" w:rsidTr="003020FD">
        <w:trPr>
          <w:trHeight w:val="1549"/>
        </w:trPr>
        <w:tc>
          <w:tcPr>
            <w:tcW w:w="568" w:type="dxa"/>
            <w:vAlign w:val="center"/>
          </w:tcPr>
          <w:p w:rsidR="008F7D3C" w:rsidRPr="00FF0636" w:rsidRDefault="008F7D3C" w:rsidP="00737730">
            <w:pPr>
              <w:numPr>
                <w:ilvl w:val="0"/>
                <w:numId w:val="2"/>
              </w:numPr>
              <w:spacing w:after="0" w:line="240" w:lineRule="auto"/>
              <w:jc w:val="center"/>
              <w:rPr>
                <w:rFonts w:ascii="Times New Roman" w:hAnsi="Times New Roman"/>
                <w:sz w:val="28"/>
                <w:szCs w:val="28"/>
                <w:lang w:val="uk-UA"/>
              </w:rPr>
            </w:pPr>
          </w:p>
        </w:tc>
        <w:tc>
          <w:tcPr>
            <w:tcW w:w="269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Забезпечення транспортування організованих груп дітей, які направляються на оздоровлення та відпочинок за кордон</w:t>
            </w:r>
          </w:p>
        </w:tc>
        <w:tc>
          <w:tcPr>
            <w:tcW w:w="184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Відділ ОКМС Петровецької сільської ради</w:t>
            </w:r>
          </w:p>
        </w:tc>
        <w:tc>
          <w:tcPr>
            <w:tcW w:w="1134"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2021-2025 рр.</w:t>
            </w:r>
          </w:p>
        </w:tc>
        <w:tc>
          <w:tcPr>
            <w:tcW w:w="992"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місцевий бюджет</w:t>
            </w: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3"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p>
        </w:tc>
        <w:tc>
          <w:tcPr>
            <w:tcW w:w="1985"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Підвищення  якості та доступності послуг з оздоровлення та відпочинку</w:t>
            </w:r>
          </w:p>
        </w:tc>
      </w:tr>
      <w:tr w:rsidR="008F7D3C" w:rsidRPr="00FF0636" w:rsidTr="003020FD">
        <w:trPr>
          <w:trHeight w:val="1004"/>
        </w:trPr>
        <w:tc>
          <w:tcPr>
            <w:tcW w:w="568" w:type="dxa"/>
            <w:vAlign w:val="center"/>
          </w:tcPr>
          <w:p w:rsidR="008F7D3C" w:rsidRPr="00FF0636" w:rsidRDefault="008F7D3C" w:rsidP="00737730">
            <w:pPr>
              <w:numPr>
                <w:ilvl w:val="0"/>
                <w:numId w:val="2"/>
              </w:numPr>
              <w:spacing w:after="0" w:line="240" w:lineRule="auto"/>
              <w:jc w:val="center"/>
              <w:rPr>
                <w:rFonts w:ascii="Times New Roman" w:hAnsi="Times New Roman"/>
                <w:sz w:val="28"/>
                <w:szCs w:val="28"/>
                <w:lang w:val="uk-UA"/>
              </w:rPr>
            </w:pPr>
          </w:p>
        </w:tc>
        <w:tc>
          <w:tcPr>
            <w:tcW w:w="2693"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Забезпечення закупівлі послуг  оздоровлення для дітей пільгових категорій до закладів оздоровлення  за бюджетні кошти</w:t>
            </w:r>
          </w:p>
        </w:tc>
        <w:tc>
          <w:tcPr>
            <w:tcW w:w="184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Відділ ОКМС Петровецької сільської ради</w:t>
            </w:r>
          </w:p>
        </w:tc>
        <w:tc>
          <w:tcPr>
            <w:tcW w:w="1134"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2021-2025 рр.</w:t>
            </w: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місцевий бюджет, обласний бюджет</w:t>
            </w: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290,000</w:t>
            </w:r>
          </w:p>
        </w:tc>
        <w:tc>
          <w:tcPr>
            <w:tcW w:w="99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60,354</w:t>
            </w:r>
          </w:p>
        </w:tc>
        <w:tc>
          <w:tcPr>
            <w:tcW w:w="1134"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49,646</w:t>
            </w: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55,000</w:t>
            </w: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60,000</w:t>
            </w:r>
          </w:p>
        </w:tc>
        <w:tc>
          <w:tcPr>
            <w:tcW w:w="992"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65,000</w:t>
            </w:r>
          </w:p>
        </w:tc>
        <w:tc>
          <w:tcPr>
            <w:tcW w:w="1985"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Збільшення кількості дітей, оздоровлених за рахунок бюджетних коштів</w:t>
            </w:r>
          </w:p>
        </w:tc>
      </w:tr>
      <w:tr w:rsidR="008F7D3C" w:rsidRPr="00FF0636" w:rsidTr="003020FD">
        <w:tblPrEx>
          <w:tblLook w:val="0000"/>
        </w:tblPrEx>
        <w:trPr>
          <w:trHeight w:val="1414"/>
        </w:trPr>
        <w:tc>
          <w:tcPr>
            <w:tcW w:w="568" w:type="dxa"/>
          </w:tcPr>
          <w:p w:rsidR="008F7D3C" w:rsidRPr="00FF0636" w:rsidRDefault="008F7D3C" w:rsidP="003020FD">
            <w:pPr>
              <w:tabs>
                <w:tab w:val="left" w:pos="13680"/>
              </w:tabs>
              <w:spacing w:line="240" w:lineRule="auto"/>
              <w:ind w:left="180"/>
              <w:rPr>
                <w:rFonts w:ascii="Times New Roman" w:hAnsi="Times New Roman"/>
                <w:b/>
                <w:sz w:val="28"/>
                <w:szCs w:val="28"/>
                <w:lang w:val="uk-UA"/>
              </w:rPr>
            </w:pPr>
          </w:p>
          <w:p w:rsidR="008F7D3C" w:rsidRPr="00FF0636" w:rsidRDefault="008F7D3C" w:rsidP="003020FD">
            <w:pPr>
              <w:tabs>
                <w:tab w:val="left" w:pos="13680"/>
              </w:tabs>
              <w:spacing w:line="240" w:lineRule="auto"/>
              <w:ind w:left="180"/>
              <w:rPr>
                <w:rFonts w:ascii="Times New Roman" w:hAnsi="Times New Roman"/>
                <w:b/>
                <w:sz w:val="28"/>
                <w:szCs w:val="28"/>
                <w:lang w:val="uk-UA"/>
              </w:rPr>
            </w:pPr>
            <w:r w:rsidRPr="00FF0636">
              <w:rPr>
                <w:rFonts w:ascii="Times New Roman" w:hAnsi="Times New Roman"/>
                <w:b/>
                <w:sz w:val="28"/>
                <w:szCs w:val="28"/>
                <w:lang w:val="uk-UA"/>
              </w:rPr>
              <w:t>7</w:t>
            </w:r>
          </w:p>
        </w:tc>
        <w:tc>
          <w:tcPr>
            <w:tcW w:w="2693" w:type="dxa"/>
          </w:tcPr>
          <w:p w:rsidR="008F7D3C" w:rsidRPr="00FF0636" w:rsidRDefault="008F7D3C" w:rsidP="003020FD">
            <w:pPr>
              <w:tabs>
                <w:tab w:val="left" w:pos="13680"/>
              </w:tabs>
              <w:spacing w:line="240" w:lineRule="auto"/>
              <w:jc w:val="center"/>
              <w:rPr>
                <w:rFonts w:ascii="Times New Roman" w:hAnsi="Times New Roman"/>
                <w:sz w:val="28"/>
                <w:szCs w:val="28"/>
                <w:lang w:val="uk-UA"/>
              </w:rPr>
            </w:pPr>
            <w:r w:rsidRPr="00FF0636">
              <w:rPr>
                <w:rFonts w:ascii="Times New Roman" w:hAnsi="Times New Roman"/>
                <w:sz w:val="28"/>
                <w:szCs w:val="28"/>
                <w:lang w:val="uk-UA"/>
              </w:rPr>
              <w:t>Вжити заходи щодо поліпшення виховної культурно-масової та фізкультурно спортивної роботи з дітьми піч час канікул</w:t>
            </w:r>
          </w:p>
        </w:tc>
        <w:tc>
          <w:tcPr>
            <w:tcW w:w="1843" w:type="dxa"/>
            <w:vAlign w:val="center"/>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Відділ ОКМС Петровецької сільської ради, керівники ЗЗСО та ЗДО</w:t>
            </w:r>
          </w:p>
        </w:tc>
        <w:tc>
          <w:tcPr>
            <w:tcW w:w="1134"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2021-2025 рр.</w:t>
            </w:r>
          </w:p>
        </w:tc>
        <w:tc>
          <w:tcPr>
            <w:tcW w:w="992" w:type="dxa"/>
          </w:tcPr>
          <w:p w:rsidR="008F7D3C" w:rsidRPr="00FF0636" w:rsidRDefault="008F7D3C" w:rsidP="003020FD">
            <w:pPr>
              <w:tabs>
                <w:tab w:val="left" w:pos="13680"/>
              </w:tabs>
              <w:spacing w:line="240" w:lineRule="auto"/>
              <w:rPr>
                <w:rFonts w:ascii="Times New Roman" w:hAnsi="Times New Roman"/>
                <w:sz w:val="28"/>
                <w:szCs w:val="28"/>
                <w:lang w:val="uk-UA"/>
              </w:rPr>
            </w:pPr>
            <w:r w:rsidRPr="00FF0636">
              <w:rPr>
                <w:rFonts w:ascii="Times New Roman" w:hAnsi="Times New Roman"/>
                <w:sz w:val="28"/>
                <w:szCs w:val="28"/>
                <w:lang w:val="uk-UA"/>
              </w:rPr>
              <w:t>місцевий бюджет</w:t>
            </w:r>
          </w:p>
        </w:tc>
        <w:tc>
          <w:tcPr>
            <w:tcW w:w="1134" w:type="dxa"/>
          </w:tcPr>
          <w:p w:rsidR="008F7D3C" w:rsidRPr="00FF0636" w:rsidRDefault="008F7D3C" w:rsidP="003020FD">
            <w:pPr>
              <w:rPr>
                <w:rFonts w:ascii="Times New Roman" w:hAnsi="Times New Roman"/>
                <w:sz w:val="28"/>
                <w:szCs w:val="28"/>
                <w:lang w:val="uk-UA"/>
              </w:rPr>
            </w:pPr>
          </w:p>
        </w:tc>
        <w:tc>
          <w:tcPr>
            <w:tcW w:w="993" w:type="dxa"/>
          </w:tcPr>
          <w:p w:rsidR="008F7D3C" w:rsidRPr="00FF0636" w:rsidRDefault="008F7D3C" w:rsidP="003020FD">
            <w:pPr>
              <w:rPr>
                <w:rFonts w:ascii="Times New Roman" w:hAnsi="Times New Roman"/>
                <w:sz w:val="28"/>
                <w:szCs w:val="28"/>
                <w:lang w:val="uk-UA"/>
              </w:rPr>
            </w:pPr>
          </w:p>
        </w:tc>
        <w:tc>
          <w:tcPr>
            <w:tcW w:w="1134" w:type="dxa"/>
          </w:tcPr>
          <w:p w:rsidR="008F7D3C" w:rsidRPr="00FF0636" w:rsidRDefault="008F7D3C" w:rsidP="003020FD">
            <w:pPr>
              <w:tabs>
                <w:tab w:val="left" w:pos="13680"/>
              </w:tabs>
              <w:spacing w:line="240" w:lineRule="auto"/>
              <w:rPr>
                <w:rFonts w:ascii="Times New Roman" w:hAnsi="Times New Roman"/>
                <w:sz w:val="28"/>
                <w:szCs w:val="28"/>
                <w:lang w:val="uk-UA"/>
              </w:rPr>
            </w:pPr>
          </w:p>
        </w:tc>
        <w:tc>
          <w:tcPr>
            <w:tcW w:w="992" w:type="dxa"/>
          </w:tcPr>
          <w:p w:rsidR="008F7D3C" w:rsidRPr="00FF0636" w:rsidRDefault="008F7D3C" w:rsidP="003020FD">
            <w:pPr>
              <w:tabs>
                <w:tab w:val="left" w:pos="13680"/>
              </w:tabs>
              <w:spacing w:line="240" w:lineRule="auto"/>
              <w:rPr>
                <w:rFonts w:ascii="Times New Roman" w:hAnsi="Times New Roman"/>
                <w:sz w:val="28"/>
                <w:szCs w:val="28"/>
                <w:lang w:val="uk-UA"/>
              </w:rPr>
            </w:pPr>
          </w:p>
        </w:tc>
        <w:tc>
          <w:tcPr>
            <w:tcW w:w="992" w:type="dxa"/>
          </w:tcPr>
          <w:p w:rsidR="008F7D3C" w:rsidRPr="00FF0636" w:rsidRDefault="008F7D3C" w:rsidP="003020FD">
            <w:pPr>
              <w:tabs>
                <w:tab w:val="left" w:pos="13680"/>
              </w:tabs>
              <w:spacing w:line="240" w:lineRule="auto"/>
              <w:rPr>
                <w:rFonts w:ascii="Times New Roman" w:hAnsi="Times New Roman"/>
                <w:sz w:val="28"/>
                <w:szCs w:val="28"/>
                <w:lang w:val="uk-UA"/>
              </w:rPr>
            </w:pPr>
          </w:p>
        </w:tc>
        <w:tc>
          <w:tcPr>
            <w:tcW w:w="992" w:type="dxa"/>
          </w:tcPr>
          <w:p w:rsidR="008F7D3C" w:rsidRPr="00FF0636" w:rsidRDefault="008F7D3C" w:rsidP="003020FD">
            <w:pPr>
              <w:tabs>
                <w:tab w:val="left" w:pos="13680"/>
              </w:tabs>
              <w:spacing w:line="240" w:lineRule="auto"/>
              <w:rPr>
                <w:rFonts w:ascii="Times New Roman" w:hAnsi="Times New Roman"/>
                <w:sz w:val="28"/>
                <w:szCs w:val="28"/>
                <w:lang w:val="uk-UA"/>
              </w:rPr>
            </w:pPr>
          </w:p>
        </w:tc>
        <w:tc>
          <w:tcPr>
            <w:tcW w:w="1985" w:type="dxa"/>
          </w:tcPr>
          <w:p w:rsidR="008F7D3C" w:rsidRPr="00FF0636" w:rsidRDefault="008F7D3C" w:rsidP="003020FD">
            <w:pPr>
              <w:spacing w:line="240" w:lineRule="auto"/>
              <w:jc w:val="center"/>
              <w:rPr>
                <w:rFonts w:ascii="Times New Roman" w:hAnsi="Times New Roman"/>
                <w:sz w:val="28"/>
                <w:szCs w:val="28"/>
                <w:lang w:val="uk-UA"/>
              </w:rPr>
            </w:pPr>
            <w:r w:rsidRPr="00FF0636">
              <w:rPr>
                <w:rFonts w:ascii="Times New Roman" w:hAnsi="Times New Roman"/>
                <w:sz w:val="28"/>
                <w:szCs w:val="28"/>
                <w:lang w:val="uk-UA"/>
              </w:rPr>
              <w:t>Підвищення  якості та доступності послуг з оздоровлення та відпочинку</w:t>
            </w:r>
          </w:p>
        </w:tc>
      </w:tr>
    </w:tbl>
    <w:p w:rsidR="008F7D3C" w:rsidRDefault="008F7D3C" w:rsidP="00737730">
      <w:pPr>
        <w:rPr>
          <w:lang w:val="uk-UA"/>
        </w:rPr>
      </w:pPr>
    </w:p>
    <w:p w:rsidR="008F7D3C" w:rsidRPr="00B40212" w:rsidRDefault="008F7D3C" w:rsidP="00737730">
      <w:pPr>
        <w:rPr>
          <w:lang w:val="uk-UA"/>
        </w:rPr>
      </w:pPr>
    </w:p>
    <w:p w:rsidR="008F7D3C" w:rsidRPr="00B40212" w:rsidRDefault="008F7D3C" w:rsidP="00737730">
      <w:pPr>
        <w:spacing w:after="0"/>
        <w:rPr>
          <w:rFonts w:ascii="Times New Roman" w:hAnsi="Times New Roman"/>
          <w:b/>
          <w:sz w:val="28"/>
          <w:szCs w:val="28"/>
          <w:lang w:val="uk-UA"/>
        </w:rPr>
      </w:pPr>
      <w:r w:rsidRPr="00B40212">
        <w:rPr>
          <w:lang w:val="uk-UA"/>
        </w:rPr>
        <w:t xml:space="preserve">                                 </w:t>
      </w:r>
      <w:r w:rsidRPr="00B40212">
        <w:rPr>
          <w:rFonts w:ascii="Times New Roman" w:hAnsi="Times New Roman"/>
          <w:b/>
          <w:sz w:val="28"/>
          <w:szCs w:val="28"/>
          <w:lang w:val="uk-UA"/>
        </w:rPr>
        <w:t>Начальник відділу освіти,</w:t>
      </w:r>
    </w:p>
    <w:p w:rsidR="008F7D3C" w:rsidRPr="00B40212" w:rsidRDefault="008F7D3C" w:rsidP="00737730">
      <w:pPr>
        <w:spacing w:after="0"/>
        <w:rPr>
          <w:rFonts w:ascii="Times New Roman" w:hAnsi="Times New Roman"/>
          <w:b/>
          <w:sz w:val="28"/>
          <w:szCs w:val="28"/>
          <w:lang w:val="uk-UA"/>
        </w:rPr>
      </w:pPr>
      <w:r w:rsidRPr="00B40212">
        <w:rPr>
          <w:rFonts w:ascii="Times New Roman" w:hAnsi="Times New Roman"/>
          <w:b/>
          <w:sz w:val="28"/>
          <w:szCs w:val="28"/>
          <w:lang w:val="uk-UA"/>
        </w:rPr>
        <w:t xml:space="preserve">                       </w:t>
      </w:r>
      <w:r>
        <w:rPr>
          <w:rFonts w:ascii="Times New Roman" w:hAnsi="Times New Roman"/>
          <w:b/>
          <w:sz w:val="28"/>
          <w:szCs w:val="28"/>
          <w:lang w:val="uk-UA"/>
        </w:rPr>
        <w:t>к</w:t>
      </w:r>
      <w:r w:rsidRPr="00B40212">
        <w:rPr>
          <w:rFonts w:ascii="Times New Roman" w:hAnsi="Times New Roman"/>
          <w:b/>
          <w:sz w:val="28"/>
          <w:szCs w:val="28"/>
          <w:lang w:val="uk-UA"/>
        </w:rPr>
        <w:t>ультури</w:t>
      </w:r>
      <w:r>
        <w:rPr>
          <w:rFonts w:ascii="Times New Roman" w:hAnsi="Times New Roman"/>
          <w:b/>
          <w:sz w:val="28"/>
          <w:szCs w:val="28"/>
          <w:lang w:val="uk-UA"/>
        </w:rPr>
        <w:t xml:space="preserve">, </w:t>
      </w:r>
      <w:r w:rsidRPr="00B40212">
        <w:rPr>
          <w:rFonts w:ascii="Times New Roman" w:hAnsi="Times New Roman"/>
          <w:b/>
          <w:sz w:val="28"/>
          <w:szCs w:val="28"/>
          <w:lang w:val="uk-UA"/>
        </w:rPr>
        <w:t xml:space="preserve"> молоді та спорту</w:t>
      </w:r>
    </w:p>
    <w:p w:rsidR="008F7D3C" w:rsidRPr="00B40212" w:rsidRDefault="008F7D3C" w:rsidP="00737730">
      <w:pPr>
        <w:spacing w:after="0"/>
        <w:rPr>
          <w:rFonts w:ascii="Times New Roman" w:hAnsi="Times New Roman"/>
          <w:b/>
          <w:sz w:val="28"/>
          <w:szCs w:val="28"/>
          <w:lang w:val="uk-UA"/>
        </w:rPr>
      </w:pPr>
      <w:r w:rsidRPr="00B40212">
        <w:rPr>
          <w:rFonts w:ascii="Times New Roman" w:hAnsi="Times New Roman"/>
          <w:b/>
          <w:sz w:val="28"/>
          <w:szCs w:val="28"/>
          <w:lang w:val="uk-UA"/>
        </w:rPr>
        <w:t xml:space="preserve">                       Петровецької сільської ради                                                                             Болеслав ГАВЛЮК</w:t>
      </w:r>
    </w:p>
    <w:p w:rsidR="008F7D3C" w:rsidRDefault="008F7D3C">
      <w:bookmarkStart w:id="2" w:name="_GoBack"/>
      <w:bookmarkEnd w:id="2"/>
    </w:p>
    <w:sectPr w:rsidR="008F7D3C" w:rsidSect="008F35DA">
      <w:pgSz w:w="16838" w:h="11906" w:orient="landscape"/>
      <w:pgMar w:top="1134" w:right="1134" w:bottom="79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D3C" w:rsidRDefault="008F7D3C" w:rsidP="00774F90">
      <w:pPr>
        <w:spacing w:after="0" w:line="240" w:lineRule="auto"/>
      </w:pPr>
      <w:r>
        <w:separator/>
      </w:r>
    </w:p>
  </w:endnote>
  <w:endnote w:type="continuationSeparator" w:id="0">
    <w:p w:rsidR="008F7D3C" w:rsidRDefault="008F7D3C" w:rsidP="00774F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3C" w:rsidRDefault="008F7D3C">
    <w:pPr>
      <w:pStyle w:val="Footer"/>
      <w:jc w:val="center"/>
    </w:pPr>
    <w:fldSimple w:instr="PAGE   \* MERGEFORMAT">
      <w:r w:rsidRPr="00402233">
        <w:rPr>
          <w:noProof/>
          <w:lang w:val="uk-UA"/>
        </w:rPr>
        <w:t>2</w:t>
      </w:r>
    </w:fldSimple>
  </w:p>
  <w:p w:rsidR="008F7D3C" w:rsidRDefault="008F7D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D3C" w:rsidRDefault="008F7D3C" w:rsidP="00774F90">
      <w:pPr>
        <w:spacing w:after="0" w:line="240" w:lineRule="auto"/>
      </w:pPr>
      <w:r>
        <w:separator/>
      </w:r>
    </w:p>
  </w:footnote>
  <w:footnote w:type="continuationSeparator" w:id="0">
    <w:p w:rsidR="008F7D3C" w:rsidRDefault="008F7D3C" w:rsidP="00774F9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3C" w:rsidRDefault="008F7D3C" w:rsidP="00E462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7D3C" w:rsidRDefault="008F7D3C" w:rsidP="009C5D6C">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D3C" w:rsidRDefault="008F7D3C" w:rsidP="009C5D6C">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13792BCF"/>
    <w:multiLevelType w:val="hybridMultilevel"/>
    <w:tmpl w:val="39F49EFE"/>
    <w:lvl w:ilvl="0" w:tplc="A1083CB4">
      <w:start w:val="1"/>
      <w:numFmt w:val="decimal"/>
      <w:lvlText w:val="%1."/>
      <w:lvlJc w:val="left"/>
      <w:pPr>
        <w:tabs>
          <w:tab w:val="num" w:pos="720"/>
        </w:tabs>
      </w:pPr>
      <w:rPr>
        <w:rFonts w:cs="Times New Roman" w:hint="default"/>
      </w:rPr>
    </w:lvl>
    <w:lvl w:ilvl="1" w:tplc="04190019" w:tentative="1">
      <w:start w:val="1"/>
      <w:numFmt w:val="lowerLetter"/>
      <w:lvlText w:val="%2."/>
      <w:lvlJc w:val="left"/>
      <w:pPr>
        <w:tabs>
          <w:tab w:val="num" w:pos="1156"/>
        </w:tabs>
        <w:ind w:left="1156" w:hanging="360"/>
      </w:pPr>
      <w:rPr>
        <w:rFonts w:cs="Times New Roman"/>
      </w:rPr>
    </w:lvl>
    <w:lvl w:ilvl="2" w:tplc="0419001B" w:tentative="1">
      <w:start w:val="1"/>
      <w:numFmt w:val="lowerRoman"/>
      <w:lvlText w:val="%3."/>
      <w:lvlJc w:val="right"/>
      <w:pPr>
        <w:tabs>
          <w:tab w:val="num" w:pos="1876"/>
        </w:tabs>
        <w:ind w:left="1876" w:hanging="180"/>
      </w:pPr>
      <w:rPr>
        <w:rFonts w:cs="Times New Roman"/>
      </w:rPr>
    </w:lvl>
    <w:lvl w:ilvl="3" w:tplc="0419000F" w:tentative="1">
      <w:start w:val="1"/>
      <w:numFmt w:val="decimal"/>
      <w:lvlText w:val="%4."/>
      <w:lvlJc w:val="left"/>
      <w:pPr>
        <w:tabs>
          <w:tab w:val="num" w:pos="2596"/>
        </w:tabs>
        <w:ind w:left="2596" w:hanging="360"/>
      </w:pPr>
      <w:rPr>
        <w:rFonts w:cs="Times New Roman"/>
      </w:rPr>
    </w:lvl>
    <w:lvl w:ilvl="4" w:tplc="04190019" w:tentative="1">
      <w:start w:val="1"/>
      <w:numFmt w:val="lowerLetter"/>
      <w:lvlText w:val="%5."/>
      <w:lvlJc w:val="left"/>
      <w:pPr>
        <w:tabs>
          <w:tab w:val="num" w:pos="3316"/>
        </w:tabs>
        <w:ind w:left="3316" w:hanging="360"/>
      </w:pPr>
      <w:rPr>
        <w:rFonts w:cs="Times New Roman"/>
      </w:rPr>
    </w:lvl>
    <w:lvl w:ilvl="5" w:tplc="0419001B" w:tentative="1">
      <w:start w:val="1"/>
      <w:numFmt w:val="lowerRoman"/>
      <w:lvlText w:val="%6."/>
      <w:lvlJc w:val="right"/>
      <w:pPr>
        <w:tabs>
          <w:tab w:val="num" w:pos="4036"/>
        </w:tabs>
        <w:ind w:left="4036" w:hanging="180"/>
      </w:pPr>
      <w:rPr>
        <w:rFonts w:cs="Times New Roman"/>
      </w:rPr>
    </w:lvl>
    <w:lvl w:ilvl="6" w:tplc="0419000F" w:tentative="1">
      <w:start w:val="1"/>
      <w:numFmt w:val="decimal"/>
      <w:lvlText w:val="%7."/>
      <w:lvlJc w:val="left"/>
      <w:pPr>
        <w:tabs>
          <w:tab w:val="num" w:pos="4756"/>
        </w:tabs>
        <w:ind w:left="4756" w:hanging="360"/>
      </w:pPr>
      <w:rPr>
        <w:rFonts w:cs="Times New Roman"/>
      </w:rPr>
    </w:lvl>
    <w:lvl w:ilvl="7" w:tplc="04190019" w:tentative="1">
      <w:start w:val="1"/>
      <w:numFmt w:val="lowerLetter"/>
      <w:lvlText w:val="%8."/>
      <w:lvlJc w:val="left"/>
      <w:pPr>
        <w:tabs>
          <w:tab w:val="num" w:pos="5476"/>
        </w:tabs>
        <w:ind w:left="5476" w:hanging="360"/>
      </w:pPr>
      <w:rPr>
        <w:rFonts w:cs="Times New Roman"/>
      </w:rPr>
    </w:lvl>
    <w:lvl w:ilvl="8" w:tplc="0419001B" w:tentative="1">
      <w:start w:val="1"/>
      <w:numFmt w:val="lowerRoman"/>
      <w:lvlText w:val="%9."/>
      <w:lvlJc w:val="right"/>
      <w:pPr>
        <w:tabs>
          <w:tab w:val="num" w:pos="6196"/>
        </w:tabs>
        <w:ind w:left="6196"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6BAD"/>
    <w:rsid w:val="00013006"/>
    <w:rsid w:val="00074096"/>
    <w:rsid w:val="000936B2"/>
    <w:rsid w:val="000C59A5"/>
    <w:rsid w:val="000D6DC1"/>
    <w:rsid w:val="000F77E0"/>
    <w:rsid w:val="00113B69"/>
    <w:rsid w:val="00115C85"/>
    <w:rsid w:val="00146102"/>
    <w:rsid w:val="00152D31"/>
    <w:rsid w:val="001A528A"/>
    <w:rsid w:val="003020FD"/>
    <w:rsid w:val="003321AE"/>
    <w:rsid w:val="003875A8"/>
    <w:rsid w:val="003A4E4F"/>
    <w:rsid w:val="004014CD"/>
    <w:rsid w:val="00402233"/>
    <w:rsid w:val="00411C51"/>
    <w:rsid w:val="00416FE5"/>
    <w:rsid w:val="00495167"/>
    <w:rsid w:val="004B6BAD"/>
    <w:rsid w:val="004D2838"/>
    <w:rsid w:val="00505AD9"/>
    <w:rsid w:val="0056735A"/>
    <w:rsid w:val="005A3EA9"/>
    <w:rsid w:val="005F122E"/>
    <w:rsid w:val="006C6B13"/>
    <w:rsid w:val="00737730"/>
    <w:rsid w:val="007556F8"/>
    <w:rsid w:val="00774F90"/>
    <w:rsid w:val="00776B51"/>
    <w:rsid w:val="007A58EE"/>
    <w:rsid w:val="007B2A7D"/>
    <w:rsid w:val="007B58D3"/>
    <w:rsid w:val="00811108"/>
    <w:rsid w:val="008C3CB0"/>
    <w:rsid w:val="008C77D1"/>
    <w:rsid w:val="008F35DA"/>
    <w:rsid w:val="008F7D3C"/>
    <w:rsid w:val="009528BB"/>
    <w:rsid w:val="009C5D6C"/>
    <w:rsid w:val="00A00473"/>
    <w:rsid w:val="00A27036"/>
    <w:rsid w:val="00A33850"/>
    <w:rsid w:val="00A54C33"/>
    <w:rsid w:val="00A61313"/>
    <w:rsid w:val="00A94C74"/>
    <w:rsid w:val="00AC1B35"/>
    <w:rsid w:val="00AC4C70"/>
    <w:rsid w:val="00B40212"/>
    <w:rsid w:val="00B81D15"/>
    <w:rsid w:val="00BC574F"/>
    <w:rsid w:val="00BF258A"/>
    <w:rsid w:val="00BF4107"/>
    <w:rsid w:val="00CA54A9"/>
    <w:rsid w:val="00CD777B"/>
    <w:rsid w:val="00D53650"/>
    <w:rsid w:val="00DA1776"/>
    <w:rsid w:val="00DE104D"/>
    <w:rsid w:val="00E4629B"/>
    <w:rsid w:val="00E7626F"/>
    <w:rsid w:val="00ED04C6"/>
    <w:rsid w:val="00EE3664"/>
    <w:rsid w:val="00F1046C"/>
    <w:rsid w:val="00F63E68"/>
    <w:rsid w:val="00FB567A"/>
    <w:rsid w:val="00FC1CC7"/>
    <w:rsid w:val="00FE67DE"/>
    <w:rsid w:val="00FF06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E4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6BAD"/>
    <w:pPr>
      <w:tabs>
        <w:tab w:val="center" w:pos="4677"/>
        <w:tab w:val="right" w:pos="9355"/>
      </w:tabs>
      <w:spacing w:after="0" w:line="240" w:lineRule="auto"/>
    </w:pPr>
    <w:rPr>
      <w:rFonts w:ascii="Times New Roman" w:hAnsi="Times New Roman"/>
      <w:sz w:val="24"/>
      <w:szCs w:val="24"/>
      <w:lang w:val="uk-UA"/>
    </w:rPr>
  </w:style>
  <w:style w:type="character" w:customStyle="1" w:styleId="HeaderChar">
    <w:name w:val="Header Char"/>
    <w:basedOn w:val="DefaultParagraphFont"/>
    <w:link w:val="Header"/>
    <w:uiPriority w:val="99"/>
    <w:locked/>
    <w:rsid w:val="004B6BAD"/>
    <w:rPr>
      <w:rFonts w:ascii="Times New Roman" w:hAnsi="Times New Roman" w:cs="Times New Roman"/>
      <w:sz w:val="24"/>
      <w:szCs w:val="24"/>
      <w:lang w:val="uk-UA"/>
    </w:rPr>
  </w:style>
  <w:style w:type="character" w:styleId="PageNumber">
    <w:name w:val="page number"/>
    <w:basedOn w:val="DefaultParagraphFont"/>
    <w:uiPriority w:val="99"/>
    <w:rsid w:val="004B6BAD"/>
    <w:rPr>
      <w:rFonts w:cs="Times New Roman"/>
    </w:rPr>
  </w:style>
  <w:style w:type="character" w:customStyle="1" w:styleId="2">
    <w:name w:val="Основной текст (2)_"/>
    <w:basedOn w:val="DefaultParagraphFont"/>
    <w:link w:val="21"/>
    <w:uiPriority w:val="99"/>
    <w:locked/>
    <w:rsid w:val="004B6BAD"/>
    <w:rPr>
      <w:rFonts w:cs="Times New Roman"/>
      <w:sz w:val="28"/>
      <w:szCs w:val="28"/>
      <w:shd w:val="clear" w:color="auto" w:fill="FFFFFF"/>
    </w:rPr>
  </w:style>
  <w:style w:type="paragraph" w:customStyle="1" w:styleId="21">
    <w:name w:val="Основной текст (2)1"/>
    <w:basedOn w:val="Normal"/>
    <w:link w:val="2"/>
    <w:uiPriority w:val="99"/>
    <w:rsid w:val="004B6BAD"/>
    <w:pPr>
      <w:widowControl w:val="0"/>
      <w:shd w:val="clear" w:color="auto" w:fill="FFFFFF"/>
      <w:spacing w:after="780" w:line="240" w:lineRule="atLeast"/>
    </w:pPr>
    <w:rPr>
      <w:sz w:val="28"/>
      <w:szCs w:val="28"/>
    </w:rPr>
  </w:style>
  <w:style w:type="character" w:customStyle="1" w:styleId="20">
    <w:name w:val="Заголовок №2_"/>
    <w:basedOn w:val="DefaultParagraphFont"/>
    <w:link w:val="22"/>
    <w:uiPriority w:val="99"/>
    <w:locked/>
    <w:rsid w:val="004B6BAD"/>
    <w:rPr>
      <w:rFonts w:cs="Times New Roman"/>
      <w:b/>
      <w:bCs/>
      <w:sz w:val="28"/>
      <w:szCs w:val="28"/>
      <w:shd w:val="clear" w:color="auto" w:fill="FFFFFF"/>
    </w:rPr>
  </w:style>
  <w:style w:type="paragraph" w:customStyle="1" w:styleId="22">
    <w:name w:val="Заголовок №2"/>
    <w:basedOn w:val="Normal"/>
    <w:link w:val="20"/>
    <w:uiPriority w:val="99"/>
    <w:rsid w:val="004B6BAD"/>
    <w:pPr>
      <w:widowControl w:val="0"/>
      <w:shd w:val="clear" w:color="auto" w:fill="FFFFFF"/>
      <w:spacing w:after="60" w:line="240" w:lineRule="atLeast"/>
      <w:outlineLvl w:val="1"/>
    </w:pPr>
    <w:rPr>
      <w:b/>
      <w:bCs/>
      <w:sz w:val="28"/>
      <w:szCs w:val="28"/>
    </w:rPr>
  </w:style>
  <w:style w:type="character" w:customStyle="1" w:styleId="3">
    <w:name w:val="Подпись к таблице (3)_"/>
    <w:basedOn w:val="DefaultParagraphFont"/>
    <w:link w:val="30"/>
    <w:uiPriority w:val="99"/>
    <w:locked/>
    <w:rsid w:val="004B6BAD"/>
    <w:rPr>
      <w:rFonts w:cs="Times New Roman"/>
      <w:b/>
      <w:bCs/>
      <w:sz w:val="28"/>
      <w:szCs w:val="28"/>
      <w:shd w:val="clear" w:color="auto" w:fill="FFFFFF"/>
    </w:rPr>
  </w:style>
  <w:style w:type="paragraph" w:customStyle="1" w:styleId="30">
    <w:name w:val="Подпись к таблице (3)"/>
    <w:basedOn w:val="Normal"/>
    <w:link w:val="3"/>
    <w:uiPriority w:val="99"/>
    <w:rsid w:val="004B6BAD"/>
    <w:pPr>
      <w:widowControl w:val="0"/>
      <w:shd w:val="clear" w:color="auto" w:fill="FFFFFF"/>
      <w:spacing w:after="0" w:line="240" w:lineRule="atLeast"/>
    </w:pPr>
    <w:rPr>
      <w:b/>
      <w:bCs/>
      <w:sz w:val="28"/>
      <w:szCs w:val="28"/>
    </w:rPr>
  </w:style>
  <w:style w:type="paragraph" w:styleId="Footer">
    <w:name w:val="footer"/>
    <w:basedOn w:val="Normal"/>
    <w:link w:val="FooterChar"/>
    <w:uiPriority w:val="99"/>
    <w:rsid w:val="004D283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D283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18</Pages>
  <Words>4448</Words>
  <Characters>25354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ЗАТВЕРДЖЕНО</dc:title>
  <dc:subject/>
  <dc:creator>Samsung</dc:creator>
  <cp:keywords/>
  <dc:description/>
  <cp:lastModifiedBy>Admin</cp:lastModifiedBy>
  <cp:revision>5</cp:revision>
  <cp:lastPrinted>2021-06-15T06:22:00Z</cp:lastPrinted>
  <dcterms:created xsi:type="dcterms:W3CDTF">2021-06-02T12:55:00Z</dcterms:created>
  <dcterms:modified xsi:type="dcterms:W3CDTF">2021-06-15T06:23:00Z</dcterms:modified>
</cp:coreProperties>
</file>