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E52" w:rsidRPr="00912DCB" w:rsidRDefault="00692E52" w:rsidP="00692E52">
      <w:pPr>
        <w:tabs>
          <w:tab w:val="left" w:pos="1080"/>
          <w:tab w:val="left" w:pos="4080"/>
        </w:tabs>
        <w:rPr>
          <w:rFonts w:ascii="Times New Roman" w:hAnsi="Times New Roman" w:cs="Times New Roman"/>
          <w:b/>
          <w:sz w:val="28"/>
          <w:szCs w:val="28"/>
        </w:rPr>
      </w:pPr>
      <w:r>
        <w:rPr>
          <w:rFonts w:ascii="Times New Roman" w:hAnsi="Times New Roman" w:cs="Times New Roman"/>
          <w:b/>
          <w:sz w:val="28"/>
          <w:szCs w:val="28"/>
          <w:lang w:val="uk-UA"/>
        </w:rPr>
        <w:t>17</w:t>
      </w:r>
      <w:r w:rsidRPr="00912DCB">
        <w:rPr>
          <w:rFonts w:ascii="Times New Roman" w:hAnsi="Times New Roman" w:cs="Times New Roman"/>
          <w:b/>
          <w:sz w:val="28"/>
          <w:szCs w:val="28"/>
        </w:rPr>
        <w:t xml:space="preserve">.06.2021  р.                                                             </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8 </w:t>
      </w:r>
      <w:proofErr w:type="spellStart"/>
      <w:r w:rsidRPr="00912DCB">
        <w:rPr>
          <w:rFonts w:ascii="Times New Roman" w:hAnsi="Times New Roman" w:cs="Times New Roman"/>
          <w:b/>
          <w:sz w:val="28"/>
          <w:szCs w:val="28"/>
        </w:rPr>
        <w:t>сесія</w:t>
      </w:r>
      <w:proofErr w:type="spellEnd"/>
      <w:r w:rsidRPr="00912DCB">
        <w:rPr>
          <w:rFonts w:ascii="Times New Roman" w:hAnsi="Times New Roman" w:cs="Times New Roman"/>
          <w:b/>
          <w:sz w:val="28"/>
          <w:szCs w:val="28"/>
        </w:rPr>
        <w:t xml:space="preserve"> 8 </w:t>
      </w:r>
      <w:proofErr w:type="spellStart"/>
      <w:r w:rsidRPr="00912DCB">
        <w:rPr>
          <w:rFonts w:ascii="Times New Roman" w:hAnsi="Times New Roman" w:cs="Times New Roman"/>
          <w:b/>
          <w:sz w:val="28"/>
          <w:szCs w:val="28"/>
        </w:rPr>
        <w:t>скликання</w:t>
      </w:r>
      <w:proofErr w:type="spellEnd"/>
      <w:r w:rsidRPr="00912DCB">
        <w:rPr>
          <w:rFonts w:ascii="Times New Roman" w:hAnsi="Times New Roman" w:cs="Times New Roman"/>
          <w:b/>
          <w:sz w:val="28"/>
          <w:szCs w:val="28"/>
        </w:rPr>
        <w:t xml:space="preserve"> </w:t>
      </w:r>
    </w:p>
    <w:p w:rsidR="00692E52" w:rsidRPr="00912DCB" w:rsidRDefault="00692E52" w:rsidP="00692E52">
      <w:pPr>
        <w:tabs>
          <w:tab w:val="left" w:pos="4080"/>
        </w:tabs>
        <w:rPr>
          <w:rFonts w:ascii="Times New Roman" w:hAnsi="Times New Roman" w:cs="Times New Roman"/>
          <w:b/>
          <w:sz w:val="28"/>
          <w:szCs w:val="28"/>
        </w:rPr>
      </w:pPr>
    </w:p>
    <w:p w:rsidR="00692E52" w:rsidRPr="00912DCB" w:rsidRDefault="00692E52" w:rsidP="00692E52">
      <w:pPr>
        <w:tabs>
          <w:tab w:val="left" w:pos="4080"/>
        </w:tabs>
        <w:jc w:val="center"/>
        <w:rPr>
          <w:rFonts w:ascii="Times New Roman" w:hAnsi="Times New Roman" w:cs="Times New Roman"/>
          <w:b/>
          <w:sz w:val="28"/>
          <w:szCs w:val="28"/>
        </w:rPr>
      </w:pPr>
      <w:r w:rsidRPr="00912DCB">
        <w:rPr>
          <w:rFonts w:ascii="Times New Roman" w:hAnsi="Times New Roman" w:cs="Times New Roman"/>
          <w:b/>
          <w:sz w:val="28"/>
          <w:szCs w:val="28"/>
        </w:rPr>
        <w:t xml:space="preserve">Р І Ш Е Н </w:t>
      </w:r>
      <w:proofErr w:type="spellStart"/>
      <w:r w:rsidRPr="00912DCB">
        <w:rPr>
          <w:rFonts w:ascii="Times New Roman" w:hAnsi="Times New Roman" w:cs="Times New Roman"/>
          <w:b/>
          <w:sz w:val="28"/>
          <w:szCs w:val="28"/>
        </w:rPr>
        <w:t>Н</w:t>
      </w:r>
      <w:proofErr w:type="spellEnd"/>
      <w:r w:rsidRPr="00912DCB">
        <w:rPr>
          <w:rFonts w:ascii="Times New Roman" w:hAnsi="Times New Roman" w:cs="Times New Roman"/>
          <w:b/>
          <w:sz w:val="28"/>
          <w:szCs w:val="28"/>
        </w:rPr>
        <w:t xml:space="preserve"> Я   №</w:t>
      </w:r>
      <w:r>
        <w:rPr>
          <w:rFonts w:ascii="Times New Roman" w:hAnsi="Times New Roman" w:cs="Times New Roman"/>
          <w:b/>
          <w:sz w:val="28"/>
          <w:szCs w:val="28"/>
        </w:rPr>
        <w:t>7/1-8</w:t>
      </w:r>
      <w:r w:rsidRPr="00912DCB">
        <w:rPr>
          <w:rFonts w:ascii="Times New Roman" w:hAnsi="Times New Roman" w:cs="Times New Roman"/>
          <w:b/>
          <w:sz w:val="28"/>
          <w:szCs w:val="28"/>
        </w:rPr>
        <w:t>/21</w:t>
      </w:r>
    </w:p>
    <w:p w:rsidR="00692E52" w:rsidRPr="00912DCB" w:rsidRDefault="00692E52" w:rsidP="00692E52">
      <w:pPr>
        <w:pStyle w:val="a3"/>
        <w:jc w:val="both"/>
        <w:rPr>
          <w:rFonts w:ascii="Times New Roman" w:hAnsi="Times New Roman" w:cs="Times New Roman"/>
          <w:b/>
          <w:bCs/>
          <w:sz w:val="28"/>
          <w:szCs w:val="28"/>
        </w:rPr>
      </w:pPr>
      <w:r w:rsidRPr="00912DCB">
        <w:rPr>
          <w:rFonts w:ascii="Times New Roman" w:hAnsi="Times New Roman" w:cs="Times New Roman"/>
          <w:b/>
          <w:sz w:val="28"/>
          <w:szCs w:val="28"/>
        </w:rPr>
        <w:t xml:space="preserve">Про </w:t>
      </w:r>
      <w:proofErr w:type="spellStart"/>
      <w:r w:rsidRPr="00912DCB">
        <w:rPr>
          <w:rFonts w:ascii="Times New Roman" w:hAnsi="Times New Roman" w:cs="Times New Roman"/>
          <w:b/>
          <w:sz w:val="28"/>
          <w:szCs w:val="28"/>
        </w:rPr>
        <w:t>внесення</w:t>
      </w:r>
      <w:proofErr w:type="spellEnd"/>
      <w:r w:rsidRPr="00912DCB">
        <w:rPr>
          <w:rFonts w:ascii="Times New Roman" w:hAnsi="Times New Roman" w:cs="Times New Roman"/>
          <w:b/>
          <w:sz w:val="28"/>
          <w:szCs w:val="28"/>
        </w:rPr>
        <w:t xml:space="preserve"> </w:t>
      </w:r>
      <w:proofErr w:type="spellStart"/>
      <w:r w:rsidRPr="00912DCB">
        <w:rPr>
          <w:rFonts w:ascii="Times New Roman" w:hAnsi="Times New Roman" w:cs="Times New Roman"/>
          <w:b/>
          <w:sz w:val="28"/>
          <w:szCs w:val="28"/>
        </w:rPr>
        <w:t>змін</w:t>
      </w:r>
      <w:proofErr w:type="spellEnd"/>
      <w:r w:rsidRPr="00912DCB">
        <w:rPr>
          <w:rFonts w:ascii="Times New Roman" w:hAnsi="Times New Roman" w:cs="Times New Roman"/>
          <w:b/>
          <w:sz w:val="28"/>
          <w:szCs w:val="28"/>
        </w:rPr>
        <w:t xml:space="preserve"> до «</w:t>
      </w:r>
      <w:proofErr w:type="spellStart"/>
      <w:r w:rsidRPr="00912DCB">
        <w:rPr>
          <w:rFonts w:ascii="Times New Roman" w:hAnsi="Times New Roman" w:cs="Times New Roman"/>
          <w:b/>
          <w:bCs/>
          <w:sz w:val="28"/>
          <w:szCs w:val="28"/>
        </w:rPr>
        <w:t>Програми</w:t>
      </w:r>
      <w:proofErr w:type="spellEnd"/>
      <w:r w:rsidRPr="00912DCB">
        <w:rPr>
          <w:rFonts w:ascii="Times New Roman" w:hAnsi="Times New Roman" w:cs="Times New Roman"/>
          <w:b/>
          <w:bCs/>
          <w:sz w:val="28"/>
          <w:szCs w:val="28"/>
        </w:rPr>
        <w:t xml:space="preserve"> </w:t>
      </w:r>
      <w:proofErr w:type="spellStart"/>
      <w:r w:rsidRPr="00912DCB">
        <w:rPr>
          <w:rFonts w:ascii="Times New Roman" w:hAnsi="Times New Roman" w:cs="Times New Roman"/>
          <w:b/>
          <w:bCs/>
          <w:sz w:val="28"/>
          <w:szCs w:val="28"/>
        </w:rPr>
        <w:t>безпеки</w:t>
      </w:r>
      <w:proofErr w:type="spellEnd"/>
      <w:r w:rsidRPr="00912DCB">
        <w:rPr>
          <w:rFonts w:ascii="Times New Roman" w:hAnsi="Times New Roman" w:cs="Times New Roman"/>
          <w:b/>
          <w:bCs/>
          <w:sz w:val="28"/>
          <w:szCs w:val="28"/>
        </w:rPr>
        <w:t xml:space="preserve"> </w:t>
      </w:r>
      <w:bookmarkStart w:id="0" w:name="_GoBack"/>
      <w:bookmarkEnd w:id="0"/>
    </w:p>
    <w:p w:rsidR="00692E52" w:rsidRPr="00912DCB" w:rsidRDefault="00692E52" w:rsidP="00692E52">
      <w:pPr>
        <w:pStyle w:val="a3"/>
        <w:jc w:val="both"/>
        <w:rPr>
          <w:rFonts w:ascii="Times New Roman" w:hAnsi="Times New Roman" w:cs="Times New Roman"/>
          <w:b/>
          <w:bCs/>
          <w:sz w:val="28"/>
          <w:szCs w:val="28"/>
        </w:rPr>
      </w:pPr>
      <w:r w:rsidRPr="00912DCB">
        <w:rPr>
          <w:rFonts w:ascii="Times New Roman" w:hAnsi="Times New Roman" w:cs="Times New Roman"/>
          <w:b/>
          <w:bCs/>
          <w:sz w:val="28"/>
          <w:szCs w:val="28"/>
        </w:rPr>
        <w:t xml:space="preserve">Магальської </w:t>
      </w:r>
      <w:proofErr w:type="spellStart"/>
      <w:r w:rsidRPr="00912DCB">
        <w:rPr>
          <w:rFonts w:ascii="Times New Roman" w:hAnsi="Times New Roman" w:cs="Times New Roman"/>
          <w:b/>
          <w:bCs/>
          <w:sz w:val="28"/>
          <w:szCs w:val="28"/>
        </w:rPr>
        <w:t>об’єднаної</w:t>
      </w:r>
      <w:proofErr w:type="spellEnd"/>
      <w:r w:rsidRPr="00912DCB">
        <w:rPr>
          <w:rFonts w:ascii="Times New Roman" w:hAnsi="Times New Roman" w:cs="Times New Roman"/>
          <w:b/>
          <w:bCs/>
          <w:sz w:val="28"/>
          <w:szCs w:val="28"/>
        </w:rPr>
        <w:t xml:space="preserve"> </w:t>
      </w:r>
      <w:proofErr w:type="spellStart"/>
      <w:r w:rsidRPr="00912DCB">
        <w:rPr>
          <w:rFonts w:ascii="Times New Roman" w:hAnsi="Times New Roman" w:cs="Times New Roman"/>
          <w:b/>
          <w:bCs/>
          <w:sz w:val="28"/>
          <w:szCs w:val="28"/>
        </w:rPr>
        <w:t>територіальної</w:t>
      </w:r>
      <w:proofErr w:type="spellEnd"/>
      <w:r w:rsidRPr="00912DCB">
        <w:rPr>
          <w:rFonts w:ascii="Times New Roman" w:hAnsi="Times New Roman" w:cs="Times New Roman"/>
          <w:b/>
          <w:bCs/>
          <w:sz w:val="28"/>
          <w:szCs w:val="28"/>
        </w:rPr>
        <w:t xml:space="preserve">  </w:t>
      </w:r>
    </w:p>
    <w:p w:rsidR="00692E52" w:rsidRPr="00912DCB" w:rsidRDefault="00692E52" w:rsidP="00692E52">
      <w:pPr>
        <w:pStyle w:val="a3"/>
        <w:jc w:val="both"/>
        <w:rPr>
          <w:rFonts w:ascii="Times New Roman" w:hAnsi="Times New Roman" w:cs="Times New Roman"/>
          <w:b/>
          <w:sz w:val="28"/>
          <w:szCs w:val="28"/>
          <w:lang w:eastAsia="ru-RU"/>
        </w:rPr>
      </w:pPr>
      <w:proofErr w:type="spellStart"/>
      <w:r w:rsidRPr="00912DCB">
        <w:rPr>
          <w:rFonts w:ascii="Times New Roman" w:hAnsi="Times New Roman" w:cs="Times New Roman"/>
          <w:b/>
          <w:bCs/>
          <w:sz w:val="28"/>
          <w:szCs w:val="28"/>
        </w:rPr>
        <w:t>громади</w:t>
      </w:r>
      <w:proofErr w:type="spellEnd"/>
      <w:r w:rsidRPr="00912DCB">
        <w:rPr>
          <w:rFonts w:ascii="Times New Roman" w:hAnsi="Times New Roman" w:cs="Times New Roman"/>
          <w:b/>
          <w:bCs/>
          <w:sz w:val="28"/>
          <w:szCs w:val="28"/>
        </w:rPr>
        <w:t xml:space="preserve"> на 2020-2022 роки</w:t>
      </w:r>
      <w:r w:rsidRPr="00912DCB">
        <w:rPr>
          <w:rFonts w:ascii="Times New Roman" w:hAnsi="Times New Roman" w:cs="Times New Roman"/>
          <w:b/>
          <w:sz w:val="28"/>
          <w:szCs w:val="28"/>
          <w:lang w:eastAsia="ru-RU"/>
        </w:rPr>
        <w:t>»</w:t>
      </w:r>
    </w:p>
    <w:p w:rsidR="00692E52" w:rsidRPr="00912DCB" w:rsidRDefault="00692E52" w:rsidP="00692E52">
      <w:pPr>
        <w:tabs>
          <w:tab w:val="left" w:pos="3900"/>
        </w:tabs>
        <w:ind w:right="5155"/>
        <w:jc w:val="both"/>
        <w:rPr>
          <w:rFonts w:ascii="Times New Roman" w:hAnsi="Times New Roman" w:cs="Times New Roman"/>
          <w:b/>
          <w:sz w:val="28"/>
          <w:szCs w:val="28"/>
        </w:rPr>
      </w:pPr>
    </w:p>
    <w:p w:rsidR="00692E52" w:rsidRPr="00912DCB" w:rsidRDefault="00692E52" w:rsidP="00692E52">
      <w:pPr>
        <w:pStyle w:val="a3"/>
        <w:ind w:firstLine="708"/>
        <w:jc w:val="both"/>
        <w:rPr>
          <w:rFonts w:ascii="Times New Roman" w:hAnsi="Times New Roman" w:cs="Times New Roman"/>
          <w:sz w:val="28"/>
          <w:szCs w:val="28"/>
          <w:lang w:eastAsia="ru-RU"/>
        </w:rPr>
      </w:pPr>
      <w:r w:rsidRPr="00912DCB">
        <w:rPr>
          <w:rFonts w:ascii="Times New Roman" w:hAnsi="Times New Roman" w:cs="Times New Roman"/>
          <w:sz w:val="28"/>
          <w:szCs w:val="28"/>
          <w:lang w:eastAsia="ru-RU"/>
        </w:rPr>
        <w:t xml:space="preserve">За </w:t>
      </w:r>
      <w:proofErr w:type="spellStart"/>
      <w:r w:rsidRPr="00912DCB">
        <w:rPr>
          <w:rFonts w:ascii="Times New Roman" w:hAnsi="Times New Roman" w:cs="Times New Roman"/>
          <w:sz w:val="28"/>
          <w:szCs w:val="28"/>
          <w:lang w:eastAsia="ru-RU"/>
        </w:rPr>
        <w:t>останні</w:t>
      </w:r>
      <w:proofErr w:type="spellEnd"/>
      <w:r w:rsidRPr="00912DCB">
        <w:rPr>
          <w:rFonts w:ascii="Times New Roman" w:hAnsi="Times New Roman" w:cs="Times New Roman"/>
          <w:sz w:val="28"/>
          <w:szCs w:val="28"/>
          <w:lang w:eastAsia="ru-RU"/>
        </w:rPr>
        <w:t xml:space="preserve"> роки в </w:t>
      </w:r>
      <w:proofErr w:type="spellStart"/>
      <w:r w:rsidRPr="00912DCB">
        <w:rPr>
          <w:rFonts w:ascii="Times New Roman" w:hAnsi="Times New Roman" w:cs="Times New Roman"/>
          <w:sz w:val="28"/>
          <w:szCs w:val="28"/>
          <w:lang w:eastAsia="ru-RU"/>
        </w:rPr>
        <w:t>населених</w:t>
      </w:r>
      <w:proofErr w:type="spellEnd"/>
      <w:r w:rsidRPr="00912DCB">
        <w:rPr>
          <w:rFonts w:ascii="Times New Roman" w:hAnsi="Times New Roman" w:cs="Times New Roman"/>
          <w:sz w:val="28"/>
          <w:szCs w:val="28"/>
          <w:lang w:eastAsia="ru-RU"/>
        </w:rPr>
        <w:t xml:space="preserve"> пунктах </w:t>
      </w:r>
      <w:proofErr w:type="spellStart"/>
      <w:r w:rsidRPr="00912DCB">
        <w:rPr>
          <w:rFonts w:ascii="Times New Roman" w:hAnsi="Times New Roman" w:cs="Times New Roman"/>
          <w:sz w:val="28"/>
          <w:szCs w:val="28"/>
          <w:lang w:eastAsia="ru-RU"/>
        </w:rPr>
        <w:t>громади</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накопичилось</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безліч</w:t>
      </w:r>
      <w:proofErr w:type="spellEnd"/>
      <w:r w:rsidRPr="00912DCB">
        <w:rPr>
          <w:rFonts w:ascii="Times New Roman" w:hAnsi="Times New Roman" w:cs="Times New Roman"/>
          <w:sz w:val="28"/>
          <w:szCs w:val="28"/>
          <w:lang w:eastAsia="ru-RU"/>
        </w:rPr>
        <w:t xml:space="preserve"> проблем, </w:t>
      </w:r>
      <w:proofErr w:type="spellStart"/>
      <w:r w:rsidRPr="00912DCB">
        <w:rPr>
          <w:rFonts w:ascii="Times New Roman" w:hAnsi="Times New Roman" w:cs="Times New Roman"/>
          <w:sz w:val="28"/>
          <w:szCs w:val="28"/>
          <w:lang w:eastAsia="ru-RU"/>
        </w:rPr>
        <w:t>пов’язаних</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із</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недостатнім</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рівнем</w:t>
      </w:r>
      <w:proofErr w:type="spellEnd"/>
      <w:r w:rsidRPr="00912DCB">
        <w:rPr>
          <w:rFonts w:ascii="Times New Roman" w:hAnsi="Times New Roman" w:cs="Times New Roman"/>
          <w:sz w:val="28"/>
          <w:szCs w:val="28"/>
          <w:lang w:eastAsia="ru-RU"/>
        </w:rPr>
        <w:t xml:space="preserve"> та </w:t>
      </w:r>
      <w:proofErr w:type="spellStart"/>
      <w:r w:rsidRPr="00912DCB">
        <w:rPr>
          <w:rFonts w:ascii="Times New Roman" w:hAnsi="Times New Roman" w:cs="Times New Roman"/>
          <w:sz w:val="28"/>
          <w:szCs w:val="28"/>
          <w:lang w:eastAsia="ru-RU"/>
        </w:rPr>
        <w:t>несистематичним</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проведенням</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заходів</w:t>
      </w:r>
      <w:proofErr w:type="spellEnd"/>
      <w:r w:rsidRPr="00912DCB">
        <w:rPr>
          <w:rFonts w:ascii="Times New Roman" w:hAnsi="Times New Roman" w:cs="Times New Roman"/>
          <w:sz w:val="28"/>
          <w:szCs w:val="28"/>
          <w:lang w:eastAsia="ru-RU"/>
        </w:rPr>
        <w:t xml:space="preserve"> у </w:t>
      </w:r>
      <w:proofErr w:type="spellStart"/>
      <w:r w:rsidRPr="00912DCB">
        <w:rPr>
          <w:rFonts w:ascii="Times New Roman" w:hAnsi="Times New Roman" w:cs="Times New Roman"/>
          <w:sz w:val="28"/>
          <w:szCs w:val="28"/>
          <w:lang w:eastAsia="ru-RU"/>
        </w:rPr>
        <w:t>сфері</w:t>
      </w:r>
      <w:proofErr w:type="spellEnd"/>
      <w:r w:rsidRPr="00912DCB">
        <w:rPr>
          <w:rFonts w:ascii="Times New Roman" w:hAnsi="Times New Roman" w:cs="Times New Roman"/>
          <w:sz w:val="28"/>
          <w:szCs w:val="28"/>
          <w:lang w:eastAsia="ru-RU"/>
        </w:rPr>
        <w:t xml:space="preserve"> благоустрою, </w:t>
      </w:r>
      <w:proofErr w:type="spellStart"/>
      <w:r w:rsidRPr="00912DCB">
        <w:rPr>
          <w:rFonts w:ascii="Times New Roman" w:hAnsi="Times New Roman" w:cs="Times New Roman"/>
          <w:sz w:val="28"/>
          <w:szCs w:val="28"/>
          <w:lang w:eastAsia="ru-RU"/>
        </w:rPr>
        <w:t>які</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потребують</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термінового</w:t>
      </w:r>
      <w:proofErr w:type="spellEnd"/>
      <w:r w:rsidRPr="00912DCB">
        <w:rPr>
          <w:rFonts w:ascii="Times New Roman" w:hAnsi="Times New Roman" w:cs="Times New Roman"/>
          <w:sz w:val="28"/>
          <w:szCs w:val="28"/>
          <w:lang w:eastAsia="ru-RU"/>
        </w:rPr>
        <w:t xml:space="preserve"> </w:t>
      </w:r>
      <w:proofErr w:type="spellStart"/>
      <w:r w:rsidRPr="00912DCB">
        <w:rPr>
          <w:rFonts w:ascii="Times New Roman" w:hAnsi="Times New Roman" w:cs="Times New Roman"/>
          <w:sz w:val="28"/>
          <w:szCs w:val="28"/>
          <w:lang w:eastAsia="ru-RU"/>
        </w:rPr>
        <w:t>вирішення</w:t>
      </w:r>
      <w:proofErr w:type="spellEnd"/>
      <w:r w:rsidRPr="00912DCB">
        <w:rPr>
          <w:rFonts w:ascii="Times New Roman" w:hAnsi="Times New Roman" w:cs="Times New Roman"/>
          <w:sz w:val="28"/>
          <w:szCs w:val="28"/>
          <w:lang w:eastAsia="ru-RU"/>
        </w:rPr>
        <w:t>.</w:t>
      </w:r>
    </w:p>
    <w:p w:rsidR="00692E52" w:rsidRPr="00912DCB" w:rsidRDefault="00692E52" w:rsidP="00692E52">
      <w:pPr>
        <w:jc w:val="both"/>
        <w:rPr>
          <w:rFonts w:ascii="Times New Roman" w:hAnsi="Times New Roman" w:cs="Times New Roman"/>
          <w:sz w:val="28"/>
          <w:szCs w:val="28"/>
        </w:rPr>
      </w:pPr>
      <w:r w:rsidRPr="00912DCB">
        <w:rPr>
          <w:rFonts w:ascii="Times New Roman" w:hAnsi="Times New Roman" w:cs="Times New Roman"/>
          <w:sz w:val="28"/>
          <w:szCs w:val="28"/>
        </w:rPr>
        <w:tab/>
        <w:t xml:space="preserve">На </w:t>
      </w:r>
      <w:proofErr w:type="spellStart"/>
      <w:r w:rsidRPr="00912DCB">
        <w:rPr>
          <w:rFonts w:ascii="Times New Roman" w:hAnsi="Times New Roman" w:cs="Times New Roman"/>
          <w:sz w:val="28"/>
          <w:szCs w:val="28"/>
        </w:rPr>
        <w:t>підставі</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вищевказаного</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керуючись</w:t>
      </w:r>
      <w:proofErr w:type="spellEnd"/>
      <w:r w:rsidRPr="00912DCB">
        <w:rPr>
          <w:rFonts w:ascii="Times New Roman" w:hAnsi="Times New Roman" w:cs="Times New Roman"/>
          <w:sz w:val="28"/>
          <w:szCs w:val="28"/>
        </w:rPr>
        <w:t xml:space="preserve"> пунктом 22 </w:t>
      </w:r>
      <w:proofErr w:type="spellStart"/>
      <w:r w:rsidRPr="00912DCB">
        <w:rPr>
          <w:rFonts w:ascii="Times New Roman" w:hAnsi="Times New Roman" w:cs="Times New Roman"/>
          <w:sz w:val="28"/>
          <w:szCs w:val="28"/>
        </w:rPr>
        <w:t>частини</w:t>
      </w:r>
      <w:proofErr w:type="spellEnd"/>
      <w:r w:rsidRPr="00912DCB">
        <w:rPr>
          <w:rFonts w:ascii="Times New Roman" w:hAnsi="Times New Roman" w:cs="Times New Roman"/>
          <w:sz w:val="28"/>
          <w:szCs w:val="28"/>
        </w:rPr>
        <w:t xml:space="preserve"> 1 </w:t>
      </w:r>
      <w:proofErr w:type="spellStart"/>
      <w:r w:rsidRPr="00912DCB">
        <w:rPr>
          <w:rFonts w:ascii="Times New Roman" w:hAnsi="Times New Roman" w:cs="Times New Roman"/>
          <w:sz w:val="28"/>
          <w:szCs w:val="28"/>
        </w:rPr>
        <w:t>статті</w:t>
      </w:r>
      <w:proofErr w:type="spellEnd"/>
      <w:r w:rsidRPr="00912DCB">
        <w:rPr>
          <w:rFonts w:ascii="Times New Roman" w:hAnsi="Times New Roman" w:cs="Times New Roman"/>
          <w:sz w:val="28"/>
          <w:szCs w:val="28"/>
        </w:rPr>
        <w:t xml:space="preserve"> 26 Закону </w:t>
      </w:r>
      <w:proofErr w:type="spellStart"/>
      <w:r w:rsidRPr="00912DCB">
        <w:rPr>
          <w:rFonts w:ascii="Times New Roman" w:hAnsi="Times New Roman" w:cs="Times New Roman"/>
          <w:sz w:val="28"/>
          <w:szCs w:val="28"/>
        </w:rPr>
        <w:t>України</w:t>
      </w:r>
      <w:proofErr w:type="spellEnd"/>
      <w:r w:rsidRPr="00912DCB">
        <w:rPr>
          <w:rFonts w:ascii="Times New Roman" w:hAnsi="Times New Roman" w:cs="Times New Roman"/>
          <w:sz w:val="28"/>
          <w:szCs w:val="28"/>
        </w:rPr>
        <w:t xml:space="preserve"> «Про </w:t>
      </w:r>
      <w:proofErr w:type="spellStart"/>
      <w:r w:rsidRPr="00912DCB">
        <w:rPr>
          <w:rFonts w:ascii="Times New Roman" w:hAnsi="Times New Roman" w:cs="Times New Roman"/>
          <w:sz w:val="28"/>
          <w:szCs w:val="28"/>
        </w:rPr>
        <w:t>місцеве</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самоврядування</w:t>
      </w:r>
      <w:proofErr w:type="spellEnd"/>
      <w:r w:rsidRPr="00912DCB">
        <w:rPr>
          <w:rFonts w:ascii="Times New Roman" w:hAnsi="Times New Roman" w:cs="Times New Roman"/>
          <w:sz w:val="28"/>
          <w:szCs w:val="28"/>
        </w:rPr>
        <w:t xml:space="preserve"> в </w:t>
      </w:r>
      <w:proofErr w:type="spellStart"/>
      <w:r w:rsidRPr="00912DCB">
        <w:rPr>
          <w:rFonts w:ascii="Times New Roman" w:hAnsi="Times New Roman" w:cs="Times New Roman"/>
          <w:sz w:val="28"/>
          <w:szCs w:val="28"/>
        </w:rPr>
        <w:t>Україні</w:t>
      </w:r>
      <w:proofErr w:type="spellEnd"/>
      <w:proofErr w:type="gramStart"/>
      <w:r w:rsidRPr="00912DCB">
        <w:rPr>
          <w:rFonts w:ascii="Times New Roman" w:hAnsi="Times New Roman" w:cs="Times New Roman"/>
          <w:sz w:val="28"/>
          <w:szCs w:val="28"/>
        </w:rPr>
        <w:t>»,</w:t>
      </w:r>
      <w:r w:rsidRPr="00912DCB">
        <w:rPr>
          <w:rFonts w:ascii="Times New Roman" w:hAnsi="Times New Roman" w:cs="Times New Roman"/>
          <w:color w:val="000000"/>
          <w:sz w:val="28"/>
          <w:szCs w:val="28"/>
        </w:rPr>
        <w:t xml:space="preserve">  </w:t>
      </w:r>
      <w:proofErr w:type="spellStart"/>
      <w:r>
        <w:rPr>
          <w:rFonts w:ascii="Times New Roman" w:hAnsi="Times New Roman" w:cs="Times New Roman"/>
          <w:sz w:val="28"/>
          <w:szCs w:val="28"/>
        </w:rPr>
        <w:t>Магальська</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сільська</w:t>
      </w:r>
      <w:proofErr w:type="spellEnd"/>
      <w:r>
        <w:rPr>
          <w:rFonts w:ascii="Times New Roman" w:hAnsi="Times New Roman" w:cs="Times New Roman"/>
          <w:sz w:val="28"/>
          <w:szCs w:val="28"/>
        </w:rPr>
        <w:t xml:space="preserve">  рада</w:t>
      </w:r>
    </w:p>
    <w:p w:rsidR="00692E52" w:rsidRPr="00912DCB" w:rsidRDefault="00692E52" w:rsidP="00692E52">
      <w:pPr>
        <w:ind w:firstLine="720"/>
        <w:jc w:val="center"/>
        <w:rPr>
          <w:rFonts w:ascii="Times New Roman" w:hAnsi="Times New Roman" w:cs="Times New Roman"/>
          <w:b/>
          <w:sz w:val="28"/>
          <w:szCs w:val="28"/>
        </w:rPr>
      </w:pPr>
      <w:r w:rsidRPr="00912DCB">
        <w:rPr>
          <w:rFonts w:ascii="Times New Roman" w:hAnsi="Times New Roman" w:cs="Times New Roman"/>
          <w:b/>
          <w:sz w:val="28"/>
          <w:szCs w:val="28"/>
        </w:rPr>
        <w:t>В И Р І Ш И Л А:</w:t>
      </w:r>
    </w:p>
    <w:p w:rsidR="00692E52" w:rsidRPr="00912DCB" w:rsidRDefault="00692E52" w:rsidP="00692E52">
      <w:pPr>
        <w:autoSpaceDE w:val="0"/>
        <w:jc w:val="both"/>
        <w:rPr>
          <w:rFonts w:ascii="Times New Roman" w:hAnsi="Times New Roman" w:cs="Times New Roman"/>
          <w:sz w:val="28"/>
          <w:szCs w:val="28"/>
        </w:rPr>
      </w:pPr>
      <w:r>
        <w:rPr>
          <w:rFonts w:ascii="Times New Roman" w:hAnsi="Times New Roman" w:cs="Times New Roman"/>
          <w:sz w:val="28"/>
          <w:szCs w:val="28"/>
        </w:rPr>
        <w:t xml:space="preserve"> </w:t>
      </w:r>
      <w:r w:rsidRPr="00912DCB">
        <w:rPr>
          <w:rFonts w:ascii="Times New Roman" w:hAnsi="Times New Roman" w:cs="Times New Roman"/>
          <w:sz w:val="28"/>
          <w:szCs w:val="28"/>
        </w:rPr>
        <w:t xml:space="preserve">1. Внести </w:t>
      </w:r>
      <w:proofErr w:type="spellStart"/>
      <w:r w:rsidRPr="00912DCB">
        <w:rPr>
          <w:rFonts w:ascii="Times New Roman" w:hAnsi="Times New Roman" w:cs="Times New Roman"/>
          <w:sz w:val="28"/>
          <w:szCs w:val="28"/>
        </w:rPr>
        <w:t>зміни</w:t>
      </w:r>
      <w:proofErr w:type="spellEnd"/>
      <w:r w:rsidRPr="00912DCB">
        <w:rPr>
          <w:rFonts w:ascii="Times New Roman" w:hAnsi="Times New Roman" w:cs="Times New Roman"/>
          <w:sz w:val="28"/>
          <w:szCs w:val="28"/>
        </w:rPr>
        <w:t xml:space="preserve"> до «</w:t>
      </w:r>
      <w:proofErr w:type="spellStart"/>
      <w:r w:rsidRPr="00912DCB">
        <w:rPr>
          <w:rFonts w:ascii="Times New Roman" w:hAnsi="Times New Roman" w:cs="Times New Roman"/>
          <w:bCs/>
          <w:sz w:val="28"/>
          <w:szCs w:val="28"/>
        </w:rPr>
        <w:t>Програми</w:t>
      </w:r>
      <w:proofErr w:type="spellEnd"/>
      <w:r w:rsidRPr="00912DCB">
        <w:rPr>
          <w:rFonts w:ascii="Times New Roman" w:hAnsi="Times New Roman" w:cs="Times New Roman"/>
          <w:bCs/>
          <w:sz w:val="28"/>
          <w:szCs w:val="28"/>
        </w:rPr>
        <w:t xml:space="preserve"> </w:t>
      </w:r>
      <w:proofErr w:type="spellStart"/>
      <w:r w:rsidRPr="00912DCB">
        <w:rPr>
          <w:rFonts w:ascii="Times New Roman" w:hAnsi="Times New Roman" w:cs="Times New Roman"/>
          <w:bCs/>
          <w:sz w:val="28"/>
          <w:szCs w:val="28"/>
        </w:rPr>
        <w:t>безпеки</w:t>
      </w:r>
      <w:proofErr w:type="spellEnd"/>
      <w:r w:rsidRPr="00912DCB">
        <w:rPr>
          <w:rFonts w:ascii="Times New Roman" w:hAnsi="Times New Roman" w:cs="Times New Roman"/>
          <w:bCs/>
          <w:sz w:val="28"/>
          <w:szCs w:val="28"/>
        </w:rPr>
        <w:t xml:space="preserve"> Магальської </w:t>
      </w:r>
      <w:proofErr w:type="spellStart"/>
      <w:r w:rsidRPr="00912DCB">
        <w:rPr>
          <w:rFonts w:ascii="Times New Roman" w:hAnsi="Times New Roman" w:cs="Times New Roman"/>
          <w:bCs/>
          <w:sz w:val="28"/>
          <w:szCs w:val="28"/>
        </w:rPr>
        <w:t>об’єднаної</w:t>
      </w:r>
      <w:proofErr w:type="spellEnd"/>
      <w:r w:rsidRPr="00912DCB">
        <w:rPr>
          <w:rFonts w:ascii="Times New Roman" w:hAnsi="Times New Roman" w:cs="Times New Roman"/>
          <w:bCs/>
          <w:sz w:val="28"/>
          <w:szCs w:val="28"/>
        </w:rPr>
        <w:t xml:space="preserve"> </w:t>
      </w:r>
      <w:proofErr w:type="spellStart"/>
      <w:proofErr w:type="gramStart"/>
      <w:r w:rsidRPr="00912DCB">
        <w:rPr>
          <w:rFonts w:ascii="Times New Roman" w:hAnsi="Times New Roman" w:cs="Times New Roman"/>
          <w:bCs/>
          <w:sz w:val="28"/>
          <w:szCs w:val="28"/>
        </w:rPr>
        <w:t>територіальної</w:t>
      </w:r>
      <w:proofErr w:type="spellEnd"/>
      <w:r w:rsidRPr="00912DCB">
        <w:rPr>
          <w:rFonts w:ascii="Times New Roman" w:hAnsi="Times New Roman" w:cs="Times New Roman"/>
          <w:bCs/>
          <w:sz w:val="28"/>
          <w:szCs w:val="28"/>
        </w:rPr>
        <w:t xml:space="preserve">  </w:t>
      </w:r>
      <w:proofErr w:type="spellStart"/>
      <w:r w:rsidRPr="00912DCB">
        <w:rPr>
          <w:rFonts w:ascii="Times New Roman" w:hAnsi="Times New Roman" w:cs="Times New Roman"/>
          <w:bCs/>
          <w:sz w:val="28"/>
          <w:szCs w:val="28"/>
        </w:rPr>
        <w:t>громади</w:t>
      </w:r>
      <w:proofErr w:type="spellEnd"/>
      <w:proofErr w:type="gramEnd"/>
      <w:r w:rsidRPr="00912DCB">
        <w:rPr>
          <w:rFonts w:ascii="Times New Roman" w:hAnsi="Times New Roman" w:cs="Times New Roman"/>
          <w:bCs/>
          <w:sz w:val="28"/>
          <w:szCs w:val="28"/>
        </w:rPr>
        <w:t xml:space="preserve"> на 2020-2022 роки</w:t>
      </w:r>
      <w:r w:rsidRPr="00912DCB">
        <w:rPr>
          <w:rFonts w:ascii="Times New Roman" w:hAnsi="Times New Roman" w:cs="Times New Roman"/>
          <w:sz w:val="28"/>
          <w:szCs w:val="28"/>
        </w:rPr>
        <w:t xml:space="preserve">» та </w:t>
      </w:r>
      <w:proofErr w:type="spellStart"/>
      <w:r w:rsidRPr="00912DCB">
        <w:rPr>
          <w:rFonts w:ascii="Times New Roman" w:hAnsi="Times New Roman" w:cs="Times New Roman"/>
          <w:sz w:val="28"/>
          <w:szCs w:val="28"/>
        </w:rPr>
        <w:t>затвердити</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її</w:t>
      </w:r>
      <w:proofErr w:type="spellEnd"/>
      <w:r w:rsidRPr="00912DCB">
        <w:rPr>
          <w:rFonts w:ascii="Times New Roman" w:hAnsi="Times New Roman" w:cs="Times New Roman"/>
          <w:sz w:val="28"/>
          <w:szCs w:val="28"/>
        </w:rPr>
        <w:t xml:space="preserve"> в </w:t>
      </w:r>
      <w:proofErr w:type="spellStart"/>
      <w:r w:rsidRPr="00912DCB">
        <w:rPr>
          <w:rFonts w:ascii="Times New Roman" w:hAnsi="Times New Roman" w:cs="Times New Roman"/>
          <w:sz w:val="28"/>
          <w:szCs w:val="28"/>
        </w:rPr>
        <w:t>новій</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редакції</w:t>
      </w:r>
      <w:proofErr w:type="spellEnd"/>
      <w:r w:rsidRPr="00912DCB">
        <w:rPr>
          <w:rFonts w:ascii="Times New Roman" w:hAnsi="Times New Roman" w:cs="Times New Roman"/>
          <w:sz w:val="28"/>
          <w:szCs w:val="28"/>
        </w:rPr>
        <w:t xml:space="preserve">. </w:t>
      </w:r>
    </w:p>
    <w:p w:rsidR="00692E52" w:rsidRPr="00912DCB" w:rsidRDefault="00692E52" w:rsidP="00692E52">
      <w:pPr>
        <w:autoSpaceDE w:val="0"/>
        <w:jc w:val="both"/>
        <w:rPr>
          <w:rFonts w:ascii="Times New Roman" w:hAnsi="Times New Roman" w:cs="Times New Roman"/>
          <w:sz w:val="28"/>
          <w:szCs w:val="28"/>
        </w:rPr>
      </w:pPr>
    </w:p>
    <w:p w:rsidR="00692E52" w:rsidRPr="00912DCB" w:rsidRDefault="00692E52" w:rsidP="00692E52">
      <w:pPr>
        <w:jc w:val="both"/>
        <w:rPr>
          <w:rFonts w:ascii="Times New Roman" w:hAnsi="Times New Roman" w:cs="Times New Roman"/>
          <w:sz w:val="28"/>
          <w:szCs w:val="28"/>
        </w:rPr>
      </w:pPr>
      <w:r>
        <w:rPr>
          <w:rFonts w:ascii="Times New Roman" w:hAnsi="Times New Roman" w:cs="Times New Roman"/>
          <w:sz w:val="28"/>
          <w:szCs w:val="28"/>
        </w:rPr>
        <w:t xml:space="preserve"> </w:t>
      </w:r>
      <w:r w:rsidRPr="00912DCB">
        <w:rPr>
          <w:rFonts w:ascii="Times New Roman" w:hAnsi="Times New Roman" w:cs="Times New Roman"/>
          <w:sz w:val="28"/>
          <w:szCs w:val="28"/>
        </w:rPr>
        <w:t xml:space="preserve">2. Контроль за </w:t>
      </w:r>
      <w:proofErr w:type="spellStart"/>
      <w:r w:rsidRPr="00912DCB">
        <w:rPr>
          <w:rFonts w:ascii="Times New Roman" w:hAnsi="Times New Roman" w:cs="Times New Roman"/>
          <w:sz w:val="28"/>
          <w:szCs w:val="28"/>
        </w:rPr>
        <w:t>виконанням</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даного</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рішення</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покласти</w:t>
      </w:r>
      <w:proofErr w:type="spellEnd"/>
      <w:r w:rsidRPr="00912DCB">
        <w:rPr>
          <w:rFonts w:ascii="Times New Roman" w:hAnsi="Times New Roman" w:cs="Times New Roman"/>
          <w:sz w:val="28"/>
          <w:szCs w:val="28"/>
        </w:rPr>
        <w:t xml:space="preserve"> на </w:t>
      </w:r>
      <w:proofErr w:type="spellStart"/>
      <w:r w:rsidRPr="00912DCB">
        <w:rPr>
          <w:rFonts w:ascii="Times New Roman" w:hAnsi="Times New Roman" w:cs="Times New Roman"/>
          <w:sz w:val="28"/>
          <w:szCs w:val="28"/>
        </w:rPr>
        <w:t>постійну</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комісію</w:t>
      </w:r>
      <w:proofErr w:type="spellEnd"/>
      <w:r w:rsidRPr="00912DCB">
        <w:rPr>
          <w:rFonts w:ascii="Times New Roman" w:hAnsi="Times New Roman" w:cs="Times New Roman"/>
          <w:sz w:val="28"/>
          <w:szCs w:val="28"/>
        </w:rPr>
        <w:t xml:space="preserve"> </w:t>
      </w:r>
      <w:proofErr w:type="spellStart"/>
      <w:r w:rsidRPr="00912DCB">
        <w:rPr>
          <w:rFonts w:ascii="Times New Roman" w:hAnsi="Times New Roman" w:cs="Times New Roman"/>
          <w:sz w:val="28"/>
          <w:szCs w:val="28"/>
        </w:rPr>
        <w:t>сільської</w:t>
      </w:r>
      <w:proofErr w:type="spellEnd"/>
      <w:r w:rsidRPr="00912DCB">
        <w:rPr>
          <w:rFonts w:ascii="Times New Roman" w:hAnsi="Times New Roman" w:cs="Times New Roman"/>
          <w:sz w:val="28"/>
          <w:szCs w:val="28"/>
        </w:rPr>
        <w:t xml:space="preserve"> ради </w:t>
      </w:r>
      <w:proofErr w:type="gramStart"/>
      <w:r w:rsidRPr="00912DCB">
        <w:rPr>
          <w:rFonts w:ascii="Times New Roman" w:hAnsi="Times New Roman" w:cs="Times New Roman"/>
          <w:sz w:val="28"/>
          <w:szCs w:val="28"/>
        </w:rPr>
        <w:t xml:space="preserve">з  </w:t>
      </w:r>
      <w:proofErr w:type="spellStart"/>
      <w:r w:rsidRPr="00912DCB">
        <w:rPr>
          <w:rFonts w:ascii="Times New Roman" w:hAnsi="Times New Roman" w:cs="Times New Roman"/>
          <w:sz w:val="28"/>
          <w:szCs w:val="28"/>
        </w:rPr>
        <w:t>питань</w:t>
      </w:r>
      <w:proofErr w:type="spellEnd"/>
      <w:proofErr w:type="gramEnd"/>
      <w:r w:rsidRPr="00912DCB">
        <w:rPr>
          <w:rFonts w:ascii="Times New Roman" w:hAnsi="Times New Roman" w:cs="Times New Roman"/>
          <w:sz w:val="28"/>
          <w:szCs w:val="28"/>
        </w:rPr>
        <w:t xml:space="preserve"> </w:t>
      </w:r>
      <w:r w:rsidRPr="00874F98">
        <w:rPr>
          <w:rFonts w:ascii="Times New Roman" w:eastAsia="Times New Roman" w:hAnsi="Times New Roman" w:cs="Times New Roman"/>
          <w:color w:val="000000"/>
          <w:sz w:val="28"/>
          <w:szCs w:val="28"/>
          <w:lang w:val="uk-UA" w:eastAsia="ru-RU"/>
        </w:rPr>
        <w:t>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s="Times New Roman"/>
          <w:color w:val="000000"/>
          <w:sz w:val="28"/>
          <w:szCs w:val="28"/>
          <w:lang w:val="uk-UA" w:eastAsia="ru-RU"/>
        </w:rPr>
        <w:t>.</w:t>
      </w:r>
    </w:p>
    <w:p w:rsidR="00692E52" w:rsidRPr="00912DCB" w:rsidRDefault="00692E52" w:rsidP="00692E52">
      <w:pPr>
        <w:rPr>
          <w:rFonts w:ascii="Times New Roman" w:hAnsi="Times New Roman" w:cs="Times New Roman"/>
          <w:sz w:val="28"/>
          <w:szCs w:val="28"/>
        </w:rPr>
      </w:pPr>
    </w:p>
    <w:p w:rsidR="00692E52" w:rsidRPr="00912DCB" w:rsidRDefault="00692E52" w:rsidP="00692E52">
      <w:pPr>
        <w:tabs>
          <w:tab w:val="left" w:pos="7620"/>
        </w:tabs>
        <w:spacing w:before="100" w:beforeAutospacing="1" w:after="100" w:afterAutospacing="1"/>
        <w:rPr>
          <w:rFonts w:ascii="Times New Roman" w:hAnsi="Times New Roman" w:cs="Times New Roman"/>
          <w:sz w:val="28"/>
          <w:szCs w:val="28"/>
        </w:rPr>
      </w:pPr>
      <w:r w:rsidRPr="00912DCB">
        <w:rPr>
          <w:rFonts w:ascii="Times New Roman" w:hAnsi="Times New Roman" w:cs="Times New Roman"/>
          <w:bCs/>
          <w:sz w:val="28"/>
          <w:szCs w:val="28"/>
        </w:rPr>
        <w:t>СІЛЬСЬКИЙ ГОЛОВА                                                      Степан САІНЧУК</w:t>
      </w:r>
    </w:p>
    <w:p w:rsidR="00692E52" w:rsidRPr="00874F98" w:rsidRDefault="00692E52" w:rsidP="00692E52">
      <w:pPr>
        <w:spacing w:after="0" w:line="36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 </w:t>
      </w:r>
    </w:p>
    <w:tbl>
      <w:tblPr>
        <w:tblW w:w="0" w:type="auto"/>
        <w:tblInd w:w="28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113"/>
      </w:tblGrid>
      <w:tr w:rsidR="00692E52" w:rsidRPr="0051155C" w:rsidTr="00DA5104">
        <w:trPr>
          <w:trHeight w:val="14352"/>
        </w:trPr>
        <w:tc>
          <w:tcPr>
            <w:tcW w:w="9113"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spacing w:after="0" w:line="240" w:lineRule="auto"/>
              <w:ind w:firstLine="3256"/>
              <w:rPr>
                <w:rFonts w:ascii="Times New Roman" w:eastAsia="Times New Roman" w:hAnsi="Times New Roman" w:cs="Times New Roman"/>
                <w:b/>
                <w:sz w:val="32"/>
                <w:szCs w:val="24"/>
                <w:lang w:val="uk-UA" w:eastAsia="ru-RU"/>
              </w:rPr>
            </w:pPr>
            <w:r w:rsidRPr="00912DCB">
              <w:rPr>
                <w:rFonts w:ascii="Times New Roman" w:eastAsia="Times New Roman" w:hAnsi="Times New Roman" w:cs="Times New Roman"/>
                <w:b/>
                <w:sz w:val="32"/>
                <w:szCs w:val="24"/>
                <w:lang w:val="uk-UA" w:eastAsia="ru-RU"/>
              </w:rPr>
              <w:t>ЗАТВЕРДЖЕНО</w:t>
            </w:r>
          </w:p>
          <w:p w:rsidR="00692E52" w:rsidRPr="00912DCB" w:rsidRDefault="00692E52" w:rsidP="00DA5104">
            <w:pPr>
              <w:spacing w:after="0" w:line="240" w:lineRule="auto"/>
              <w:rPr>
                <w:rFonts w:ascii="Times New Roman" w:eastAsia="Times New Roman" w:hAnsi="Times New Roman" w:cs="Times New Roman"/>
                <w:sz w:val="32"/>
                <w:szCs w:val="24"/>
                <w:lang w:val="uk-UA" w:eastAsia="ru-RU"/>
              </w:rPr>
            </w:pPr>
            <w:r w:rsidRPr="00912DCB">
              <w:rPr>
                <w:rFonts w:ascii="Times New Roman" w:eastAsia="Times New Roman" w:hAnsi="Times New Roman" w:cs="Times New Roman"/>
                <w:sz w:val="32"/>
                <w:szCs w:val="24"/>
                <w:lang w:val="uk-UA" w:eastAsia="ru-RU"/>
              </w:rPr>
              <w:t xml:space="preserve">                                         Рішенням сесії Магальської</w:t>
            </w:r>
          </w:p>
          <w:p w:rsidR="00692E52" w:rsidRPr="00912DCB" w:rsidRDefault="00692E52" w:rsidP="00DA5104">
            <w:pPr>
              <w:spacing w:after="0" w:line="240" w:lineRule="auto"/>
              <w:ind w:left="283"/>
              <w:rPr>
                <w:rFonts w:ascii="Times New Roman" w:eastAsia="Times New Roman" w:hAnsi="Times New Roman" w:cs="Times New Roman"/>
                <w:sz w:val="32"/>
                <w:szCs w:val="24"/>
                <w:lang w:val="uk-UA" w:eastAsia="ru-RU"/>
              </w:rPr>
            </w:pPr>
            <w:r w:rsidRPr="00912DCB">
              <w:rPr>
                <w:rFonts w:ascii="Times New Roman" w:eastAsia="Times New Roman" w:hAnsi="Times New Roman" w:cs="Times New Roman"/>
                <w:sz w:val="32"/>
                <w:szCs w:val="24"/>
                <w:lang w:val="uk-UA" w:eastAsia="ru-RU"/>
              </w:rPr>
              <w:t xml:space="preserve">                                     об’єднаної громади 7 скликання </w:t>
            </w:r>
          </w:p>
          <w:p w:rsidR="00692E52" w:rsidRPr="00912DCB" w:rsidRDefault="00692E52" w:rsidP="00DA5104">
            <w:pPr>
              <w:spacing w:after="0" w:line="240" w:lineRule="auto"/>
              <w:ind w:left="283"/>
              <w:rPr>
                <w:rFonts w:ascii="Times New Roman" w:eastAsia="Times New Roman" w:hAnsi="Times New Roman" w:cs="Times New Roman"/>
                <w:sz w:val="32"/>
                <w:szCs w:val="24"/>
                <w:u w:val="single"/>
                <w:lang w:val="uk-UA" w:eastAsia="ru-RU"/>
              </w:rPr>
            </w:pPr>
            <w:r w:rsidRPr="00912DCB">
              <w:rPr>
                <w:rFonts w:ascii="Times New Roman" w:eastAsia="Times New Roman" w:hAnsi="Times New Roman" w:cs="Times New Roman"/>
                <w:sz w:val="32"/>
                <w:szCs w:val="24"/>
                <w:lang w:val="uk-UA" w:eastAsia="ru-RU"/>
              </w:rPr>
              <w:t xml:space="preserve">                                     </w:t>
            </w:r>
            <w:proofErr w:type="spellStart"/>
            <w:proofErr w:type="gramStart"/>
            <w:r w:rsidRPr="00912DCB">
              <w:rPr>
                <w:rFonts w:ascii="Times New Roman" w:eastAsia="Times New Roman" w:hAnsi="Times New Roman" w:cs="Times New Roman"/>
                <w:sz w:val="32"/>
                <w:szCs w:val="24"/>
                <w:lang w:eastAsia="ru-RU"/>
              </w:rPr>
              <w:t>від</w:t>
            </w:r>
            <w:proofErr w:type="spellEnd"/>
            <w:r w:rsidRPr="00912DCB">
              <w:rPr>
                <w:rFonts w:ascii="Times New Roman" w:eastAsia="Times New Roman" w:hAnsi="Times New Roman" w:cs="Times New Roman"/>
                <w:sz w:val="32"/>
                <w:szCs w:val="24"/>
                <w:lang w:val="uk-UA" w:eastAsia="ru-RU"/>
              </w:rPr>
              <w:t xml:space="preserve">  </w:t>
            </w:r>
            <w:r w:rsidRPr="00912DCB">
              <w:rPr>
                <w:rFonts w:ascii="Times New Roman" w:eastAsia="Times New Roman" w:hAnsi="Times New Roman" w:cs="Times New Roman"/>
                <w:sz w:val="32"/>
                <w:szCs w:val="24"/>
                <w:u w:val="single"/>
                <w:lang w:val="uk-UA" w:eastAsia="ru-RU"/>
              </w:rPr>
              <w:t>21.09</w:t>
            </w:r>
            <w:proofErr w:type="gramEnd"/>
            <w:r w:rsidRPr="00912DCB">
              <w:rPr>
                <w:rFonts w:ascii="Times New Roman" w:eastAsia="Times New Roman" w:hAnsi="Times New Roman" w:cs="Times New Roman"/>
                <w:sz w:val="32"/>
                <w:szCs w:val="24"/>
                <w:u w:val="single"/>
                <w:lang w:val="uk-UA" w:eastAsia="ru-RU"/>
              </w:rPr>
              <w:t>.</w:t>
            </w:r>
            <w:r w:rsidRPr="00912DCB">
              <w:rPr>
                <w:rFonts w:ascii="Times New Roman" w:eastAsia="Times New Roman" w:hAnsi="Times New Roman" w:cs="Times New Roman"/>
                <w:sz w:val="32"/>
                <w:szCs w:val="24"/>
                <w:u w:val="single"/>
                <w:lang w:eastAsia="ru-RU"/>
              </w:rPr>
              <w:t xml:space="preserve"> 20</w:t>
            </w:r>
            <w:r w:rsidRPr="00912DCB">
              <w:rPr>
                <w:rFonts w:ascii="Times New Roman" w:eastAsia="Times New Roman" w:hAnsi="Times New Roman" w:cs="Times New Roman"/>
                <w:sz w:val="32"/>
                <w:szCs w:val="24"/>
                <w:u w:val="single"/>
                <w:lang w:val="uk-UA" w:eastAsia="ru-RU"/>
              </w:rPr>
              <w:t>20</w:t>
            </w:r>
            <w:r w:rsidRPr="00912DCB">
              <w:rPr>
                <w:rFonts w:ascii="Times New Roman" w:eastAsia="Times New Roman" w:hAnsi="Times New Roman" w:cs="Times New Roman"/>
                <w:sz w:val="32"/>
                <w:szCs w:val="24"/>
                <w:lang w:eastAsia="ru-RU"/>
              </w:rPr>
              <w:t xml:space="preserve"> року </w:t>
            </w:r>
            <w:r w:rsidRPr="00912DCB">
              <w:rPr>
                <w:rFonts w:ascii="Times New Roman" w:eastAsia="Times New Roman" w:hAnsi="Times New Roman" w:cs="Times New Roman"/>
                <w:sz w:val="32"/>
                <w:szCs w:val="24"/>
                <w:u w:val="single"/>
                <w:lang w:eastAsia="ru-RU"/>
              </w:rPr>
              <w:t>№</w:t>
            </w:r>
            <w:r w:rsidRPr="00912DCB">
              <w:rPr>
                <w:rFonts w:ascii="Times New Roman" w:eastAsia="Times New Roman" w:hAnsi="Times New Roman" w:cs="Times New Roman"/>
                <w:sz w:val="32"/>
                <w:szCs w:val="24"/>
                <w:u w:val="single"/>
                <w:lang w:val="uk-UA" w:eastAsia="ru-RU"/>
              </w:rPr>
              <w:t xml:space="preserve"> 1-25/20</w:t>
            </w: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360" w:lineRule="auto"/>
              <w:jc w:val="center"/>
              <w:rPr>
                <w:rFonts w:ascii="Times New Roman" w:eastAsia="Times New Roman" w:hAnsi="Times New Roman" w:cs="Times New Roman"/>
                <w:b/>
                <w:bCs/>
                <w:sz w:val="52"/>
                <w:szCs w:val="40"/>
                <w:lang w:val="uk-UA" w:eastAsia="ru-RU"/>
              </w:rPr>
            </w:pPr>
            <w:r w:rsidRPr="00912DCB">
              <w:rPr>
                <w:rFonts w:ascii="Times New Roman" w:eastAsia="Times New Roman" w:hAnsi="Times New Roman" w:cs="Times New Roman"/>
                <w:b/>
                <w:bCs/>
                <w:sz w:val="52"/>
                <w:szCs w:val="40"/>
                <w:lang w:val="uk-UA" w:eastAsia="ru-RU"/>
              </w:rPr>
              <w:t>ПРОГРАМА БЕЗПЕКИ</w:t>
            </w:r>
          </w:p>
          <w:p w:rsidR="00692E52" w:rsidRPr="00912DCB" w:rsidRDefault="00692E52" w:rsidP="00DA5104">
            <w:pPr>
              <w:widowControl w:val="0"/>
              <w:autoSpaceDE w:val="0"/>
              <w:autoSpaceDN w:val="0"/>
              <w:adjustRightInd w:val="0"/>
              <w:spacing w:after="0" w:line="276" w:lineRule="auto"/>
              <w:jc w:val="center"/>
              <w:rPr>
                <w:rFonts w:ascii="Times New Roman" w:eastAsia="Times New Roman" w:hAnsi="Times New Roman" w:cs="Times New Roman"/>
                <w:b/>
                <w:bCs/>
                <w:sz w:val="40"/>
                <w:szCs w:val="40"/>
                <w:lang w:val="uk-UA" w:eastAsia="ru-RU"/>
              </w:rPr>
            </w:pPr>
            <w:r w:rsidRPr="00912DCB">
              <w:rPr>
                <w:rFonts w:ascii="Times New Roman" w:eastAsia="Times New Roman" w:hAnsi="Times New Roman" w:cs="Times New Roman"/>
                <w:b/>
                <w:bCs/>
                <w:sz w:val="40"/>
                <w:szCs w:val="40"/>
                <w:lang w:val="uk-UA" w:eastAsia="ru-RU"/>
              </w:rPr>
              <w:t>МАГАЛЬСЬКОЇ</w:t>
            </w:r>
          </w:p>
          <w:p w:rsidR="00692E52" w:rsidRPr="00912DCB" w:rsidRDefault="00692E52" w:rsidP="00DA5104">
            <w:pPr>
              <w:widowControl w:val="0"/>
              <w:autoSpaceDE w:val="0"/>
              <w:autoSpaceDN w:val="0"/>
              <w:adjustRightInd w:val="0"/>
              <w:spacing w:after="0" w:line="276" w:lineRule="auto"/>
              <w:jc w:val="center"/>
              <w:rPr>
                <w:rFonts w:ascii="Times New Roman" w:eastAsia="Times New Roman" w:hAnsi="Times New Roman" w:cs="Times New Roman"/>
                <w:b/>
                <w:bCs/>
                <w:sz w:val="40"/>
                <w:szCs w:val="40"/>
                <w:lang w:val="uk-UA" w:eastAsia="ru-RU"/>
              </w:rPr>
            </w:pPr>
            <w:r w:rsidRPr="00912DCB">
              <w:rPr>
                <w:rFonts w:ascii="Times New Roman" w:eastAsia="Times New Roman" w:hAnsi="Times New Roman" w:cs="Times New Roman"/>
                <w:b/>
                <w:bCs/>
                <w:sz w:val="40"/>
                <w:szCs w:val="40"/>
                <w:lang w:val="uk-UA" w:eastAsia="ru-RU"/>
              </w:rPr>
              <w:t>ОБ</w:t>
            </w:r>
            <w:r w:rsidRPr="00912DCB">
              <w:rPr>
                <w:rFonts w:ascii="Times New Roman" w:eastAsia="Times New Roman" w:hAnsi="Times New Roman" w:cs="Times New Roman"/>
                <w:b/>
                <w:bCs/>
                <w:sz w:val="40"/>
                <w:szCs w:val="40"/>
                <w:lang w:eastAsia="ru-RU"/>
              </w:rPr>
              <w:t>’</w:t>
            </w:r>
            <w:r w:rsidRPr="00912DCB">
              <w:rPr>
                <w:rFonts w:ascii="Times New Roman" w:eastAsia="Times New Roman" w:hAnsi="Times New Roman" w:cs="Times New Roman"/>
                <w:b/>
                <w:bCs/>
                <w:sz w:val="40"/>
                <w:szCs w:val="40"/>
                <w:lang w:val="uk-UA" w:eastAsia="ru-RU"/>
              </w:rPr>
              <w:t>ЄДНАНОЇ ТЕРИТОРІАЛЬНОЇ ГРОМАДИ</w:t>
            </w:r>
          </w:p>
          <w:p w:rsidR="00692E52" w:rsidRPr="00912DCB" w:rsidRDefault="00692E52" w:rsidP="00DA5104">
            <w:pPr>
              <w:widowControl w:val="0"/>
              <w:autoSpaceDE w:val="0"/>
              <w:autoSpaceDN w:val="0"/>
              <w:adjustRightInd w:val="0"/>
              <w:spacing w:after="0" w:line="276" w:lineRule="auto"/>
              <w:jc w:val="center"/>
              <w:rPr>
                <w:rFonts w:ascii="Times New Roman" w:eastAsia="Times New Roman" w:hAnsi="Times New Roman" w:cs="Times New Roman"/>
                <w:b/>
                <w:bCs/>
                <w:sz w:val="40"/>
                <w:szCs w:val="40"/>
                <w:lang w:val="uk-UA" w:eastAsia="ru-RU"/>
              </w:rPr>
            </w:pPr>
            <w:r w:rsidRPr="00912DCB">
              <w:rPr>
                <w:rFonts w:ascii="Times New Roman" w:eastAsia="Times New Roman" w:hAnsi="Times New Roman" w:cs="Times New Roman"/>
                <w:b/>
                <w:bCs/>
                <w:sz w:val="40"/>
                <w:szCs w:val="40"/>
                <w:lang w:val="uk-UA" w:eastAsia="ru-RU"/>
              </w:rPr>
              <w:t>НА 2020 - 2022 РОКИ</w:t>
            </w:r>
          </w:p>
          <w:p w:rsidR="00692E52" w:rsidRPr="00912DCB" w:rsidRDefault="00692E52" w:rsidP="00DA5104">
            <w:pPr>
              <w:widowControl w:val="0"/>
              <w:autoSpaceDE w:val="0"/>
              <w:autoSpaceDN w:val="0"/>
              <w:adjustRightInd w:val="0"/>
              <w:spacing w:after="0" w:line="276" w:lineRule="auto"/>
              <w:jc w:val="center"/>
              <w:rPr>
                <w:rFonts w:ascii="Times New Roman" w:eastAsia="Times New Roman" w:hAnsi="Times New Roman" w:cs="Times New Roman"/>
                <w:b/>
                <w:bCs/>
                <w:sz w:val="28"/>
                <w:szCs w:val="28"/>
                <w:lang w:val="uk-UA" w:eastAsia="ru-RU"/>
              </w:rPr>
            </w:pPr>
            <w:r w:rsidRPr="00912DCB">
              <w:rPr>
                <w:rFonts w:ascii="Times New Roman" w:eastAsia="Times New Roman" w:hAnsi="Times New Roman" w:cs="Times New Roman"/>
                <w:b/>
                <w:bCs/>
                <w:sz w:val="28"/>
                <w:szCs w:val="28"/>
                <w:lang w:val="uk-UA" w:eastAsia="ru-RU"/>
              </w:rPr>
              <w:t>(зі</w:t>
            </w:r>
            <w:r>
              <w:rPr>
                <w:rFonts w:ascii="Times New Roman" w:eastAsia="Times New Roman" w:hAnsi="Times New Roman" w:cs="Times New Roman"/>
                <w:b/>
                <w:bCs/>
                <w:sz w:val="28"/>
                <w:szCs w:val="28"/>
                <w:lang w:val="uk-UA" w:eastAsia="ru-RU"/>
              </w:rPr>
              <w:t xml:space="preserve"> змінами згідно рішення сесії №7/1-8/21 від 17.06</w:t>
            </w:r>
            <w:r w:rsidRPr="00912DCB">
              <w:rPr>
                <w:rFonts w:ascii="Times New Roman" w:eastAsia="Times New Roman" w:hAnsi="Times New Roman" w:cs="Times New Roman"/>
                <w:b/>
                <w:bCs/>
                <w:sz w:val="28"/>
                <w:szCs w:val="28"/>
                <w:lang w:val="uk-UA" w:eastAsia="ru-RU"/>
              </w:rPr>
              <w:t>.2021 р.)</w:t>
            </w: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40"/>
                <w:szCs w:val="40"/>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p>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
                <w:sz w:val="32"/>
                <w:szCs w:val="32"/>
                <w:lang w:val="uk-UA" w:eastAsia="ru-RU"/>
              </w:rPr>
              <w:t>с. Магала</w:t>
            </w:r>
          </w:p>
        </w:tc>
      </w:tr>
    </w:tbl>
    <w:p w:rsidR="00692E52" w:rsidRPr="00912DCB" w:rsidRDefault="00692E52" w:rsidP="00692E52">
      <w:pPr>
        <w:spacing w:after="0" w:line="240" w:lineRule="auto"/>
        <w:jc w:val="center"/>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ЗМІСТ</w:t>
      </w:r>
    </w:p>
    <w:p w:rsidR="00692E52" w:rsidRPr="00912DCB" w:rsidRDefault="00692E52" w:rsidP="00692E52">
      <w:pPr>
        <w:spacing w:after="0" w:line="240" w:lineRule="auto"/>
        <w:jc w:val="both"/>
        <w:rPr>
          <w:rFonts w:ascii="Times New Roman" w:eastAsia="Times New Roman" w:hAnsi="Times New Roman" w:cs="Times New Roman"/>
          <w:sz w:val="28"/>
          <w:szCs w:val="28"/>
          <w:lang w:val="uk-UA" w:eastAsia="ru-RU"/>
        </w:rPr>
      </w:pPr>
    </w:p>
    <w:tbl>
      <w:tblPr>
        <w:tblW w:w="9468" w:type="dxa"/>
        <w:tblLayout w:type="fixed"/>
        <w:tblLook w:val="01E0" w:firstRow="1" w:lastRow="1" w:firstColumn="1" w:lastColumn="1" w:noHBand="0" w:noVBand="0"/>
      </w:tblPr>
      <w:tblGrid>
        <w:gridCol w:w="639"/>
        <w:gridCol w:w="8829"/>
      </w:tblGrid>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1.1.</w:t>
            </w:r>
          </w:p>
        </w:tc>
        <w:tc>
          <w:tcPr>
            <w:tcW w:w="8829" w:type="dxa"/>
          </w:tcPr>
          <w:p w:rsidR="00692E52" w:rsidRPr="00912DCB" w:rsidRDefault="00692E52" w:rsidP="00DA5104">
            <w:pPr>
              <w:spacing w:after="0" w:line="240" w:lineRule="auto"/>
              <w:jc w:val="both"/>
              <w:rPr>
                <w:rFonts w:ascii="Times New Roman" w:eastAsia="Times New Roman" w:hAnsi="Times New Roman" w:cs="Times New Roman"/>
                <w:bCs/>
                <w:sz w:val="28"/>
                <w:szCs w:val="28"/>
                <w:lang w:eastAsia="ru-RU"/>
              </w:rPr>
            </w:pPr>
            <w:r w:rsidRPr="00912DCB">
              <w:rPr>
                <w:rFonts w:ascii="Times New Roman" w:eastAsia="Times New Roman" w:hAnsi="Times New Roman" w:cs="Times New Roman"/>
                <w:sz w:val="28"/>
                <w:szCs w:val="28"/>
                <w:lang w:val="uk-UA" w:eastAsia="ru-RU"/>
              </w:rPr>
              <w:t xml:space="preserve">Загальна характеристика </w:t>
            </w:r>
            <w:r w:rsidRPr="00912DCB">
              <w:rPr>
                <w:rFonts w:ascii="Times New Roman" w:eastAsia="Times New Roman" w:hAnsi="Times New Roman" w:cs="Times New Roman"/>
                <w:bCs/>
                <w:sz w:val="28"/>
                <w:szCs w:val="28"/>
                <w:lang w:val="uk-UA" w:eastAsia="ru-RU"/>
              </w:rPr>
              <w:t>Програми безпеки Магальської об’єднаної територіальної  громади на 2020-2022 роки</w:t>
            </w:r>
          </w:p>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bCs/>
                <w:sz w:val="28"/>
                <w:szCs w:val="28"/>
                <w:lang w:val="uk-UA" w:eastAsia="ru-RU"/>
              </w:rPr>
              <w:t>……………… .............................................................................................3</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1.2.</w:t>
            </w:r>
          </w:p>
        </w:tc>
        <w:tc>
          <w:tcPr>
            <w:tcW w:w="882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bCs/>
                <w:sz w:val="28"/>
                <w:szCs w:val="28"/>
                <w:lang w:val="uk-UA" w:eastAsia="ru-RU"/>
              </w:rPr>
              <w:t>Визначення проблеми, на розв’язання якої спрямована Програма …....3</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spacing w:after="0" w:line="240" w:lineRule="auto"/>
              <w:jc w:val="both"/>
              <w:rPr>
                <w:rFonts w:ascii="Times New Roman" w:eastAsia="Times New Roman" w:hAnsi="Times New Roman" w:cs="Times New Roman"/>
                <w:bCs/>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1.3.</w:t>
            </w: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r w:rsidRPr="00912DCB">
              <w:rPr>
                <w:rFonts w:ascii="Times New Roman" w:eastAsia="Times New Roman" w:hAnsi="Times New Roman" w:cs="Times New Roman"/>
                <w:sz w:val="28"/>
                <w:szCs w:val="28"/>
                <w:lang w:val="uk-UA" w:eastAsia="ru-RU"/>
              </w:rPr>
              <w:t xml:space="preserve">Мета </w:t>
            </w:r>
            <w:r w:rsidRPr="00912DCB">
              <w:rPr>
                <w:rFonts w:ascii="Times New Roman" w:eastAsia="Times New Roman" w:hAnsi="Times New Roman" w:cs="Times New Roman"/>
                <w:bCs/>
                <w:sz w:val="28"/>
                <w:szCs w:val="28"/>
                <w:lang w:val="uk-UA" w:eastAsia="ru-RU"/>
              </w:rPr>
              <w:t>Програми …………………………..………………………………...4</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1.4.</w:t>
            </w: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Шляхи і засоби розв’язання проблеми, строки та етапи……………...…5</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1.5.</w:t>
            </w: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bCs/>
                <w:sz w:val="28"/>
                <w:szCs w:val="28"/>
                <w:lang w:val="uk-UA" w:eastAsia="ru-RU"/>
              </w:rPr>
              <w:t>Завдання програми……………………………………………………........6</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1.6.</w:t>
            </w: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bCs/>
                <w:sz w:val="28"/>
                <w:szCs w:val="28"/>
                <w:lang w:val="uk-UA" w:eastAsia="ru-RU"/>
              </w:rPr>
              <w:t>Система управління та контролю за ходом виконання Програми …..…7</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1.7.</w:t>
            </w: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Напрями діяльності та заходи Програми безпеки  Магальської </w:t>
            </w:r>
            <w:r w:rsidRPr="00912DCB">
              <w:rPr>
                <w:rFonts w:ascii="Times New Roman" w:eastAsia="Times New Roman" w:hAnsi="Times New Roman" w:cs="Times New Roman"/>
                <w:bCs/>
                <w:sz w:val="28"/>
                <w:szCs w:val="28"/>
                <w:lang w:val="uk-UA" w:eastAsia="ru-RU"/>
              </w:rPr>
              <w:t xml:space="preserve">об’єднаної територіальної громади </w:t>
            </w:r>
            <w:r w:rsidRPr="00912DCB">
              <w:rPr>
                <w:rFonts w:ascii="Times New Roman" w:eastAsia="Times New Roman" w:hAnsi="Times New Roman" w:cs="Times New Roman"/>
                <w:sz w:val="28"/>
                <w:szCs w:val="28"/>
                <w:lang w:val="uk-UA" w:eastAsia="ru-RU"/>
              </w:rPr>
              <w:t>на 2020 – 2022</w:t>
            </w:r>
          </w:p>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роки… ……………………………………………………...……………..8</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2.</w:t>
            </w:r>
          </w:p>
        </w:tc>
        <w:tc>
          <w:tcPr>
            <w:tcW w:w="8829" w:type="dxa"/>
          </w:tcPr>
          <w:p w:rsidR="00692E52" w:rsidRPr="00912DCB" w:rsidRDefault="00692E52" w:rsidP="00DA5104">
            <w:pPr>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sz w:val="28"/>
                <w:szCs w:val="28"/>
                <w:lang w:val="uk-UA" w:eastAsia="ru-RU"/>
              </w:rPr>
              <w:t xml:space="preserve">Ресурсне забезпечення Програми безпеки  </w:t>
            </w:r>
            <w:proofErr w:type="spellStart"/>
            <w:r w:rsidRPr="00912DCB">
              <w:rPr>
                <w:rFonts w:ascii="Times New Roman" w:eastAsia="Times New Roman" w:hAnsi="Times New Roman" w:cs="Times New Roman"/>
                <w:bCs/>
                <w:sz w:val="28"/>
                <w:szCs w:val="28"/>
                <w:lang w:val="uk-UA" w:eastAsia="ru-RU"/>
              </w:rPr>
              <w:t>Магальській</w:t>
            </w:r>
            <w:proofErr w:type="spellEnd"/>
            <w:r w:rsidRPr="00912DCB">
              <w:rPr>
                <w:rFonts w:ascii="Times New Roman" w:eastAsia="Times New Roman" w:hAnsi="Times New Roman" w:cs="Times New Roman"/>
                <w:bCs/>
                <w:sz w:val="28"/>
                <w:szCs w:val="28"/>
                <w:lang w:val="uk-UA" w:eastAsia="ru-RU"/>
              </w:rPr>
              <w:t xml:space="preserve"> об’єднаній громаді </w:t>
            </w:r>
            <w:r w:rsidRPr="00912DCB">
              <w:rPr>
                <w:rFonts w:ascii="Times New Roman" w:eastAsia="Times New Roman" w:hAnsi="Times New Roman" w:cs="Times New Roman"/>
                <w:sz w:val="28"/>
                <w:szCs w:val="28"/>
                <w:lang w:val="uk-UA" w:eastAsia="ru-RU"/>
              </w:rPr>
              <w:t>на 2020 - 2022 роки</w:t>
            </w:r>
            <w:r w:rsidRPr="00912DCB">
              <w:rPr>
                <w:rFonts w:ascii="Times New Roman" w:eastAsia="Times New Roman" w:hAnsi="Times New Roman" w:cs="Times New Roman"/>
                <w:bCs/>
                <w:sz w:val="28"/>
                <w:szCs w:val="28"/>
                <w:lang w:val="uk-UA" w:eastAsia="ru-RU"/>
              </w:rPr>
              <w:t xml:space="preserve"> …………………………………..……………………………..…………...19</w:t>
            </w: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p>
        </w:tc>
        <w:tc>
          <w:tcPr>
            <w:tcW w:w="8829" w:type="dxa"/>
          </w:tcPr>
          <w:p w:rsidR="00692E52" w:rsidRPr="00912DCB" w:rsidRDefault="00692E52" w:rsidP="00DA5104">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p>
        </w:tc>
      </w:tr>
      <w:tr w:rsidR="00692E52" w:rsidRPr="00912DCB" w:rsidTr="00DA5104">
        <w:tc>
          <w:tcPr>
            <w:tcW w:w="63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3.</w:t>
            </w:r>
          </w:p>
        </w:tc>
        <w:tc>
          <w:tcPr>
            <w:tcW w:w="8829" w:type="dxa"/>
          </w:tcPr>
          <w:p w:rsidR="00692E52" w:rsidRPr="00912DCB" w:rsidRDefault="00692E52" w:rsidP="00DA5104">
            <w:pPr>
              <w:spacing w:after="0" w:line="240" w:lineRule="auto"/>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Показники продукту Програми безпеки </w:t>
            </w:r>
            <w:proofErr w:type="spellStart"/>
            <w:r w:rsidRPr="00912DCB">
              <w:rPr>
                <w:rFonts w:ascii="Times New Roman" w:eastAsia="Times New Roman" w:hAnsi="Times New Roman" w:cs="Times New Roman"/>
                <w:sz w:val="28"/>
                <w:szCs w:val="28"/>
                <w:lang w:val="uk-UA" w:eastAsia="ru-RU"/>
              </w:rPr>
              <w:t>Магальській</w:t>
            </w:r>
            <w:proofErr w:type="spellEnd"/>
            <w:r w:rsidRPr="00912DCB">
              <w:rPr>
                <w:rFonts w:ascii="Times New Roman" w:eastAsia="Times New Roman" w:hAnsi="Times New Roman" w:cs="Times New Roman"/>
                <w:bCs/>
                <w:sz w:val="28"/>
                <w:szCs w:val="28"/>
                <w:lang w:val="uk-UA" w:eastAsia="ru-RU"/>
              </w:rPr>
              <w:t xml:space="preserve"> об’єднаній громаді</w:t>
            </w:r>
            <w:r w:rsidRPr="00912DCB">
              <w:rPr>
                <w:rFonts w:ascii="Times New Roman" w:eastAsia="Times New Roman" w:hAnsi="Times New Roman" w:cs="Times New Roman"/>
                <w:sz w:val="28"/>
                <w:szCs w:val="28"/>
                <w:lang w:val="uk-UA" w:eastAsia="ru-RU"/>
              </w:rPr>
              <w:t xml:space="preserve"> на 2020 – 2022</w:t>
            </w:r>
          </w:p>
          <w:p w:rsidR="00692E52" w:rsidRPr="00912DCB" w:rsidRDefault="00692E52" w:rsidP="00DA5104">
            <w:pPr>
              <w:spacing w:after="0" w:line="240" w:lineRule="auto"/>
              <w:jc w:val="both"/>
              <w:rPr>
                <w:rFonts w:ascii="Times New Roman" w:eastAsia="Times New Roman" w:hAnsi="Times New Roman" w:cs="Times New Roman"/>
                <w:bCs/>
                <w:sz w:val="28"/>
                <w:szCs w:val="28"/>
                <w:lang w:val="uk-UA" w:eastAsia="ru-RU"/>
              </w:rPr>
            </w:pPr>
            <w:r w:rsidRPr="00912DCB">
              <w:rPr>
                <w:rFonts w:ascii="Times New Roman" w:eastAsia="Times New Roman" w:hAnsi="Times New Roman" w:cs="Times New Roman"/>
                <w:sz w:val="28"/>
                <w:szCs w:val="28"/>
                <w:lang w:val="uk-UA" w:eastAsia="ru-RU"/>
              </w:rPr>
              <w:t>роки</w:t>
            </w:r>
            <w:r w:rsidRPr="00912DCB">
              <w:rPr>
                <w:rFonts w:ascii="Times New Roman" w:eastAsia="Times New Roman" w:hAnsi="Times New Roman" w:cs="Times New Roman"/>
                <w:bCs/>
                <w:sz w:val="28"/>
                <w:szCs w:val="28"/>
                <w:lang w:val="uk-UA" w:eastAsia="ru-RU"/>
              </w:rPr>
              <w:t>………………………………………………………………………20</w:t>
            </w:r>
          </w:p>
        </w:tc>
      </w:tr>
    </w:tbl>
    <w:p w:rsidR="00692E52" w:rsidRPr="00912DCB" w:rsidRDefault="00692E52" w:rsidP="00692E52">
      <w:pPr>
        <w:spacing w:after="0" w:line="240" w:lineRule="auto"/>
        <w:ind w:left="360"/>
        <w:jc w:val="both"/>
        <w:rPr>
          <w:rFonts w:ascii="Times New Roman" w:eastAsia="Times New Roman" w:hAnsi="Times New Roman" w:cs="Times New Roman"/>
          <w:sz w:val="28"/>
          <w:szCs w:val="28"/>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right"/>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ind w:right="140"/>
        <w:jc w:val="right"/>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Додаток № 1</w:t>
      </w:r>
    </w:p>
    <w:p w:rsidR="00692E52" w:rsidRPr="00912DCB" w:rsidRDefault="00692E52" w:rsidP="00692E52">
      <w:pPr>
        <w:spacing w:after="0" w:line="240" w:lineRule="auto"/>
        <w:jc w:val="center"/>
        <w:rPr>
          <w:rFonts w:ascii="Times New Roman" w:eastAsia="Times New Roman" w:hAnsi="Times New Roman" w:cs="Times New Roman"/>
          <w:sz w:val="24"/>
          <w:szCs w:val="24"/>
          <w:lang w:val="uk-UA" w:eastAsia="ru-RU"/>
        </w:rPr>
      </w:pPr>
    </w:p>
    <w:p w:rsidR="00692E52" w:rsidRPr="00912DCB" w:rsidRDefault="00692E52" w:rsidP="00692E52">
      <w:pPr>
        <w:numPr>
          <w:ilvl w:val="1"/>
          <w:numId w:val="2"/>
        </w:numPr>
        <w:spacing w:after="0" w:line="240" w:lineRule="auto"/>
        <w:ind w:right="140"/>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ЗАГАЛЬНА ХАРАКТЕРИСТИКА ПРОГРАМИ БЕЗПЕКИ МАГАЛЬСЬКОЇ ОБ</w:t>
      </w:r>
      <w:r w:rsidRPr="00912DCB">
        <w:rPr>
          <w:rFonts w:ascii="Times New Roman" w:eastAsia="Times New Roman" w:hAnsi="Times New Roman" w:cs="Times New Roman"/>
          <w:b/>
          <w:sz w:val="32"/>
          <w:szCs w:val="32"/>
          <w:lang w:eastAsia="ru-RU"/>
        </w:rPr>
        <w:t>’</w:t>
      </w:r>
      <w:r w:rsidRPr="00912DCB">
        <w:rPr>
          <w:rFonts w:ascii="Times New Roman" w:eastAsia="Times New Roman" w:hAnsi="Times New Roman" w:cs="Times New Roman"/>
          <w:b/>
          <w:sz w:val="32"/>
          <w:szCs w:val="32"/>
          <w:lang w:val="uk-UA" w:eastAsia="ru-RU"/>
        </w:rPr>
        <w:t xml:space="preserve">ЄДНАНОЇ ГРОМАДИ </w:t>
      </w:r>
    </w:p>
    <w:p w:rsidR="00692E52" w:rsidRPr="00912DCB" w:rsidRDefault="00692E52" w:rsidP="00692E52">
      <w:pPr>
        <w:spacing w:after="0" w:line="240" w:lineRule="auto"/>
        <w:ind w:left="720" w:right="140"/>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НА 2020-2022 РОКИ.</w:t>
      </w:r>
    </w:p>
    <w:p w:rsidR="00692E52" w:rsidRPr="00912DCB" w:rsidRDefault="00692E52" w:rsidP="00692E52">
      <w:pPr>
        <w:spacing w:after="0" w:line="240" w:lineRule="auto"/>
        <w:jc w:val="both"/>
        <w:rPr>
          <w:rFonts w:ascii="Times New Roman" w:eastAsia="Times New Roman" w:hAnsi="Times New Roman" w:cs="Times New Roman"/>
          <w:sz w:val="16"/>
          <w:szCs w:val="16"/>
          <w:lang w:val="uk-UA" w:eastAsia="ru-RU"/>
        </w:rPr>
      </w:pPr>
    </w:p>
    <w:p w:rsidR="00692E52" w:rsidRPr="00912DCB" w:rsidRDefault="00692E52" w:rsidP="00692E52">
      <w:pPr>
        <w:spacing w:after="0" w:line="240" w:lineRule="auto"/>
        <w:jc w:val="both"/>
        <w:rPr>
          <w:rFonts w:ascii="Times New Roman" w:eastAsia="Times New Roman" w:hAnsi="Times New Roman" w:cs="Times New Roman"/>
          <w:sz w:val="16"/>
          <w:szCs w:val="16"/>
          <w:lang w:val="uk-UA" w:eastAsia="ru-RU"/>
        </w:rPr>
      </w:pPr>
    </w:p>
    <w:p w:rsidR="00692E52" w:rsidRPr="00912DCB" w:rsidRDefault="00692E52" w:rsidP="00692E52">
      <w:pPr>
        <w:spacing w:after="0" w:line="240" w:lineRule="auto"/>
        <w:jc w:val="both"/>
        <w:rPr>
          <w:rFonts w:ascii="Times New Roman" w:eastAsia="Times New Roman" w:hAnsi="Times New Roman" w:cs="Times New Roman"/>
          <w:sz w:val="16"/>
          <w:szCs w:val="16"/>
          <w:lang w:val="uk-UA"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140"/>
        <w:gridCol w:w="4500"/>
      </w:tblGrid>
      <w:tr w:rsidR="00692E52" w:rsidRPr="00692E52"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1.</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Ініціатор розроблення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Відділення поліції №6 (м. Новоселиця) Чернівецького РУП ГУНП в Чернівецькій області.</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2.</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Дата, номер і назва розпорядчого документу виконавчої влади про розроблення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p>
        </w:tc>
      </w:tr>
      <w:tr w:rsidR="00692E52" w:rsidRPr="00692E52"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3.</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Розробник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Відділення поліції №6 (м. Новоселиця) Чернівецького РУП   ГУНП в Чернівецькій області.</w:t>
            </w:r>
          </w:p>
        </w:tc>
      </w:tr>
      <w:tr w:rsidR="00692E52" w:rsidRPr="00692E52"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4.</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Відповідальний виконавець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Відділення поліції №6 (м. Новоселиця) Чернівецького РУП   ГУНП в Чернівецькій області.</w:t>
            </w:r>
          </w:p>
        </w:tc>
      </w:tr>
      <w:tr w:rsidR="00692E52" w:rsidRPr="00692E52"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6.</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Учасники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proofErr w:type="spellStart"/>
            <w:r w:rsidRPr="00912DCB">
              <w:rPr>
                <w:rFonts w:ascii="Times New Roman" w:eastAsia="Times New Roman" w:hAnsi="Times New Roman" w:cs="Times New Roman"/>
                <w:bCs/>
                <w:sz w:val="20"/>
                <w:szCs w:val="20"/>
                <w:lang w:val="uk-UA" w:eastAsia="ru-RU"/>
              </w:rPr>
              <w:t>Магальська</w:t>
            </w:r>
            <w:proofErr w:type="spellEnd"/>
            <w:r w:rsidRPr="00912DCB">
              <w:rPr>
                <w:rFonts w:ascii="Times New Roman" w:eastAsia="Times New Roman" w:hAnsi="Times New Roman" w:cs="Times New Roman"/>
                <w:bCs/>
                <w:sz w:val="20"/>
                <w:szCs w:val="20"/>
                <w:lang w:val="uk-UA" w:eastAsia="ru-RU"/>
              </w:rPr>
              <w:t xml:space="preserve"> об’єднана громада</w:t>
            </w:r>
            <w:r w:rsidRPr="00912DCB">
              <w:rPr>
                <w:rFonts w:ascii="Times New Roman" w:eastAsia="Times New Roman" w:hAnsi="Times New Roman" w:cs="Times New Roman"/>
                <w:sz w:val="20"/>
                <w:szCs w:val="20"/>
                <w:lang w:val="uk-UA" w:eastAsia="ru-RU"/>
              </w:rPr>
              <w:t>, Відділення поліції №6 (м. Новоселиця) Чернівецького РУП   ГУНП в Чернівецькій області.</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7.</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Термін реалізації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3 роки.</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7.1.</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Етапи виконання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2020, 2021, 2022 роки.</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8.</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Перелік місцевих бюджетів, які приймають участь у виконанні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 xml:space="preserve">Бюджет Магальської </w:t>
            </w:r>
            <w:r w:rsidRPr="00912DCB">
              <w:rPr>
                <w:rFonts w:ascii="Times New Roman" w:eastAsia="Times New Roman" w:hAnsi="Times New Roman" w:cs="Times New Roman"/>
                <w:bCs/>
                <w:sz w:val="20"/>
                <w:szCs w:val="20"/>
                <w:lang w:val="uk-UA" w:eastAsia="ru-RU"/>
              </w:rPr>
              <w:t>об’єднаної громади</w:t>
            </w:r>
            <w:r w:rsidRPr="00912DCB">
              <w:rPr>
                <w:rFonts w:ascii="Times New Roman" w:eastAsia="Times New Roman" w:hAnsi="Times New Roman" w:cs="Times New Roman"/>
                <w:sz w:val="20"/>
                <w:szCs w:val="20"/>
                <w:lang w:val="uk-UA" w:eastAsia="ru-RU"/>
              </w:rPr>
              <w:t>.</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9.</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Загальний обсяг фінансових ресурсів, необхідних для реалізації програми, всього</w:t>
            </w:r>
          </w:p>
        </w:tc>
        <w:tc>
          <w:tcPr>
            <w:tcW w:w="4500" w:type="dxa"/>
          </w:tcPr>
          <w:p w:rsidR="00692E52" w:rsidRPr="00912DCB" w:rsidRDefault="00692E52" w:rsidP="00DA5104">
            <w:pPr>
              <w:spacing w:after="0" w:line="240" w:lineRule="auto"/>
              <w:jc w:val="center"/>
              <w:rPr>
                <w:rFonts w:ascii="Times New Roman" w:eastAsia="Times New Roman" w:hAnsi="Times New Roman" w:cs="Times New Roman"/>
                <w:b/>
                <w:i/>
                <w:sz w:val="26"/>
                <w:szCs w:val="26"/>
                <w:u w:val="single"/>
                <w:lang w:val="uk-UA" w:eastAsia="ru-RU"/>
              </w:rPr>
            </w:pPr>
            <w:r w:rsidRPr="00912DCB">
              <w:rPr>
                <w:rFonts w:ascii="Times New Roman" w:eastAsia="Times New Roman" w:hAnsi="Times New Roman" w:cs="Times New Roman"/>
                <w:b/>
                <w:i/>
                <w:sz w:val="28"/>
                <w:szCs w:val="28"/>
                <w:u w:val="single"/>
                <w:lang w:val="uk-UA" w:eastAsia="ru-RU"/>
              </w:rPr>
              <w:t>1 403 000 грн.</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9.1.</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в тому числі бюджетних коштів</w:t>
            </w:r>
          </w:p>
        </w:tc>
        <w:tc>
          <w:tcPr>
            <w:tcW w:w="4500" w:type="dxa"/>
          </w:tcPr>
          <w:p w:rsidR="00692E52" w:rsidRPr="00912DCB" w:rsidRDefault="00692E52" w:rsidP="00DA5104">
            <w:pPr>
              <w:spacing w:after="0" w:line="240" w:lineRule="auto"/>
              <w:jc w:val="center"/>
              <w:rPr>
                <w:rFonts w:ascii="Times New Roman" w:eastAsia="Times New Roman" w:hAnsi="Times New Roman" w:cs="Times New Roman"/>
                <w:b/>
                <w:i/>
                <w:sz w:val="26"/>
                <w:szCs w:val="26"/>
                <w:u w:val="single"/>
                <w:lang w:val="uk-UA" w:eastAsia="ru-RU"/>
              </w:rPr>
            </w:pPr>
            <w:r w:rsidRPr="00912DCB">
              <w:rPr>
                <w:rFonts w:ascii="Times New Roman" w:eastAsia="Times New Roman" w:hAnsi="Times New Roman" w:cs="Times New Roman"/>
                <w:b/>
                <w:i/>
                <w:sz w:val="28"/>
                <w:szCs w:val="28"/>
                <w:u w:val="single"/>
                <w:lang w:val="uk-UA" w:eastAsia="ru-RU"/>
              </w:rPr>
              <w:t>1 403 000 грн.</w:t>
            </w:r>
          </w:p>
        </w:tc>
      </w:tr>
      <w:tr w:rsidR="00692E52" w:rsidRPr="00912DCB" w:rsidTr="00DA5104">
        <w:tc>
          <w:tcPr>
            <w:tcW w:w="776"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 з них коштів обласного бюджету</w:t>
            </w:r>
          </w:p>
        </w:tc>
        <w:tc>
          <w:tcPr>
            <w:tcW w:w="4500" w:type="dxa"/>
          </w:tcPr>
          <w:p w:rsidR="00692E52" w:rsidRPr="00912DCB" w:rsidRDefault="00692E52" w:rsidP="00DA5104">
            <w:pPr>
              <w:spacing w:after="0" w:line="240" w:lineRule="auto"/>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w:t>
            </w:r>
          </w:p>
        </w:tc>
      </w:tr>
      <w:tr w:rsidR="00692E52" w:rsidRPr="00912DCB" w:rsidTr="00DA5104">
        <w:tc>
          <w:tcPr>
            <w:tcW w:w="776" w:type="dxa"/>
          </w:tcPr>
          <w:p w:rsidR="00692E52" w:rsidRPr="00912DCB" w:rsidRDefault="00692E52" w:rsidP="00DA5104">
            <w:pPr>
              <w:spacing w:after="0" w:line="240" w:lineRule="auto"/>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10.</w:t>
            </w:r>
          </w:p>
        </w:tc>
        <w:tc>
          <w:tcPr>
            <w:tcW w:w="4140" w:type="dxa"/>
          </w:tcPr>
          <w:p w:rsidR="00692E52" w:rsidRPr="00912DCB" w:rsidRDefault="00692E52" w:rsidP="00DA5104">
            <w:pPr>
              <w:spacing w:after="0" w:line="240" w:lineRule="auto"/>
              <w:jc w:val="both"/>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Основні джерела фінансування програми</w:t>
            </w:r>
          </w:p>
        </w:tc>
        <w:tc>
          <w:tcPr>
            <w:tcW w:w="4500" w:type="dxa"/>
          </w:tcPr>
          <w:p w:rsidR="00692E52" w:rsidRPr="00912DCB" w:rsidRDefault="00692E52" w:rsidP="00DA5104">
            <w:pPr>
              <w:spacing w:after="0" w:line="240" w:lineRule="auto"/>
              <w:jc w:val="both"/>
              <w:rPr>
                <w:rFonts w:ascii="Times New Roman" w:eastAsia="Times New Roman" w:hAnsi="Times New Roman" w:cs="Times New Roman"/>
                <w:sz w:val="20"/>
                <w:szCs w:val="20"/>
                <w:lang w:val="uk-UA" w:eastAsia="ru-RU"/>
              </w:rPr>
            </w:pPr>
            <w:r w:rsidRPr="00912DCB">
              <w:rPr>
                <w:rFonts w:ascii="Times New Roman" w:eastAsia="Times New Roman" w:hAnsi="Times New Roman" w:cs="Times New Roman"/>
                <w:sz w:val="20"/>
                <w:szCs w:val="20"/>
                <w:lang w:val="uk-UA" w:eastAsia="ru-RU"/>
              </w:rPr>
              <w:t xml:space="preserve">Бюджет Магальської </w:t>
            </w:r>
            <w:r w:rsidRPr="00912DCB">
              <w:rPr>
                <w:rFonts w:ascii="Times New Roman" w:eastAsia="Times New Roman" w:hAnsi="Times New Roman" w:cs="Times New Roman"/>
                <w:bCs/>
                <w:sz w:val="20"/>
                <w:szCs w:val="20"/>
                <w:lang w:val="uk-UA" w:eastAsia="ru-RU"/>
              </w:rPr>
              <w:t>об’єднаної громади</w:t>
            </w:r>
            <w:r w:rsidRPr="00912DCB">
              <w:rPr>
                <w:rFonts w:ascii="Times New Roman" w:eastAsia="Times New Roman" w:hAnsi="Times New Roman" w:cs="Times New Roman"/>
                <w:sz w:val="20"/>
                <w:szCs w:val="20"/>
                <w:lang w:val="uk-UA" w:eastAsia="ru-RU"/>
              </w:rPr>
              <w:t>.</w:t>
            </w:r>
          </w:p>
        </w:tc>
      </w:tr>
    </w:tbl>
    <w:p w:rsidR="00692E52" w:rsidRPr="00912DCB" w:rsidRDefault="00692E52" w:rsidP="00692E52">
      <w:pPr>
        <w:spacing w:after="0" w:line="240" w:lineRule="auto"/>
        <w:jc w:val="both"/>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both"/>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jc w:val="center"/>
        <w:rPr>
          <w:rFonts w:ascii="Times New Roman" w:eastAsia="Times New Roman" w:hAnsi="Times New Roman" w:cs="Times New Roman"/>
          <w:sz w:val="24"/>
          <w:szCs w:val="24"/>
          <w:lang w:val="uk-UA" w:eastAsia="ru-RU"/>
        </w:rPr>
      </w:pPr>
    </w:p>
    <w:p w:rsidR="00692E52" w:rsidRPr="00912DCB" w:rsidRDefault="00692E52" w:rsidP="00692E52">
      <w:pPr>
        <w:widowControl w:val="0"/>
        <w:numPr>
          <w:ilvl w:val="1"/>
          <w:numId w:val="2"/>
        </w:numPr>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r w:rsidRPr="00912DCB">
        <w:rPr>
          <w:rFonts w:ascii="Times New Roman" w:eastAsia="Times New Roman" w:hAnsi="Times New Roman" w:cs="Times New Roman"/>
          <w:b/>
          <w:bCs/>
          <w:sz w:val="32"/>
          <w:szCs w:val="32"/>
          <w:lang w:val="uk-UA" w:eastAsia="ru-RU"/>
        </w:rPr>
        <w:t>ВИЗНАЧЕННЯ ПРОБЛЕМИ, НА РОЗВ’ЯЗАННЯ ЯКОЇ СПРЯМОВАНА ПРОГРАМА.</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Діяльність відділення поліції №6 (м. Новоселиця) Чернівецького РУП ГУНП в Чернівецькій області направлена на забезпечення надійного захисту прав і законних інтересів громадян від злочинних посягань, підвищення результативності роботи з профілактики правопорушень, розкриття кримінальних проявів та підтримання належного правопорядку в населених пунктах, більш широкого залучення населення до участі в роботі громадських формувань з охорони громадського порядку та державного кордону.</w:t>
      </w:r>
    </w:p>
    <w:p w:rsidR="00692E52" w:rsidRPr="00912DCB" w:rsidRDefault="00692E52" w:rsidP="00692E52">
      <w:pPr>
        <w:tabs>
          <w:tab w:val="left" w:pos="709"/>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Разом з тим, аналіз оперативної обстановки, звернення громадян, інформація, яка висвітлюється в засобах масової інформації свідчать про наявність окремих недоліків, які в загальному впливають на авторитет органів Національної поліції та оперативну обстановку в цілому.</w:t>
      </w:r>
    </w:p>
    <w:p w:rsidR="00692E52" w:rsidRPr="00912DCB" w:rsidRDefault="00692E52" w:rsidP="00692E52">
      <w:pPr>
        <w:spacing w:after="0" w:line="240" w:lineRule="auto"/>
        <w:ind w:firstLine="708"/>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 xml:space="preserve">Аналізуючи стан злочинності на території району, зокрема на території Магальської об’єднаної громади, слід відмітити, що  протягом 2019 року значно зросла кількість зареєстрованих кримінальних правопорушень. Так за 2019 рік на території району зареєстровано 309 кримінальних правопорушень, проти 264 за 2018 рік, тобто відмічається ріст зареєстрованих кримінальних правопорушень на 17,0%. Зокрема, на території Магальської ОТГ зареєстровано 36 кримінальних правопорушень, проти 26 у 2018 році.  </w:t>
      </w:r>
    </w:p>
    <w:p w:rsidR="00692E52" w:rsidRPr="00912DCB" w:rsidRDefault="00692E52" w:rsidP="00692E52">
      <w:pPr>
        <w:spacing w:after="0" w:line="240" w:lineRule="auto"/>
        <w:ind w:firstLine="708"/>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В той же час, негативно на криміногенну обстановку впливають </w:t>
      </w:r>
      <w:proofErr w:type="spellStart"/>
      <w:r w:rsidRPr="00912DCB">
        <w:rPr>
          <w:rFonts w:ascii="Times New Roman" w:eastAsia="Times New Roman" w:hAnsi="Times New Roman" w:cs="Times New Roman"/>
          <w:sz w:val="28"/>
          <w:szCs w:val="28"/>
          <w:lang w:val="uk-UA" w:eastAsia="ru-RU"/>
        </w:rPr>
        <w:t>т.з</w:t>
      </w:r>
      <w:proofErr w:type="spellEnd"/>
      <w:r w:rsidRPr="00912DCB">
        <w:rPr>
          <w:rFonts w:ascii="Times New Roman" w:eastAsia="Times New Roman" w:hAnsi="Times New Roman" w:cs="Times New Roman"/>
          <w:sz w:val="28"/>
          <w:szCs w:val="28"/>
          <w:lang w:val="uk-UA" w:eastAsia="ru-RU"/>
        </w:rPr>
        <w:t xml:space="preserve">. майнові злочини, в першу чергу – крадіжки різних форм власності, яких у 2019 році в районі зареєстровано 96 проти 87 у 2018 році, із яких розкрито та направлено на розгляд суду лише 42 злочини. На території Магальської ОТГ вчинено 16 таких злочинів проти 12 у 2018 році. Здебільшого це крадіжки з будинків та з господарств громадян. Не найкраща ситуація спостерігається й в поточному році. </w:t>
      </w:r>
    </w:p>
    <w:p w:rsidR="00692E52" w:rsidRPr="00912DCB" w:rsidRDefault="00692E52" w:rsidP="00692E52">
      <w:pPr>
        <w:spacing w:after="0" w:line="240" w:lineRule="auto"/>
        <w:ind w:firstLine="708"/>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Також, потребує покращення робота по боротьбі із наркоманією, а також незаконним обігом зброї та боєприпасів, порушень правил дорожнього руху, що призводить до дорожньо-транспортних пригод з тяжкими наслідками та різного роду злочинів, які вчиняються в громадських місцях.</w:t>
      </w:r>
    </w:p>
    <w:p w:rsidR="00692E52" w:rsidRPr="00912DCB" w:rsidRDefault="00692E52" w:rsidP="00692E52">
      <w:pPr>
        <w:spacing w:after="0" w:line="240" w:lineRule="auto"/>
        <w:ind w:firstLine="708"/>
        <w:jc w:val="both"/>
        <w:rPr>
          <w:rFonts w:ascii="Times New Roman" w:eastAsia="Times New Roman" w:hAnsi="Times New Roman" w:cs="Times New Roman"/>
          <w:sz w:val="28"/>
          <w:szCs w:val="28"/>
          <w:lang w:val="uk-UA" w:eastAsia="ru-RU"/>
        </w:rPr>
      </w:pPr>
    </w:p>
    <w:p w:rsidR="00692E52" w:rsidRPr="00912DCB" w:rsidRDefault="00692E52" w:rsidP="00692E52">
      <w:pPr>
        <w:widowControl w:val="0"/>
        <w:numPr>
          <w:ilvl w:val="1"/>
          <w:numId w:val="2"/>
        </w:numPr>
        <w:autoSpaceDE w:val="0"/>
        <w:autoSpaceDN w:val="0"/>
        <w:adjustRightInd w:val="0"/>
        <w:spacing w:after="0" w:line="240" w:lineRule="auto"/>
        <w:jc w:val="center"/>
        <w:rPr>
          <w:rFonts w:ascii="Times New Roman" w:eastAsia="Times New Roman" w:hAnsi="Times New Roman" w:cs="Times New Roman"/>
          <w:b/>
          <w:bCs/>
          <w:sz w:val="32"/>
          <w:szCs w:val="32"/>
          <w:lang w:val="uk-UA" w:eastAsia="ru-RU"/>
        </w:rPr>
      </w:pPr>
      <w:r w:rsidRPr="00912DCB">
        <w:rPr>
          <w:rFonts w:ascii="Times New Roman" w:eastAsia="Times New Roman" w:hAnsi="Times New Roman" w:cs="Times New Roman"/>
          <w:b/>
          <w:bCs/>
          <w:sz w:val="32"/>
          <w:szCs w:val="32"/>
          <w:lang w:val="uk-UA" w:eastAsia="ru-RU"/>
        </w:rPr>
        <w:t>МЕТА ПРОГРАМИ.</w:t>
      </w:r>
    </w:p>
    <w:p w:rsidR="00692E52" w:rsidRPr="00912DCB" w:rsidRDefault="00692E52" w:rsidP="00692E52">
      <w:pPr>
        <w:widowControl w:val="0"/>
        <w:autoSpaceDE w:val="0"/>
        <w:autoSpaceDN w:val="0"/>
        <w:adjustRightInd w:val="0"/>
        <w:spacing w:after="0" w:line="240" w:lineRule="auto"/>
        <w:ind w:left="720"/>
        <w:rPr>
          <w:rFonts w:ascii="Times New Roman" w:eastAsia="Times New Roman" w:hAnsi="Times New Roman" w:cs="Times New Roman"/>
          <w:b/>
          <w:bCs/>
          <w:sz w:val="32"/>
          <w:szCs w:val="32"/>
          <w:lang w:val="uk-UA" w:eastAsia="ru-RU"/>
        </w:rPr>
      </w:pP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Метою Програми безпеки у </w:t>
      </w:r>
      <w:proofErr w:type="spellStart"/>
      <w:r w:rsidRPr="00912DCB">
        <w:rPr>
          <w:rFonts w:ascii="Times New Roman" w:eastAsia="Times New Roman" w:hAnsi="Times New Roman" w:cs="Times New Roman"/>
          <w:bCs/>
          <w:sz w:val="28"/>
          <w:szCs w:val="28"/>
          <w:lang w:val="uk-UA" w:eastAsia="ru-RU"/>
        </w:rPr>
        <w:t>Магальській</w:t>
      </w:r>
      <w:proofErr w:type="spellEnd"/>
      <w:r w:rsidRPr="00912DCB">
        <w:rPr>
          <w:rFonts w:ascii="Times New Roman" w:eastAsia="Times New Roman" w:hAnsi="Times New Roman" w:cs="Times New Roman"/>
          <w:bCs/>
          <w:sz w:val="28"/>
          <w:szCs w:val="28"/>
          <w:lang w:val="uk-UA" w:eastAsia="ru-RU"/>
        </w:rPr>
        <w:t xml:space="preserve"> об’єднаній громаді </w:t>
      </w:r>
      <w:r w:rsidRPr="00912DCB">
        <w:rPr>
          <w:rFonts w:ascii="Times New Roman" w:eastAsia="Times New Roman" w:hAnsi="Times New Roman" w:cs="Times New Roman"/>
          <w:sz w:val="28"/>
          <w:szCs w:val="28"/>
          <w:lang w:val="uk-UA" w:eastAsia="ru-RU"/>
        </w:rPr>
        <w:t>на 2020– 2022 роки є  забезпечення активної наступальної протидії злочинності та досягнення уповільнення темпів її зростання на основі чітко визначених пріоритетів поступового нарощування зусиль держави й громадськості, удосконалення законодавства, організації, засобів і методів запобігання й розкриття злочинів.</w:t>
      </w:r>
    </w:p>
    <w:p w:rsidR="00692E52" w:rsidRPr="00912DCB" w:rsidRDefault="00692E52" w:rsidP="00692E52">
      <w:pPr>
        <w:tabs>
          <w:tab w:val="left" w:pos="567"/>
          <w:tab w:val="left" w:pos="993"/>
        </w:tabs>
        <w:spacing w:after="0" w:line="240" w:lineRule="auto"/>
        <w:ind w:firstLine="709"/>
        <w:jc w:val="both"/>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sz w:val="28"/>
          <w:szCs w:val="28"/>
          <w:lang w:val="uk-UA" w:eastAsia="ru-RU"/>
        </w:rPr>
        <w:t>Досягненню цієї мети сприятимуть заходи, спрямовані на:</w:t>
      </w:r>
    </w:p>
    <w:p w:rsidR="00692E52" w:rsidRPr="00912DCB" w:rsidRDefault="00692E52" w:rsidP="00692E52">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розроблення нових форм і методів профілактики правопорушень та запровадження їх у практику;</w:t>
      </w:r>
    </w:p>
    <w:p w:rsidR="00692E52" w:rsidRPr="00912DCB" w:rsidRDefault="00692E52" w:rsidP="00692E52">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недопущення втягнення у злочинну діяльність уразливих соціальних груп, особливо неповнолітніх, витіснення злочинності з певних сфер суспільного життя;</w:t>
      </w:r>
    </w:p>
    <w:p w:rsidR="00692E52" w:rsidRPr="00912DCB" w:rsidRDefault="00692E52" w:rsidP="00692E52">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створення надійних перешкод кримінальному насильству;</w:t>
      </w:r>
    </w:p>
    <w:p w:rsidR="00692E52" w:rsidRPr="00912DCB" w:rsidRDefault="00692E52" w:rsidP="00692E52">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обмеження незаконного обігу зброї, наркотичних засобів, натиску пияцтва й алкоголізму, проституції та інших супутніх для злочинності явищ.</w:t>
      </w:r>
    </w:p>
    <w:p w:rsidR="00692E52" w:rsidRPr="00912DCB" w:rsidRDefault="00692E52" w:rsidP="00692E52">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запобігання вчинення злочинів, пов’язаних з торгівлею людьми;</w:t>
      </w:r>
    </w:p>
    <w:p w:rsidR="00692E52" w:rsidRPr="00912DCB" w:rsidRDefault="00692E52" w:rsidP="00692E52">
      <w:pPr>
        <w:tabs>
          <w:tab w:val="left" w:pos="567"/>
          <w:tab w:val="left" w:pos="709"/>
          <w:tab w:val="left" w:pos="851"/>
          <w:tab w:val="left" w:pos="993"/>
        </w:tabs>
        <w:spacing w:after="0" w:line="240" w:lineRule="auto"/>
        <w:ind w:firstLine="709"/>
        <w:jc w:val="both"/>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sz w:val="28"/>
          <w:szCs w:val="28"/>
          <w:lang w:val="uk-UA" w:eastAsia="ru-RU"/>
        </w:rPr>
        <w:t xml:space="preserve">- У результаті підвищення ефективності профілактики злочинності очікується: </w:t>
      </w:r>
    </w:p>
    <w:p w:rsidR="00692E52" w:rsidRPr="00912DCB" w:rsidRDefault="00692E52" w:rsidP="00692E52">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зниження рівня злочинності та ослаблення суспільної напруги, викликаної її впливом; </w:t>
      </w:r>
    </w:p>
    <w:p w:rsidR="00692E52" w:rsidRPr="00912DCB" w:rsidRDefault="00692E52" w:rsidP="00692E52">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поліпшення захисту правоохоронними органами прав, свобод і власності громадян, створення безпечних умов життя в державі; </w:t>
      </w:r>
    </w:p>
    <w:p w:rsidR="00692E52" w:rsidRPr="00912DCB" w:rsidRDefault="00692E52" w:rsidP="00692E52">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мінімізація злочинного впливу на молодь і підлітків, усунення причин і умов, що сприяють втягненню їх у протиправну діяльність; </w:t>
      </w:r>
    </w:p>
    <w:p w:rsidR="00692E52" w:rsidRPr="00912DCB" w:rsidRDefault="00692E52" w:rsidP="00692E52">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lastRenderedPageBreak/>
        <w:t xml:space="preserve">- зниження рівня вживання наркотиків населенням і проникнення їх в Україну, припинення транзиту наркотичних засобів через територію держави; </w:t>
      </w:r>
    </w:p>
    <w:p w:rsidR="00692E52" w:rsidRPr="00912DCB" w:rsidRDefault="00692E52" w:rsidP="00692E52">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створення системи </w:t>
      </w:r>
      <w:proofErr w:type="spellStart"/>
      <w:r w:rsidRPr="00912DCB">
        <w:rPr>
          <w:rFonts w:ascii="Times New Roman" w:eastAsia="Times New Roman" w:hAnsi="Times New Roman" w:cs="Times New Roman"/>
          <w:sz w:val="28"/>
          <w:szCs w:val="28"/>
          <w:lang w:val="uk-UA" w:eastAsia="ru-RU"/>
        </w:rPr>
        <w:t>ресоціалізації</w:t>
      </w:r>
      <w:proofErr w:type="spellEnd"/>
      <w:r w:rsidRPr="00912DCB">
        <w:rPr>
          <w:rFonts w:ascii="Times New Roman" w:eastAsia="Times New Roman" w:hAnsi="Times New Roman" w:cs="Times New Roman"/>
          <w:sz w:val="28"/>
          <w:szCs w:val="28"/>
          <w:lang w:val="uk-UA" w:eastAsia="ru-RU"/>
        </w:rPr>
        <w:t xml:space="preserve"> осіб, які звільнилися з місць позбавлення волі; </w:t>
      </w:r>
    </w:p>
    <w:p w:rsidR="00692E52" w:rsidRPr="00912DCB" w:rsidRDefault="00692E52" w:rsidP="00692E52">
      <w:pPr>
        <w:tabs>
          <w:tab w:val="left" w:pos="567"/>
          <w:tab w:val="left" w:pos="993"/>
        </w:tabs>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підтримання публічної безпеки та громадського порядку на максимально високому рівні; </w:t>
      </w:r>
    </w:p>
    <w:p w:rsidR="00692E52" w:rsidRPr="00912DCB" w:rsidRDefault="00692E52" w:rsidP="00692E52">
      <w:pPr>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 поліпшення стану безпеки дорожнього руху на основі встановлення доброзичливих відносин між громадянами та працівниками поліції; </w:t>
      </w:r>
    </w:p>
    <w:p w:rsidR="00692E52" w:rsidRPr="00912DCB" w:rsidRDefault="00692E52" w:rsidP="00692E52">
      <w:pPr>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досягнення належного рівня фінансового й матеріального забезпечення правоохоронної діяльності.</w:t>
      </w:r>
    </w:p>
    <w:p w:rsidR="00692E52" w:rsidRPr="00912DCB" w:rsidRDefault="00692E52" w:rsidP="00692E52">
      <w:pPr>
        <w:spacing w:after="0" w:line="240" w:lineRule="auto"/>
        <w:jc w:val="both"/>
        <w:rPr>
          <w:rFonts w:ascii="Times New Roman" w:eastAsia="Times New Roman" w:hAnsi="Times New Roman" w:cs="Times New Roman"/>
          <w:sz w:val="28"/>
          <w:szCs w:val="28"/>
          <w:highlight w:val="yellow"/>
          <w:lang w:val="uk-UA" w:eastAsia="ru-RU"/>
        </w:rPr>
      </w:pPr>
    </w:p>
    <w:p w:rsidR="00692E52" w:rsidRPr="00912DCB" w:rsidRDefault="00692E52" w:rsidP="00692E52">
      <w:pPr>
        <w:tabs>
          <w:tab w:val="left" w:pos="13500"/>
        </w:tabs>
        <w:spacing w:after="0" w:line="240" w:lineRule="auto"/>
        <w:ind w:left="709" w:hanging="709"/>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1.4. ШЛЯХИ І ЗАСОБИ РОЗВ’ЯЗАННЯ ПРОБЛЕМИ, СТРОКИ ТА ЕТАПИ ВИКОНАННЯ.</w:t>
      </w:r>
    </w:p>
    <w:p w:rsidR="00692E52" w:rsidRPr="00912DCB" w:rsidRDefault="00692E52" w:rsidP="00692E52">
      <w:pPr>
        <w:tabs>
          <w:tab w:val="left" w:pos="13500"/>
        </w:tabs>
        <w:spacing w:after="0" w:line="240" w:lineRule="auto"/>
        <w:ind w:firstLine="80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Для успішної протидії злочинності та досягнення уповільнення темпів її зростання необхідно протягом 3-х років, а саме 2020, 2021 та 2022 років здійснити комплекс наступних заходів:</w:t>
      </w:r>
    </w:p>
    <w:p w:rsidR="00692E52" w:rsidRPr="00912DCB" w:rsidRDefault="00692E52" w:rsidP="00692E52">
      <w:pPr>
        <w:tabs>
          <w:tab w:val="left" w:pos="13500"/>
        </w:tabs>
        <w:spacing w:after="0" w:line="240" w:lineRule="auto"/>
        <w:ind w:firstLine="851"/>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1. Проводити на території громади комплекс </w:t>
      </w:r>
      <w:proofErr w:type="spellStart"/>
      <w:r w:rsidRPr="00912DCB">
        <w:rPr>
          <w:rFonts w:ascii="Times New Roman" w:eastAsia="Times New Roman" w:hAnsi="Times New Roman" w:cs="Times New Roman"/>
          <w:sz w:val="28"/>
          <w:szCs w:val="28"/>
          <w:lang w:val="uk-UA" w:eastAsia="ru-RU"/>
        </w:rPr>
        <w:t>оперативно</w:t>
      </w:r>
      <w:proofErr w:type="spellEnd"/>
      <w:r w:rsidRPr="00912DCB">
        <w:rPr>
          <w:rFonts w:ascii="Times New Roman" w:eastAsia="Times New Roman" w:hAnsi="Times New Roman" w:cs="Times New Roman"/>
          <w:sz w:val="28"/>
          <w:szCs w:val="28"/>
          <w:lang w:val="uk-UA" w:eastAsia="ru-RU"/>
        </w:rPr>
        <w:t xml:space="preserve">-профілактичних заходів по перевірці розважальних закладів з метою запобігання скоєння злочинів та правопорушень. До проведення заходів залучати представників органів місцевої влади та місцевого самоврядування, актив громади а також представників громадських формувань з охорони громадського порядку та державного кордону. </w:t>
      </w:r>
    </w:p>
    <w:p w:rsidR="00692E52" w:rsidRPr="00912DCB" w:rsidRDefault="00692E52" w:rsidP="00692E52">
      <w:pPr>
        <w:tabs>
          <w:tab w:val="left" w:pos="13500"/>
        </w:tabs>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У окремих випадках, а також при затриманні злочинців, залучати до цих заходів представників засобів масової інформації району.</w:t>
      </w:r>
    </w:p>
    <w:p w:rsidR="00692E52" w:rsidRPr="00912DCB" w:rsidRDefault="00692E52" w:rsidP="00692E52">
      <w:pPr>
        <w:spacing w:after="0" w:line="240" w:lineRule="auto"/>
        <w:ind w:firstLine="709"/>
        <w:jc w:val="both"/>
        <w:rPr>
          <w:rFonts w:ascii="Times New Roman" w:eastAsia="Times New Roman" w:hAnsi="Times New Roman" w:cs="Times New Roman"/>
          <w:color w:val="000000"/>
          <w:spacing w:val="-1"/>
          <w:sz w:val="28"/>
          <w:szCs w:val="28"/>
          <w:lang w:val="uk-UA" w:eastAsia="ru-RU"/>
        </w:rPr>
      </w:pPr>
      <w:r w:rsidRPr="00912DCB">
        <w:rPr>
          <w:rFonts w:ascii="Times New Roman" w:eastAsia="Times New Roman" w:hAnsi="Times New Roman" w:cs="Times New Roman"/>
          <w:sz w:val="28"/>
          <w:szCs w:val="28"/>
          <w:lang w:val="uk-UA" w:eastAsia="ru-RU"/>
        </w:rPr>
        <w:t>2. З метою запобігання злочинним посяганням проти особи і суспільства із застосуванням зброї та вибухових пристроїв, в тому числі проявів міжнародного тероризму, п</w:t>
      </w:r>
      <w:r w:rsidRPr="00912DCB">
        <w:rPr>
          <w:rFonts w:ascii="Times New Roman" w:eastAsia="Times New Roman" w:hAnsi="Times New Roman" w:cs="Times New Roman"/>
          <w:color w:val="000000"/>
          <w:spacing w:val="5"/>
          <w:sz w:val="28"/>
          <w:szCs w:val="28"/>
          <w:lang w:val="uk-UA" w:eastAsia="ru-RU"/>
        </w:rPr>
        <w:t xml:space="preserve">осилити оперативне </w:t>
      </w:r>
      <w:r w:rsidRPr="00912DCB">
        <w:rPr>
          <w:rFonts w:ascii="Times New Roman" w:eastAsia="Times New Roman" w:hAnsi="Times New Roman" w:cs="Times New Roman"/>
          <w:color w:val="000000"/>
          <w:spacing w:val="4"/>
          <w:sz w:val="28"/>
          <w:szCs w:val="28"/>
          <w:lang w:val="uk-UA" w:eastAsia="ru-RU"/>
        </w:rPr>
        <w:t xml:space="preserve">прикриття об’єктів, де використовуються чи зберігаються вибухові </w:t>
      </w:r>
      <w:r w:rsidRPr="00912DCB">
        <w:rPr>
          <w:rFonts w:ascii="Times New Roman" w:eastAsia="Times New Roman" w:hAnsi="Times New Roman" w:cs="Times New Roman"/>
          <w:color w:val="000000"/>
          <w:spacing w:val="-1"/>
          <w:sz w:val="28"/>
          <w:szCs w:val="28"/>
          <w:lang w:val="uk-UA" w:eastAsia="ru-RU"/>
        </w:rPr>
        <w:t xml:space="preserve">предмети </w:t>
      </w:r>
      <w:r w:rsidRPr="00912DCB">
        <w:rPr>
          <w:rFonts w:ascii="Times New Roman" w:eastAsia="Times New Roman" w:hAnsi="Times New Roman" w:cs="Times New Roman"/>
          <w:color w:val="000000"/>
          <w:spacing w:val="4"/>
          <w:sz w:val="28"/>
          <w:szCs w:val="28"/>
          <w:lang w:val="uk-UA" w:eastAsia="ru-RU"/>
        </w:rPr>
        <w:t>та отруйні</w:t>
      </w:r>
      <w:r w:rsidRPr="00912DCB">
        <w:rPr>
          <w:rFonts w:ascii="Times New Roman" w:eastAsia="Times New Roman" w:hAnsi="Times New Roman" w:cs="Times New Roman"/>
          <w:color w:val="000000"/>
          <w:spacing w:val="-1"/>
          <w:sz w:val="28"/>
          <w:szCs w:val="28"/>
          <w:lang w:val="uk-UA" w:eastAsia="ru-RU"/>
        </w:rPr>
        <w:t xml:space="preserve"> речовини.</w:t>
      </w:r>
    </w:p>
    <w:p w:rsidR="00692E52" w:rsidRPr="00912DCB" w:rsidRDefault="00692E52" w:rsidP="00692E52">
      <w:pPr>
        <w:spacing w:after="0" w:line="240" w:lineRule="auto"/>
        <w:ind w:firstLine="709"/>
        <w:jc w:val="both"/>
        <w:rPr>
          <w:rFonts w:ascii="Times New Roman" w:eastAsia="Times New Roman" w:hAnsi="Times New Roman" w:cs="Times New Roman"/>
          <w:snapToGrid w:val="0"/>
          <w:color w:val="000000"/>
          <w:sz w:val="28"/>
          <w:szCs w:val="28"/>
          <w:lang w:val="uk-UA" w:eastAsia="ru-RU"/>
        </w:rPr>
      </w:pPr>
      <w:r w:rsidRPr="00912DCB">
        <w:rPr>
          <w:rFonts w:ascii="Times New Roman" w:eastAsia="Times New Roman" w:hAnsi="Times New Roman" w:cs="Times New Roman"/>
          <w:color w:val="000000"/>
          <w:spacing w:val="-1"/>
          <w:sz w:val="28"/>
          <w:szCs w:val="28"/>
          <w:lang w:val="uk-UA" w:eastAsia="ru-RU"/>
        </w:rPr>
        <w:t xml:space="preserve">3. </w:t>
      </w:r>
      <w:r w:rsidRPr="00912DCB">
        <w:rPr>
          <w:rFonts w:ascii="Times New Roman" w:eastAsia="Times New Roman" w:hAnsi="Times New Roman" w:cs="Times New Roman"/>
          <w:snapToGrid w:val="0"/>
          <w:color w:val="000000"/>
          <w:sz w:val="28"/>
          <w:szCs w:val="28"/>
          <w:lang w:val="uk-UA" w:eastAsia="ru-RU"/>
        </w:rPr>
        <w:t>Проводити заходи по виявленню, документуванню та знешкодженню організованих злочинних груп, створених на етнічній основі, проводити відпрацювання їх на причетність до нерозкритих злочинів, підтримки ними терористичних організацій. Увагу звертати на перевірку й реалізацію інформації щодо осіб – вихідців з країн, де набули поширення прояви міжнародного екстремізму та терористичної діяльності.</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4. Вжити заходів із запобігання і припинення втягування представників владних структур у злочинну діяльність, виявлення і припинення проявів корупції серед державних службовців, військовослужбовців та працівників правоохоронних і контролюючих органів.</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5. </w:t>
      </w:r>
      <w:r w:rsidRPr="00912DCB">
        <w:rPr>
          <w:rFonts w:ascii="Times New Roman" w:eastAsia="Times New Roman" w:hAnsi="Times New Roman" w:cs="Times New Roman"/>
          <w:iCs/>
          <w:color w:val="000000"/>
          <w:spacing w:val="3"/>
          <w:sz w:val="28"/>
          <w:szCs w:val="28"/>
          <w:lang w:val="uk-UA" w:eastAsia="ru-RU"/>
        </w:rPr>
        <w:t xml:space="preserve">З метою запобігання негативним проявам пияцтва, наркоманії, </w:t>
      </w:r>
      <w:r w:rsidRPr="00912DCB">
        <w:rPr>
          <w:rFonts w:ascii="Times New Roman" w:eastAsia="Times New Roman" w:hAnsi="Times New Roman" w:cs="Times New Roman"/>
          <w:iCs/>
          <w:color w:val="000000"/>
          <w:spacing w:val="2"/>
          <w:sz w:val="28"/>
          <w:szCs w:val="28"/>
          <w:lang w:val="uk-UA" w:eastAsia="ru-RU"/>
        </w:rPr>
        <w:t xml:space="preserve">дитячої бездоглядності і безпритульності серед неповнолітніх, проводити </w:t>
      </w:r>
      <w:r w:rsidRPr="00912DCB">
        <w:rPr>
          <w:rFonts w:ascii="Times New Roman" w:eastAsia="Times New Roman" w:hAnsi="Times New Roman" w:cs="Times New Roman"/>
          <w:iCs/>
          <w:color w:val="000000"/>
          <w:sz w:val="28"/>
          <w:szCs w:val="28"/>
          <w:lang w:val="uk-UA" w:eastAsia="ru-RU"/>
        </w:rPr>
        <w:t xml:space="preserve">спільні </w:t>
      </w:r>
      <w:proofErr w:type="spellStart"/>
      <w:r w:rsidRPr="00912DCB">
        <w:rPr>
          <w:rFonts w:ascii="Times New Roman" w:eastAsia="Times New Roman" w:hAnsi="Times New Roman" w:cs="Times New Roman"/>
          <w:iCs/>
          <w:color w:val="000000"/>
          <w:sz w:val="28"/>
          <w:szCs w:val="28"/>
          <w:lang w:val="uk-UA" w:eastAsia="ru-RU"/>
        </w:rPr>
        <w:t>оперативно</w:t>
      </w:r>
      <w:proofErr w:type="spellEnd"/>
      <w:r w:rsidRPr="00912DCB">
        <w:rPr>
          <w:rFonts w:ascii="Times New Roman" w:eastAsia="Times New Roman" w:hAnsi="Times New Roman" w:cs="Times New Roman"/>
          <w:iCs/>
          <w:color w:val="000000"/>
          <w:sz w:val="28"/>
          <w:szCs w:val="28"/>
          <w:lang w:val="uk-UA" w:eastAsia="ru-RU"/>
        </w:rPr>
        <w:t xml:space="preserve">-профілактичні заходи щодо виявлення та обліку дітей, які </w:t>
      </w:r>
      <w:r w:rsidRPr="00912DCB">
        <w:rPr>
          <w:rFonts w:ascii="Times New Roman" w:eastAsia="Times New Roman" w:hAnsi="Times New Roman" w:cs="Times New Roman"/>
          <w:iCs/>
          <w:color w:val="000000"/>
          <w:spacing w:val="2"/>
          <w:sz w:val="28"/>
          <w:szCs w:val="28"/>
          <w:lang w:val="uk-UA" w:eastAsia="ru-RU"/>
        </w:rPr>
        <w:t xml:space="preserve">жебракують, вчиняють правопорушення або стали жертвами злочинної </w:t>
      </w:r>
      <w:r w:rsidRPr="00912DCB">
        <w:rPr>
          <w:rFonts w:ascii="Times New Roman" w:eastAsia="Times New Roman" w:hAnsi="Times New Roman" w:cs="Times New Roman"/>
          <w:iCs/>
          <w:color w:val="000000"/>
          <w:spacing w:val="-1"/>
          <w:sz w:val="28"/>
          <w:szCs w:val="28"/>
          <w:lang w:val="uk-UA" w:eastAsia="ru-RU"/>
        </w:rPr>
        <w:t>діяльності дорослих.</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6. З метою недопущення використання розважальних закладів та місць проведення дозвілля для розповсюдження серед молоді наркотичних засобів, </w:t>
      </w:r>
      <w:r w:rsidRPr="00912DCB">
        <w:rPr>
          <w:rFonts w:ascii="Times New Roman" w:eastAsia="Times New Roman" w:hAnsi="Times New Roman" w:cs="Times New Roman"/>
          <w:sz w:val="28"/>
          <w:szCs w:val="28"/>
          <w:lang w:val="uk-UA" w:eastAsia="ru-RU"/>
        </w:rPr>
        <w:lastRenderedPageBreak/>
        <w:t xml:space="preserve">проводити відпрацювання барів, кафе, </w:t>
      </w:r>
      <w:proofErr w:type="spellStart"/>
      <w:r w:rsidRPr="00912DCB">
        <w:rPr>
          <w:rFonts w:ascii="Times New Roman" w:eastAsia="Times New Roman" w:hAnsi="Times New Roman" w:cs="Times New Roman"/>
          <w:sz w:val="28"/>
          <w:szCs w:val="28"/>
          <w:lang w:val="uk-UA" w:eastAsia="ru-RU"/>
        </w:rPr>
        <w:t>дискотек</w:t>
      </w:r>
      <w:proofErr w:type="spellEnd"/>
      <w:r w:rsidRPr="00912DCB">
        <w:rPr>
          <w:rFonts w:ascii="Times New Roman" w:eastAsia="Times New Roman" w:hAnsi="Times New Roman" w:cs="Times New Roman"/>
          <w:sz w:val="28"/>
          <w:szCs w:val="28"/>
          <w:lang w:val="uk-UA" w:eastAsia="ru-RU"/>
        </w:rPr>
        <w:t>, нічних клубів тощо. Вживати заходів до припинення діяльності об'єктів, де виявлені факти вживання наркотичних засобів або торгівлі ними.</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7. Проводити заходи по запобіганню вчинення злочинів, пов’язаних з торгівлею людьми, виявлення та притягнення до кримінальної відповідальності осіб, причетних до їх вчинення.</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8. З метою попередження рецидивної злочинності забезпечувати ефективне здійснення індивідуально-профілактичних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 та виконання вимог Закону України «Про адміністративний нагляд за особами, звільненими з місць позбавлення волі».</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9. З метою зменшення аварійності на автошляхах району (які пролягають в межах ОТГ), рівня смертності при дорожньо-транспортних пригодах, розробляти </w:t>
      </w:r>
      <w:proofErr w:type="spellStart"/>
      <w:r w:rsidRPr="00912DCB">
        <w:rPr>
          <w:rFonts w:ascii="Times New Roman" w:eastAsia="Times New Roman" w:hAnsi="Times New Roman" w:cs="Times New Roman"/>
          <w:sz w:val="28"/>
          <w:szCs w:val="28"/>
          <w:lang w:val="uk-UA" w:eastAsia="ru-RU"/>
        </w:rPr>
        <w:t>попереджувально</w:t>
      </w:r>
      <w:proofErr w:type="spellEnd"/>
      <w:r w:rsidRPr="00912DCB">
        <w:rPr>
          <w:rFonts w:ascii="Times New Roman" w:eastAsia="Times New Roman" w:hAnsi="Times New Roman" w:cs="Times New Roman"/>
          <w:sz w:val="28"/>
          <w:szCs w:val="28"/>
          <w:lang w:val="uk-UA" w:eastAsia="ru-RU"/>
        </w:rPr>
        <w:t>-профілактичні заходи до учасників дорожнього руху.</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10. Проводити інформаційно-пропагандистські та культурно-виховні заходи профілактики правопорушень.</w:t>
      </w:r>
    </w:p>
    <w:p w:rsidR="00692E52" w:rsidRPr="00912DCB" w:rsidRDefault="00692E52" w:rsidP="00692E52">
      <w:pPr>
        <w:spacing w:after="0" w:line="240" w:lineRule="auto"/>
        <w:ind w:firstLine="720"/>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Програма являється середньостроковою та передбачає виконання зазначених проблем і здійснення відповідних заходів протягом 3-х років, а саме 2020, 2021 та 2022 років. </w:t>
      </w:r>
    </w:p>
    <w:p w:rsidR="00692E52" w:rsidRPr="00912DCB" w:rsidRDefault="00692E52" w:rsidP="00692E52">
      <w:pPr>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Загальний обсяг фінансових ресурсів, необхідних для реалізації програми складає </w:t>
      </w:r>
      <w:r w:rsidRPr="00912DCB">
        <w:rPr>
          <w:rFonts w:ascii="Times New Roman" w:eastAsia="Times New Roman" w:hAnsi="Times New Roman" w:cs="Times New Roman"/>
          <w:b/>
          <w:i/>
          <w:sz w:val="28"/>
          <w:szCs w:val="28"/>
          <w:u w:val="single"/>
          <w:lang w:val="uk-UA" w:eastAsia="ru-RU"/>
        </w:rPr>
        <w:t>1 403 000 грн.</w:t>
      </w:r>
    </w:p>
    <w:p w:rsidR="00692E52" w:rsidRPr="00912DCB" w:rsidRDefault="00692E52" w:rsidP="00692E52">
      <w:pPr>
        <w:spacing w:after="0" w:line="240" w:lineRule="auto"/>
        <w:jc w:val="both"/>
        <w:rPr>
          <w:rFonts w:ascii="Times New Roman" w:eastAsia="Times New Roman" w:hAnsi="Times New Roman" w:cs="Times New Roman"/>
          <w:sz w:val="28"/>
          <w:szCs w:val="28"/>
          <w:highlight w:val="yellow"/>
          <w:lang w:val="uk-UA" w:eastAsia="ru-RU"/>
        </w:rPr>
      </w:pPr>
    </w:p>
    <w:p w:rsidR="00692E52" w:rsidRPr="00912DCB" w:rsidRDefault="00692E52" w:rsidP="00692E52">
      <w:pPr>
        <w:widowControl w:val="0"/>
        <w:autoSpaceDE w:val="0"/>
        <w:autoSpaceDN w:val="0"/>
        <w:adjustRightInd w:val="0"/>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1.5. ЗАВДАННЯ ПРОГРАМИ.</w:t>
      </w:r>
    </w:p>
    <w:p w:rsidR="00692E52" w:rsidRPr="00912DCB" w:rsidRDefault="00692E52" w:rsidP="00692E52">
      <w:pPr>
        <w:widowControl w:val="0"/>
        <w:tabs>
          <w:tab w:val="left" w:pos="993"/>
        </w:tabs>
        <w:autoSpaceDE w:val="0"/>
        <w:autoSpaceDN w:val="0"/>
        <w:adjustRightInd w:val="0"/>
        <w:spacing w:after="0" w:line="240" w:lineRule="auto"/>
        <w:ind w:firstLine="720"/>
        <w:jc w:val="both"/>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sz w:val="28"/>
          <w:szCs w:val="28"/>
          <w:lang w:val="uk-UA" w:eastAsia="ru-RU"/>
        </w:rPr>
        <w:t>Основними завданнями,  на виконання яких направлена Програма є:</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Забезпечення профілактики злочинності;</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Захист життя, здоров’я, честі і гідності особи, її майна від злочинних посягань;</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Ослаблення дії криміногенних факторів;</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Недопущення втягнення у злочинну діяльність нових соціальних груп,  витіснення злочинності з окремих сфер суспільного життя;</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Зменшення кримінального тиску на економічні відносини;</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Створення надійних перешкод зростанню кримінального насильства;</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Обмеження незаконного обігу зброї, наркотичних засобів, кримінальних проявів пияцтва і алкоголізму, проституції та інших супутніх для злочинності явищ.</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Запобігання вчиненню злочинів, пов’язаних з торгівлею людьми;</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bCs/>
          <w:sz w:val="28"/>
          <w:szCs w:val="28"/>
          <w:lang w:val="uk-UA" w:eastAsia="ru-RU"/>
        </w:rPr>
        <w:t>Протидія рецидивній злочинності, зменшення кількості злочинів, вчинених особами засудженими до альтернативних видів покарань. Удосконалення роботи із соціальної адаптації осіб, звільнених з місць позбавлення волі;</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Охорона публічного порядку;</w:t>
      </w:r>
    </w:p>
    <w:p w:rsidR="00692E52" w:rsidRPr="00912DCB" w:rsidRDefault="00692E52" w:rsidP="00692E52">
      <w:pPr>
        <w:widowControl w:val="0"/>
        <w:numPr>
          <w:ilvl w:val="0"/>
          <w:numId w:val="1"/>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Безпека дорожнього руху.</w:t>
      </w:r>
    </w:p>
    <w:p w:rsidR="00692E52" w:rsidRPr="00912DCB" w:rsidRDefault="00692E52" w:rsidP="00692E52">
      <w:pPr>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val="uk-UA" w:eastAsia="ru-RU"/>
        </w:rPr>
      </w:pP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b/>
          <w:sz w:val="16"/>
          <w:szCs w:val="16"/>
          <w:lang w:val="uk-UA" w:eastAsia="ru-RU"/>
        </w:rPr>
      </w:pPr>
      <w:r w:rsidRPr="00912DCB">
        <w:rPr>
          <w:rFonts w:ascii="Times New Roman" w:eastAsia="Times New Roman" w:hAnsi="Times New Roman" w:cs="Times New Roman"/>
          <w:b/>
          <w:sz w:val="28"/>
          <w:szCs w:val="28"/>
          <w:lang w:val="uk-UA" w:eastAsia="ru-RU"/>
        </w:rPr>
        <w:lastRenderedPageBreak/>
        <w:t>У результаті посилення профілактичного впливу очікується:</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зниження впливу організованої злочинності на економічну та політичну сфери суспільства;</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зменшення корупційних проявів, очищення органів державної влади від корумпованих державних службовців, створення прозорої системи прийняття і виконання управлінських рішень;</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підвищення рівня захисту економічних відносин від злочинних посягань, витіснення з економічної сфери кримінального елементу, скорочення обсягів «тіньової» економіки;</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поліпшення захисту правоохоронними органами прав, свобод і власності громадян, створення безпечних умов життя;</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мінімізація злочинного впливу на молодь та підлітків, усунення причин і умов, що сприяють втягненню їх у протиправну діяльність;</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зниження рівня вживання наркотиків населенням та проникнення їх в регіон, недопущення транзиту наркотичних засобів через територію області;</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xml:space="preserve">- створення системи </w:t>
      </w:r>
      <w:proofErr w:type="spellStart"/>
      <w:r w:rsidRPr="00912DCB">
        <w:rPr>
          <w:rFonts w:ascii="Times New Roman" w:eastAsia="Times New Roman" w:hAnsi="Times New Roman" w:cs="Times New Roman"/>
          <w:sz w:val="28"/>
          <w:szCs w:val="28"/>
          <w:lang w:val="uk-UA" w:eastAsia="ru-RU"/>
        </w:rPr>
        <w:t>ресоціалізації</w:t>
      </w:r>
      <w:proofErr w:type="spellEnd"/>
      <w:r w:rsidRPr="00912DCB">
        <w:rPr>
          <w:rFonts w:ascii="Times New Roman" w:eastAsia="Times New Roman" w:hAnsi="Times New Roman" w:cs="Times New Roman"/>
          <w:sz w:val="28"/>
          <w:szCs w:val="28"/>
          <w:lang w:val="uk-UA" w:eastAsia="ru-RU"/>
        </w:rPr>
        <w:t xml:space="preserve"> осіб, які звільнилися з місць позбавлення волі;</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2DCB">
        <w:rPr>
          <w:rFonts w:ascii="Times New Roman" w:eastAsia="Times New Roman" w:hAnsi="Times New Roman" w:cs="Times New Roman"/>
          <w:sz w:val="28"/>
          <w:szCs w:val="28"/>
          <w:lang w:val="uk-UA" w:eastAsia="ru-RU"/>
        </w:rPr>
        <w:t>- підтримання публічного порядку та безпеки громадян на максимально високому рівні;</w:t>
      </w:r>
    </w:p>
    <w:p w:rsidR="00692E52" w:rsidRPr="00912DCB" w:rsidRDefault="00692E52" w:rsidP="00692E52">
      <w:pPr>
        <w:spacing w:after="0" w:line="240" w:lineRule="auto"/>
        <w:ind w:firstLine="709"/>
        <w:jc w:val="both"/>
        <w:rPr>
          <w:rFonts w:ascii="Times New Roman" w:eastAsia="Times New Roman" w:hAnsi="Times New Roman" w:cs="Times New Roman"/>
          <w:sz w:val="24"/>
          <w:szCs w:val="24"/>
          <w:lang w:eastAsia="ru-RU"/>
        </w:rPr>
      </w:pPr>
      <w:r w:rsidRPr="00912DCB">
        <w:rPr>
          <w:rFonts w:ascii="Times New Roman" w:eastAsia="Times New Roman" w:hAnsi="Times New Roman" w:cs="Times New Roman"/>
          <w:sz w:val="28"/>
          <w:szCs w:val="28"/>
          <w:lang w:val="uk-UA" w:eastAsia="ru-RU"/>
        </w:rPr>
        <w:t>- поліпшення стану безпеки дорожнього руху.</w:t>
      </w:r>
    </w:p>
    <w:p w:rsidR="00692E52" w:rsidRPr="00912DCB" w:rsidRDefault="00692E52" w:rsidP="00692E52">
      <w:pPr>
        <w:spacing w:after="0" w:line="240" w:lineRule="auto"/>
        <w:ind w:firstLine="567"/>
        <w:jc w:val="both"/>
        <w:rPr>
          <w:rFonts w:ascii="Times New Roman" w:eastAsia="Times New Roman" w:hAnsi="Times New Roman" w:cs="Times New Roman"/>
          <w:sz w:val="32"/>
          <w:szCs w:val="32"/>
          <w:lang w:val="uk-UA" w:eastAsia="ru-RU"/>
        </w:rPr>
      </w:pPr>
    </w:p>
    <w:p w:rsidR="00692E52" w:rsidRPr="00912DCB" w:rsidRDefault="00692E52" w:rsidP="00692E52">
      <w:pPr>
        <w:widowControl w:val="0"/>
        <w:autoSpaceDE w:val="0"/>
        <w:autoSpaceDN w:val="0"/>
        <w:adjustRightInd w:val="0"/>
        <w:spacing w:after="0" w:line="240" w:lineRule="auto"/>
        <w:ind w:left="709" w:hanging="709"/>
        <w:jc w:val="center"/>
        <w:rPr>
          <w:rFonts w:ascii="Times New Roman" w:eastAsia="Times New Roman" w:hAnsi="Times New Roman" w:cs="Times New Roman"/>
          <w:b/>
          <w:bCs/>
          <w:sz w:val="32"/>
          <w:szCs w:val="32"/>
          <w:lang w:val="uk-UA" w:eastAsia="ru-RU"/>
        </w:rPr>
      </w:pPr>
      <w:r w:rsidRPr="00912DCB">
        <w:rPr>
          <w:rFonts w:ascii="Times New Roman" w:eastAsia="Times New Roman" w:hAnsi="Times New Roman" w:cs="Times New Roman"/>
          <w:b/>
          <w:bCs/>
          <w:sz w:val="32"/>
          <w:szCs w:val="32"/>
          <w:lang w:val="uk-UA" w:eastAsia="ru-RU"/>
        </w:rPr>
        <w:t>1.6. СИСТЕМА УПРАВЛІННЯ ТА КОНТРОЛЮ ЗА ХОДОМ ВИКОНАННЯ ПРОГРАМИ.</w:t>
      </w:r>
    </w:p>
    <w:p w:rsidR="00692E52" w:rsidRPr="00912DCB" w:rsidRDefault="00692E52" w:rsidP="00692E52">
      <w:pPr>
        <w:widowControl w:val="0"/>
        <w:autoSpaceDE w:val="0"/>
        <w:autoSpaceDN w:val="0"/>
        <w:adjustRightInd w:val="0"/>
        <w:spacing w:after="0" w:line="240" w:lineRule="auto"/>
        <w:ind w:left="709" w:hanging="709"/>
        <w:jc w:val="center"/>
        <w:rPr>
          <w:rFonts w:ascii="Times New Roman" w:eastAsia="Times New Roman" w:hAnsi="Times New Roman" w:cs="Times New Roman"/>
          <w:b/>
          <w:bCs/>
          <w:sz w:val="32"/>
          <w:szCs w:val="32"/>
          <w:lang w:val="uk-UA" w:eastAsia="ru-RU"/>
        </w:rPr>
      </w:pP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Передбачається поетапне виконання заходів щодо реалізації Програми на 2020 -2022 роки та можливість внесення необхідних корективів.</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Відповідальними виконавцями Програми є: відділення поліції №6 (м. Новоселиця) Чернівецького районного управління поліції Головного управління Національної поліції в Чернівецькій області.</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Джерелами фінансування Програми є </w:t>
      </w:r>
      <w:r w:rsidRPr="00912DCB">
        <w:rPr>
          <w:rFonts w:ascii="Times New Roman" w:eastAsia="Times New Roman" w:hAnsi="Times New Roman" w:cs="Times New Roman"/>
          <w:sz w:val="28"/>
          <w:szCs w:val="28"/>
          <w:u w:val="single"/>
          <w:lang w:val="uk-UA" w:eastAsia="ru-RU"/>
        </w:rPr>
        <w:t>місцевий бюджет.</w:t>
      </w:r>
    </w:p>
    <w:p w:rsidR="00692E52" w:rsidRPr="00912DCB" w:rsidRDefault="00692E52" w:rsidP="00692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912DCB">
        <w:rPr>
          <w:rFonts w:ascii="Times New Roman" w:eastAsia="Times New Roman" w:hAnsi="Times New Roman" w:cs="Times New Roman"/>
          <w:sz w:val="28"/>
          <w:szCs w:val="28"/>
          <w:lang w:val="uk-UA" w:eastAsia="ru-RU"/>
        </w:rPr>
        <w:t xml:space="preserve">Відповідальний виконавець </w:t>
      </w:r>
      <w:r w:rsidRPr="00912DCB">
        <w:rPr>
          <w:rFonts w:ascii="Times New Roman" w:eastAsia="Times New Roman" w:hAnsi="Times New Roman" w:cs="Times New Roman"/>
          <w:sz w:val="28"/>
          <w:szCs w:val="16"/>
          <w:lang w:val="uk-UA" w:eastAsia="uk-UA"/>
        </w:rPr>
        <w:t xml:space="preserve">щорічно до 1 березня надає </w:t>
      </w:r>
      <w:proofErr w:type="spellStart"/>
      <w:r w:rsidRPr="00912DCB">
        <w:rPr>
          <w:rFonts w:ascii="Times New Roman" w:eastAsia="Times New Roman" w:hAnsi="Times New Roman" w:cs="Times New Roman"/>
          <w:sz w:val="28"/>
          <w:szCs w:val="16"/>
          <w:lang w:val="uk-UA" w:eastAsia="uk-UA"/>
        </w:rPr>
        <w:t>Магальській</w:t>
      </w:r>
      <w:proofErr w:type="spellEnd"/>
      <w:r w:rsidRPr="00912DCB">
        <w:rPr>
          <w:rFonts w:ascii="Times New Roman" w:eastAsia="Times New Roman" w:hAnsi="Times New Roman" w:cs="Times New Roman"/>
          <w:sz w:val="28"/>
          <w:szCs w:val="16"/>
          <w:lang w:val="uk-UA" w:eastAsia="uk-UA"/>
        </w:rPr>
        <w:t xml:space="preserve"> об’єднаній територіальній громаді інформацію про хід реалізації Програми безпеки.</w:t>
      </w:r>
    </w:p>
    <w:p w:rsidR="00692E52" w:rsidRPr="00912DCB" w:rsidRDefault="00692E52" w:rsidP="00692E52">
      <w:pPr>
        <w:spacing w:after="0" w:line="240" w:lineRule="auto"/>
        <w:ind w:firstLine="567"/>
        <w:jc w:val="both"/>
        <w:rPr>
          <w:rFonts w:ascii="Times New Roman" w:eastAsia="Times New Roman" w:hAnsi="Times New Roman" w:cs="Times New Roman"/>
          <w:sz w:val="24"/>
          <w:szCs w:val="24"/>
          <w:lang w:val="uk-UA" w:eastAsia="ru-RU"/>
        </w:rPr>
        <w:sectPr w:rsidR="00692E52" w:rsidRPr="00912DCB" w:rsidSect="00912DCB">
          <w:headerReference w:type="even" r:id="rId5"/>
          <w:headerReference w:type="default" r:id="rId6"/>
          <w:footerReference w:type="even" r:id="rId7"/>
          <w:pgSz w:w="11906" w:h="16838"/>
          <w:pgMar w:top="851" w:right="567" w:bottom="851" w:left="1701" w:header="709" w:footer="709" w:gutter="0"/>
          <w:pgNumType w:start="1"/>
          <w:cols w:space="708"/>
          <w:titlePg/>
          <w:docGrid w:linePitch="360"/>
        </w:sectPr>
      </w:pPr>
    </w:p>
    <w:p w:rsidR="00692E52" w:rsidRPr="00912DCB" w:rsidRDefault="00692E52" w:rsidP="00692E52">
      <w:pPr>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lastRenderedPageBreak/>
        <w:t>1.7. НАПРЯМИ ДІЯЛЬНОСТІ ТА ЗАХОДИ ПРОГРАМИ БЕЗПЕКИ</w:t>
      </w:r>
    </w:p>
    <w:p w:rsidR="00692E52" w:rsidRPr="00912DCB" w:rsidRDefault="00692E52" w:rsidP="00692E52">
      <w:pPr>
        <w:spacing w:after="0" w:line="240" w:lineRule="auto"/>
        <w:jc w:val="center"/>
        <w:rPr>
          <w:rFonts w:ascii="Times New Roman" w:eastAsia="Times New Roman" w:hAnsi="Times New Roman" w:cs="Times New Roman"/>
          <w:b/>
          <w:sz w:val="32"/>
          <w:szCs w:val="32"/>
          <w:lang w:val="uk-UA" w:eastAsia="ru-RU"/>
        </w:rPr>
      </w:pPr>
      <w:r w:rsidRPr="00912DCB">
        <w:rPr>
          <w:rFonts w:ascii="Times New Roman" w:eastAsia="Times New Roman" w:hAnsi="Times New Roman" w:cs="Times New Roman"/>
          <w:b/>
          <w:sz w:val="32"/>
          <w:szCs w:val="32"/>
          <w:lang w:val="uk-UA" w:eastAsia="ru-RU"/>
        </w:rPr>
        <w:t xml:space="preserve"> МАГАЛЬСЬКОЇ ТЕРИТОРІАЛЬНОЇ ГРОМАДИ НА 2020–2022 РОКИ.</w:t>
      </w:r>
    </w:p>
    <w:p w:rsidR="00692E52" w:rsidRPr="00912DCB" w:rsidRDefault="00692E52" w:rsidP="00692E52">
      <w:pPr>
        <w:spacing w:after="0" w:line="240" w:lineRule="auto"/>
        <w:jc w:val="center"/>
        <w:rPr>
          <w:rFonts w:ascii="Times New Roman" w:eastAsia="Times New Roman" w:hAnsi="Times New Roman" w:cs="Times New Roman"/>
          <w:b/>
          <w:sz w:val="24"/>
          <w:szCs w:val="24"/>
          <w:lang w:val="uk-UA"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231"/>
        <w:gridCol w:w="53"/>
        <w:gridCol w:w="4391"/>
        <w:gridCol w:w="1077"/>
        <w:gridCol w:w="2872"/>
        <w:gridCol w:w="1259"/>
        <w:gridCol w:w="491"/>
        <w:gridCol w:w="28"/>
        <w:gridCol w:w="463"/>
        <w:gridCol w:w="57"/>
        <w:gridCol w:w="434"/>
        <w:gridCol w:w="85"/>
        <w:gridCol w:w="406"/>
        <w:gridCol w:w="114"/>
        <w:gridCol w:w="520"/>
        <w:gridCol w:w="1417"/>
      </w:tblGrid>
      <w:tr w:rsidR="00692E52" w:rsidRPr="00912DCB" w:rsidTr="00DA5104">
        <w:trPr>
          <w:trHeight w:val="283"/>
        </w:trPr>
        <w:tc>
          <w:tcPr>
            <w:tcW w:w="811" w:type="dxa"/>
            <w:vMerge w:val="restart"/>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w:t>
            </w:r>
          </w:p>
          <w:p w:rsidR="00692E52" w:rsidRPr="00912DCB" w:rsidRDefault="00692E52" w:rsidP="00DA5104">
            <w:pPr>
              <w:spacing w:after="0" w:line="240" w:lineRule="auto"/>
              <w:ind w:left="-105"/>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з/п</w:t>
            </w:r>
          </w:p>
        </w:tc>
        <w:tc>
          <w:tcPr>
            <w:tcW w:w="467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b/>
                <w:sz w:val="24"/>
                <w:szCs w:val="24"/>
                <w:lang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Перелік заходів програми</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Термін виконання заходу</w:t>
            </w:r>
          </w:p>
        </w:tc>
        <w:tc>
          <w:tcPr>
            <w:tcW w:w="2872" w:type="dxa"/>
            <w:vMerge w:val="restart"/>
          </w:tcPr>
          <w:p w:rsidR="00692E52" w:rsidRPr="00912DCB" w:rsidRDefault="00692E52" w:rsidP="00DA5104">
            <w:pPr>
              <w:spacing w:after="0" w:line="240" w:lineRule="auto"/>
              <w:jc w:val="center"/>
              <w:rPr>
                <w:rFonts w:ascii="Times New Roman" w:eastAsia="Times New Roman" w:hAnsi="Times New Roman" w:cs="Times New Roman"/>
                <w:b/>
                <w:sz w:val="24"/>
                <w:szCs w:val="24"/>
                <w:lang w:val="en-US"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en-US"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en-US"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en-US"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en-US"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en-US" w:eastAsia="ru-RU"/>
              </w:rPr>
            </w:pPr>
          </w:p>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 xml:space="preserve">Виконавці </w:t>
            </w:r>
          </w:p>
        </w:tc>
        <w:tc>
          <w:tcPr>
            <w:tcW w:w="1259" w:type="dxa"/>
            <w:vMerge w:val="restart"/>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Джерела фінансування</w:t>
            </w:r>
          </w:p>
        </w:tc>
        <w:tc>
          <w:tcPr>
            <w:tcW w:w="2598" w:type="dxa"/>
            <w:gridSpan w:val="9"/>
          </w:tcPr>
          <w:p w:rsidR="00692E52" w:rsidRPr="00912DCB" w:rsidRDefault="00692E52" w:rsidP="00DA5104">
            <w:pPr>
              <w:spacing w:after="0" w:line="240" w:lineRule="auto"/>
              <w:ind w:left="-180" w:right="-132"/>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Орієнтовані обсяги фінансування , тис. грн.,</w:t>
            </w:r>
          </w:p>
          <w:p w:rsidR="00692E52" w:rsidRPr="00912DCB" w:rsidRDefault="00692E52" w:rsidP="00DA5104">
            <w:pPr>
              <w:spacing w:after="0" w:line="240" w:lineRule="auto"/>
              <w:ind w:left="-180" w:right="-132"/>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 в </w:t>
            </w:r>
            <w:proofErr w:type="spellStart"/>
            <w:r w:rsidRPr="00912DCB">
              <w:rPr>
                <w:rFonts w:ascii="Times New Roman" w:eastAsia="Times New Roman" w:hAnsi="Times New Roman" w:cs="Times New Roman"/>
                <w:sz w:val="24"/>
                <w:szCs w:val="24"/>
                <w:lang w:val="uk-UA" w:eastAsia="ru-RU"/>
              </w:rPr>
              <w:t>т.ч</w:t>
            </w:r>
            <w:proofErr w:type="spellEnd"/>
            <w:r w:rsidRPr="00912DCB">
              <w:rPr>
                <w:rFonts w:ascii="Times New Roman" w:eastAsia="Times New Roman" w:hAnsi="Times New Roman" w:cs="Times New Roman"/>
                <w:sz w:val="24"/>
                <w:szCs w:val="24"/>
                <w:lang w:val="uk-UA" w:eastAsia="ru-RU"/>
              </w:rPr>
              <w:t>. :</w:t>
            </w:r>
          </w:p>
        </w:tc>
        <w:tc>
          <w:tcPr>
            <w:tcW w:w="1417" w:type="dxa"/>
            <w:vMerge w:val="restart"/>
          </w:tcPr>
          <w:p w:rsidR="00692E52" w:rsidRPr="00912DCB" w:rsidRDefault="00692E52" w:rsidP="00DA5104">
            <w:pPr>
              <w:spacing w:after="0" w:line="240" w:lineRule="auto"/>
              <w:ind w:left="-108"/>
              <w:jc w:val="center"/>
              <w:rPr>
                <w:rFonts w:ascii="Times New Roman" w:eastAsia="Times New Roman" w:hAnsi="Times New Roman" w:cs="Times New Roman"/>
                <w:b/>
                <w:lang w:val="uk-UA" w:eastAsia="ru-RU"/>
              </w:rPr>
            </w:pPr>
            <w:r w:rsidRPr="00912DCB">
              <w:rPr>
                <w:rFonts w:ascii="Times New Roman" w:eastAsia="Times New Roman" w:hAnsi="Times New Roman" w:cs="Times New Roman"/>
                <w:b/>
                <w:lang w:val="uk-UA" w:eastAsia="ru-RU"/>
              </w:rPr>
              <w:t>Очікуваний результат</w:t>
            </w:r>
          </w:p>
        </w:tc>
      </w:tr>
      <w:tr w:rsidR="00692E52" w:rsidRPr="00912DCB" w:rsidTr="00DA5104">
        <w:trPr>
          <w:trHeight w:val="1783"/>
        </w:trPr>
        <w:tc>
          <w:tcPr>
            <w:tcW w:w="811"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67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1259"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extDirection w:val="btLr"/>
          </w:tcPr>
          <w:p w:rsidR="00692E52" w:rsidRPr="00912DCB" w:rsidRDefault="00692E52" w:rsidP="00DA5104">
            <w:pPr>
              <w:spacing w:after="0" w:line="360" w:lineRule="auto"/>
              <w:ind w:left="-108" w:right="-146"/>
              <w:jc w:val="center"/>
              <w:rPr>
                <w:rFonts w:ascii="Times New Roman" w:eastAsia="Times New Roman" w:hAnsi="Times New Roman" w:cs="Times New Roman"/>
                <w:sz w:val="24"/>
                <w:szCs w:val="24"/>
                <w:lang w:val="uk-UA" w:eastAsia="ru-RU"/>
              </w:rPr>
            </w:pPr>
          </w:p>
        </w:tc>
        <w:tc>
          <w:tcPr>
            <w:tcW w:w="520" w:type="dxa"/>
            <w:gridSpan w:val="2"/>
            <w:textDirection w:val="btLr"/>
          </w:tcPr>
          <w:p w:rsidR="00692E52" w:rsidRPr="00912DCB" w:rsidRDefault="00692E52" w:rsidP="00DA5104">
            <w:pPr>
              <w:spacing w:after="0" w:line="360" w:lineRule="auto"/>
              <w:ind w:left="-108" w:right="-146"/>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І  етап: 2020</w:t>
            </w:r>
          </w:p>
        </w:tc>
        <w:tc>
          <w:tcPr>
            <w:tcW w:w="519" w:type="dxa"/>
            <w:gridSpan w:val="2"/>
            <w:textDirection w:val="btLr"/>
          </w:tcPr>
          <w:p w:rsidR="00692E52" w:rsidRPr="00912DCB" w:rsidRDefault="00692E52" w:rsidP="00DA5104">
            <w:pPr>
              <w:spacing w:after="0" w:line="360" w:lineRule="auto"/>
              <w:ind w:left="-108" w:right="-146"/>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ІІ етап: 2021</w:t>
            </w:r>
          </w:p>
        </w:tc>
        <w:tc>
          <w:tcPr>
            <w:tcW w:w="520" w:type="dxa"/>
            <w:gridSpan w:val="2"/>
            <w:textDirection w:val="btLr"/>
          </w:tcPr>
          <w:p w:rsidR="00692E52" w:rsidRPr="00912DCB" w:rsidRDefault="00692E52" w:rsidP="00DA5104">
            <w:pPr>
              <w:spacing w:after="0" w:line="360" w:lineRule="auto"/>
              <w:ind w:left="-108" w:right="-146"/>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ІІІ етап: 2022</w:t>
            </w:r>
          </w:p>
        </w:tc>
        <w:tc>
          <w:tcPr>
            <w:tcW w:w="520" w:type="dxa"/>
            <w:textDirection w:val="btLr"/>
          </w:tcPr>
          <w:p w:rsidR="00692E52" w:rsidRPr="00912DCB" w:rsidRDefault="00692E52" w:rsidP="00DA5104">
            <w:pPr>
              <w:spacing w:after="0" w:line="360" w:lineRule="auto"/>
              <w:ind w:left="-108" w:right="-146"/>
              <w:rPr>
                <w:rFonts w:ascii="Times New Roman" w:eastAsia="Times New Roman" w:hAnsi="Times New Roman" w:cs="Times New Roman"/>
                <w:sz w:val="24"/>
                <w:szCs w:val="24"/>
                <w:lang w:val="uk-UA" w:eastAsia="ru-RU"/>
              </w:rPr>
            </w:pPr>
          </w:p>
        </w:tc>
        <w:tc>
          <w:tcPr>
            <w:tcW w:w="141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r>
      <w:tr w:rsidR="00692E52" w:rsidRPr="00912DCB" w:rsidTr="00DA5104">
        <w:tc>
          <w:tcPr>
            <w:tcW w:w="811"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1</w:t>
            </w:r>
          </w:p>
        </w:tc>
        <w:tc>
          <w:tcPr>
            <w:tcW w:w="4675" w:type="dxa"/>
            <w:gridSpan w:val="3"/>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2</w:t>
            </w: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3</w:t>
            </w:r>
          </w:p>
        </w:tc>
        <w:tc>
          <w:tcPr>
            <w:tcW w:w="2872"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4</w:t>
            </w: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5</w:t>
            </w:r>
          </w:p>
        </w:tc>
        <w:tc>
          <w:tcPr>
            <w:tcW w:w="2598" w:type="dxa"/>
            <w:gridSpan w:val="9"/>
          </w:tcPr>
          <w:p w:rsidR="00692E52" w:rsidRPr="00912DCB" w:rsidRDefault="00692E52" w:rsidP="00DA5104">
            <w:pPr>
              <w:spacing w:after="0" w:line="240" w:lineRule="auto"/>
              <w:ind w:left="-108" w:right="-146"/>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6</w:t>
            </w:r>
          </w:p>
        </w:tc>
        <w:tc>
          <w:tcPr>
            <w:tcW w:w="1417"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7</w:t>
            </w:r>
          </w:p>
        </w:tc>
      </w:tr>
      <w:tr w:rsidR="00692E52" w:rsidRPr="00912DCB" w:rsidTr="00DA5104">
        <w:tc>
          <w:tcPr>
            <w:tcW w:w="14709" w:type="dxa"/>
            <w:gridSpan w:val="17"/>
            <w:vAlign w:val="center"/>
          </w:tcPr>
          <w:p w:rsidR="00692E52" w:rsidRPr="00912DCB" w:rsidRDefault="00692E52" w:rsidP="00DA5104">
            <w:pPr>
              <w:spacing w:after="0" w:line="240" w:lineRule="auto"/>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6"/>
                <w:szCs w:val="26"/>
                <w:lang w:val="uk-UA" w:eastAsia="ru-RU"/>
              </w:rPr>
              <w:t>1.</w:t>
            </w:r>
            <w:r w:rsidRPr="00912DCB">
              <w:rPr>
                <w:rFonts w:ascii="Times New Roman" w:eastAsia="Times New Roman" w:hAnsi="Times New Roman" w:cs="Times New Roman"/>
                <w:b/>
                <w:bCs/>
                <w:sz w:val="26"/>
                <w:szCs w:val="26"/>
                <w:lang w:val="uk-UA" w:eastAsia="ru-RU"/>
              </w:rPr>
              <w:t>Організаційні заходи забезпечення профілактики злочинності</w:t>
            </w:r>
          </w:p>
        </w:tc>
      </w:tr>
      <w:tr w:rsidR="00692E52" w:rsidRPr="00912DCB" w:rsidTr="00DA5104">
        <w:trPr>
          <w:trHeight w:val="2888"/>
        </w:trPr>
        <w:tc>
          <w:tcPr>
            <w:tcW w:w="811" w:type="dxa"/>
          </w:tcPr>
          <w:p w:rsidR="00692E52" w:rsidRPr="00912DCB" w:rsidRDefault="00692E52" w:rsidP="00DA5104">
            <w:pPr>
              <w:spacing w:after="0" w:line="240" w:lineRule="auto"/>
              <w:ind w:left="-114" w:right="-116"/>
              <w:jc w:val="center"/>
              <w:rPr>
                <w:rFonts w:ascii="Times New Roman" w:eastAsia="Times New Roman" w:hAnsi="Times New Roman" w:cs="Times New Roman"/>
                <w:sz w:val="26"/>
                <w:szCs w:val="26"/>
                <w:lang w:val="uk-UA" w:eastAsia="ru-RU"/>
              </w:rPr>
            </w:pPr>
            <w:r w:rsidRPr="00912DCB">
              <w:rPr>
                <w:rFonts w:ascii="Times New Roman" w:eastAsia="Times New Roman" w:hAnsi="Times New Roman" w:cs="Times New Roman"/>
                <w:sz w:val="26"/>
                <w:szCs w:val="26"/>
                <w:lang w:val="uk-UA" w:eastAsia="ru-RU"/>
              </w:rPr>
              <w:t>1.1.</w:t>
            </w:r>
          </w:p>
        </w:tc>
        <w:tc>
          <w:tcPr>
            <w:tcW w:w="4675" w:type="dxa"/>
            <w:gridSpan w:val="3"/>
          </w:tcPr>
          <w:p w:rsidR="00692E52" w:rsidRPr="00912DCB" w:rsidRDefault="00692E52" w:rsidP="00DA5104">
            <w:pPr>
              <w:widowControl w:val="0"/>
              <w:autoSpaceDE w:val="0"/>
              <w:autoSpaceDN w:val="0"/>
              <w:adjustRightInd w:val="0"/>
              <w:spacing w:after="0" w:line="240" w:lineRule="auto"/>
              <w:ind w:firstLine="318"/>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Провести комплексний аналіз стану правопорядку в населених пунктах</w:t>
            </w:r>
            <w:r w:rsidRPr="00912DCB">
              <w:rPr>
                <w:rFonts w:ascii="Times New Roman" w:eastAsia="Times New Roman" w:hAnsi="Times New Roman" w:cs="Times New Roman"/>
                <w:bCs/>
                <w:sz w:val="24"/>
                <w:szCs w:val="24"/>
                <w:lang w:val="uk-UA" w:eastAsia="ru-RU"/>
              </w:rPr>
              <w:t>.</w:t>
            </w:r>
          </w:p>
          <w:p w:rsidR="00692E52" w:rsidRPr="00912DCB" w:rsidRDefault="00692E52" w:rsidP="00DA5104">
            <w:pPr>
              <w:widowControl w:val="0"/>
              <w:autoSpaceDE w:val="0"/>
              <w:autoSpaceDN w:val="0"/>
              <w:adjustRightInd w:val="0"/>
              <w:spacing w:after="0" w:line="240" w:lineRule="auto"/>
              <w:ind w:firstLine="318"/>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З урахуванням передумов та факторів, що негативно впливають на стан правопорядку, проводити додаткові заходи щодо запобігання злочинності. Організовувати комплексні </w:t>
            </w:r>
            <w:proofErr w:type="spellStart"/>
            <w:r w:rsidRPr="00912DCB">
              <w:rPr>
                <w:rFonts w:ascii="Times New Roman" w:eastAsia="Times New Roman" w:hAnsi="Times New Roman" w:cs="Times New Roman"/>
                <w:sz w:val="24"/>
                <w:szCs w:val="24"/>
                <w:lang w:val="uk-UA" w:eastAsia="ru-RU"/>
              </w:rPr>
              <w:t>оперативно</w:t>
            </w:r>
            <w:proofErr w:type="spellEnd"/>
            <w:r w:rsidRPr="00912DCB">
              <w:rPr>
                <w:rFonts w:ascii="Times New Roman" w:eastAsia="Times New Roman" w:hAnsi="Times New Roman" w:cs="Times New Roman"/>
                <w:sz w:val="24"/>
                <w:szCs w:val="24"/>
                <w:lang w:val="uk-UA" w:eastAsia="ru-RU"/>
              </w:rPr>
              <w:t>-профілактичні відпрацювання як населених пунктів громади в цілому, так і окремих їх частин (кущовий метод) з метою запобігання злочинним проявам.</w:t>
            </w: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after="0" w:line="240" w:lineRule="auto"/>
              <w:ind w:right="-178"/>
              <w:rPr>
                <w:rFonts w:ascii="Times New Roman" w:eastAsia="Times New Roman" w:hAnsi="Times New Roman" w:cs="Times New Roman"/>
                <w:sz w:val="24"/>
                <w:szCs w:val="24"/>
                <w:highlight w:val="yellow"/>
                <w:lang w:val="uk-UA" w:eastAsia="ru-RU"/>
              </w:rPr>
            </w:pPr>
          </w:p>
        </w:tc>
        <w:tc>
          <w:tcPr>
            <w:tcW w:w="1417" w:type="dxa"/>
          </w:tcPr>
          <w:p w:rsidR="00692E52" w:rsidRPr="00912DCB" w:rsidRDefault="00692E52" w:rsidP="00DA5104">
            <w:pPr>
              <w:spacing w:after="0" w:line="240" w:lineRule="auto"/>
              <w:ind w:left="-191" w:right="-17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Покращення криміногенної ситуації, </w:t>
            </w:r>
          </w:p>
          <w:p w:rsidR="00692E52" w:rsidRPr="00912DCB" w:rsidRDefault="00692E52" w:rsidP="00DA5104">
            <w:pPr>
              <w:spacing w:after="0" w:line="240" w:lineRule="auto"/>
              <w:ind w:left="-191" w:right="-17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зниження </w:t>
            </w:r>
          </w:p>
          <w:p w:rsidR="00692E52" w:rsidRPr="00912DCB" w:rsidRDefault="00692E52" w:rsidP="00DA5104">
            <w:pPr>
              <w:spacing w:after="0" w:line="240" w:lineRule="auto"/>
              <w:ind w:left="-191" w:right="-17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кількості злочинних </w:t>
            </w:r>
          </w:p>
          <w:p w:rsidR="00692E52" w:rsidRPr="00912DCB" w:rsidRDefault="00692E52" w:rsidP="00DA5104">
            <w:pPr>
              <w:spacing w:after="0" w:line="240" w:lineRule="auto"/>
              <w:ind w:left="-191" w:right="-17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lang w:val="uk-UA" w:eastAsia="ru-RU"/>
              </w:rPr>
              <w:t>проявів</w:t>
            </w:r>
          </w:p>
        </w:tc>
      </w:tr>
      <w:tr w:rsidR="00692E52" w:rsidRPr="00912DCB" w:rsidTr="00DA5104">
        <w:trPr>
          <w:trHeight w:val="274"/>
        </w:trPr>
        <w:tc>
          <w:tcPr>
            <w:tcW w:w="14709" w:type="dxa"/>
            <w:gridSpan w:val="17"/>
            <w:vAlign w:val="center"/>
          </w:tcPr>
          <w:p w:rsidR="00692E52" w:rsidRPr="00912DCB" w:rsidRDefault="00692E52" w:rsidP="00DA5104">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
                <w:bCs/>
                <w:sz w:val="24"/>
                <w:szCs w:val="24"/>
                <w:lang w:val="uk-UA" w:eastAsia="ru-RU"/>
              </w:rPr>
              <w:t>2. Захист життя, здоров'я, честі і гідності особи, її майна від злочинних посягань</w:t>
            </w:r>
          </w:p>
        </w:tc>
      </w:tr>
      <w:tr w:rsidR="00692E52" w:rsidRPr="00912DCB" w:rsidTr="00DA5104">
        <w:trPr>
          <w:trHeight w:val="573"/>
        </w:trPr>
        <w:tc>
          <w:tcPr>
            <w:tcW w:w="1042" w:type="dxa"/>
            <w:gridSpan w:val="2"/>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2.1</w:t>
            </w:r>
          </w:p>
        </w:tc>
        <w:tc>
          <w:tcPr>
            <w:tcW w:w="4444" w:type="dxa"/>
            <w:gridSpan w:val="2"/>
          </w:tcPr>
          <w:p w:rsidR="00692E52" w:rsidRPr="00912DCB" w:rsidRDefault="00692E52" w:rsidP="00DA5104">
            <w:pPr>
              <w:tabs>
                <w:tab w:val="left" w:pos="13500"/>
              </w:tabs>
              <w:spacing w:after="0" w:line="240" w:lineRule="auto"/>
              <w:ind w:firstLine="370"/>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Спільно з представниками місцевого самоврядування та громадських формувань проводити систематичне обстеження територій населених пунктів, які входять до складу громади, покинутих будинків тощо, з метою </w:t>
            </w:r>
            <w:r w:rsidRPr="00912DCB">
              <w:rPr>
                <w:rFonts w:ascii="Times New Roman" w:eastAsia="Times New Roman" w:hAnsi="Times New Roman" w:cs="Times New Roman"/>
                <w:sz w:val="24"/>
                <w:szCs w:val="24"/>
                <w:lang w:val="uk-UA" w:eastAsia="ru-RU"/>
              </w:rPr>
              <w:lastRenderedPageBreak/>
              <w:t>профілактики крадіжок, а також виявлення та взяття на окремий облік осіб, що там постійно мешкають.</w:t>
            </w: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Щороку</w:t>
            </w:r>
          </w:p>
        </w:tc>
        <w:tc>
          <w:tcPr>
            <w:tcW w:w="2872" w:type="dxa"/>
          </w:tcPr>
          <w:p w:rsidR="00692E52" w:rsidRPr="00912DCB" w:rsidRDefault="00692E52" w:rsidP="00DA5104">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lastRenderedPageBreak/>
              <w:t>Вкладень коштів не потребує</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highlight w:val="yellow"/>
                <w:lang w:val="uk-UA" w:eastAsia="ru-RU"/>
              </w:rPr>
            </w:pPr>
          </w:p>
        </w:tc>
        <w:tc>
          <w:tcPr>
            <w:tcW w:w="1417" w:type="dxa"/>
          </w:tcPr>
          <w:p w:rsidR="00692E52" w:rsidRPr="00912DCB" w:rsidRDefault="00692E52" w:rsidP="00DA5104">
            <w:pPr>
              <w:spacing w:after="0" w:line="240" w:lineRule="auto"/>
              <w:ind w:left="-108" w:right="-109"/>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 xml:space="preserve">Покращення криміногенної ситуації, зниження кількості </w:t>
            </w:r>
            <w:r w:rsidRPr="00912DCB">
              <w:rPr>
                <w:rFonts w:ascii="Times New Roman" w:eastAsia="Times New Roman" w:hAnsi="Times New Roman" w:cs="Times New Roman"/>
                <w:lang w:val="uk-UA" w:eastAsia="ru-RU"/>
              </w:rPr>
              <w:lastRenderedPageBreak/>
              <w:t>злочинних проявів</w:t>
            </w:r>
          </w:p>
        </w:tc>
      </w:tr>
      <w:tr w:rsidR="00692E52" w:rsidRPr="00912DCB" w:rsidTr="00DA5104">
        <w:trPr>
          <w:trHeight w:val="197"/>
        </w:trPr>
        <w:tc>
          <w:tcPr>
            <w:tcW w:w="14709" w:type="dxa"/>
            <w:gridSpan w:val="17"/>
          </w:tcPr>
          <w:p w:rsidR="00692E52" w:rsidRPr="00912DCB" w:rsidRDefault="00692E52" w:rsidP="00DA5104">
            <w:pPr>
              <w:spacing w:after="0" w:line="240" w:lineRule="auto"/>
              <w:rPr>
                <w:rFonts w:ascii="Times New Roman" w:eastAsia="Times New Roman" w:hAnsi="Times New Roman" w:cs="Times New Roman"/>
                <w:b/>
                <w:bCs/>
                <w:sz w:val="16"/>
                <w:szCs w:val="16"/>
                <w:lang w:eastAsia="ru-RU"/>
              </w:rPr>
            </w:pPr>
            <w:r w:rsidRPr="00912DCB">
              <w:rPr>
                <w:rFonts w:ascii="Times New Roman" w:eastAsia="Times New Roman" w:hAnsi="Times New Roman" w:cs="Times New Roman"/>
                <w:b/>
                <w:bCs/>
                <w:sz w:val="24"/>
                <w:szCs w:val="24"/>
                <w:lang w:val="uk-UA" w:eastAsia="ru-RU"/>
              </w:rPr>
              <w:lastRenderedPageBreak/>
              <w:t>3. Протидія організованій злочинності та корупції</w:t>
            </w:r>
          </w:p>
        </w:tc>
      </w:tr>
      <w:tr w:rsidR="00692E52" w:rsidRPr="00912DCB" w:rsidTr="00DA5104">
        <w:trPr>
          <w:trHeight w:val="3312"/>
        </w:trPr>
        <w:tc>
          <w:tcPr>
            <w:tcW w:w="1042" w:type="dxa"/>
            <w:gridSpan w:val="2"/>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3.1</w:t>
            </w:r>
          </w:p>
        </w:tc>
        <w:tc>
          <w:tcPr>
            <w:tcW w:w="4444" w:type="dxa"/>
            <w:gridSpan w:val="2"/>
          </w:tcPr>
          <w:p w:rsidR="00692E52" w:rsidRPr="00912DCB" w:rsidRDefault="00692E52" w:rsidP="00DA5104">
            <w:pPr>
              <w:spacing w:after="0" w:line="240" w:lineRule="auto"/>
              <w:ind w:firstLine="370"/>
              <w:jc w:val="both"/>
              <w:rPr>
                <w:rFonts w:ascii="Times New Roman" w:eastAsia="Times New Roman" w:hAnsi="Times New Roman" w:cs="Times New Roman"/>
                <w:snapToGrid w:val="0"/>
                <w:color w:val="000000"/>
                <w:sz w:val="24"/>
                <w:szCs w:val="24"/>
                <w:lang w:val="uk-UA" w:eastAsia="ru-RU"/>
              </w:rPr>
            </w:pPr>
            <w:r w:rsidRPr="00912DCB">
              <w:rPr>
                <w:rFonts w:ascii="Times New Roman" w:eastAsia="Times New Roman" w:hAnsi="Times New Roman" w:cs="Times New Roman"/>
                <w:snapToGrid w:val="0"/>
                <w:color w:val="000000"/>
                <w:sz w:val="24"/>
                <w:szCs w:val="24"/>
                <w:lang w:val="uk-UA" w:eastAsia="ru-RU"/>
              </w:rPr>
              <w:t>Проводити заходи по виявленню, документуванню та знешкодженню організованих злочинних груп, створених на етнічній основі, проводити відпрацювання їх на причетність до нерозкритих злочинів, підтримки ними терористичних організацій. Увагу звернути на перевірку й реалізацію інформації щодо осіб – вихідців з країн, де набули поширення прояви міжнародного екстремізму та терористичної діяльності.</w:t>
            </w:r>
          </w:p>
          <w:p w:rsidR="00692E52" w:rsidRPr="00912DCB" w:rsidRDefault="00692E52" w:rsidP="00DA5104">
            <w:pPr>
              <w:spacing w:after="0" w:line="240" w:lineRule="auto"/>
              <w:ind w:firstLine="370"/>
              <w:jc w:val="both"/>
              <w:rPr>
                <w:rFonts w:ascii="Times New Roman" w:eastAsia="Times New Roman" w:hAnsi="Times New Roman" w:cs="Times New Roman"/>
                <w:snapToGrid w:val="0"/>
                <w:color w:val="000000"/>
                <w:sz w:val="24"/>
                <w:szCs w:val="24"/>
                <w:lang w:val="uk-UA" w:eastAsia="ru-RU"/>
              </w:rPr>
            </w:pP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криміногенної ситуації, зниження кількості злочинних проявів</w:t>
            </w:r>
          </w:p>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lang w:val="uk-UA" w:eastAsia="ru-RU"/>
              </w:rPr>
            </w:pPr>
          </w:p>
        </w:tc>
      </w:tr>
      <w:tr w:rsidR="00692E52" w:rsidRPr="00912DCB" w:rsidTr="00DA5104">
        <w:trPr>
          <w:trHeight w:val="85"/>
        </w:trPr>
        <w:tc>
          <w:tcPr>
            <w:tcW w:w="14709" w:type="dxa"/>
            <w:gridSpan w:val="17"/>
            <w:shd w:val="clear" w:color="auto" w:fill="auto"/>
          </w:tcPr>
          <w:p w:rsidR="00692E52" w:rsidRPr="00912DCB" w:rsidRDefault="00692E52" w:rsidP="00DA5104">
            <w:pPr>
              <w:spacing w:after="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
                <w:bCs/>
                <w:sz w:val="24"/>
                <w:szCs w:val="24"/>
                <w:lang w:val="uk-UA" w:eastAsia="ru-RU"/>
              </w:rPr>
              <w:t>4. Профілактика злочинності в молодіжному середовищі</w:t>
            </w:r>
          </w:p>
        </w:tc>
      </w:tr>
      <w:tr w:rsidR="00692E52" w:rsidRPr="00912DCB" w:rsidTr="00DA5104">
        <w:trPr>
          <w:trHeight w:val="1776"/>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4.1</w:t>
            </w:r>
          </w:p>
        </w:tc>
        <w:tc>
          <w:tcPr>
            <w:tcW w:w="4391" w:type="dxa"/>
          </w:tcPr>
          <w:p w:rsidR="00692E52" w:rsidRPr="00912DCB" w:rsidRDefault="00692E52" w:rsidP="00DA5104">
            <w:pPr>
              <w:spacing w:after="120" w:line="240" w:lineRule="auto"/>
              <w:ind w:left="-108" w:firstLine="429"/>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color w:val="000000"/>
                <w:spacing w:val="1"/>
                <w:sz w:val="24"/>
                <w:szCs w:val="24"/>
                <w:lang w:val="uk-UA" w:eastAsia="ru-RU"/>
              </w:rPr>
              <w:t>Організувати у всіх навчальних закладах громади проведення “</w:t>
            </w:r>
            <w:r w:rsidRPr="00912DCB">
              <w:rPr>
                <w:rFonts w:ascii="Times New Roman" w:eastAsia="Times New Roman" w:hAnsi="Times New Roman" w:cs="Times New Roman"/>
                <w:color w:val="000000"/>
                <w:spacing w:val="2"/>
                <w:sz w:val="24"/>
                <w:szCs w:val="24"/>
                <w:lang w:val="uk-UA" w:eastAsia="ru-RU"/>
              </w:rPr>
              <w:t xml:space="preserve">круглих столів” “Правові знання - потреба сьогодення”, за участю працівників </w:t>
            </w:r>
            <w:r w:rsidRPr="00912DCB">
              <w:rPr>
                <w:rFonts w:ascii="Times New Roman" w:eastAsia="Times New Roman" w:hAnsi="Times New Roman" w:cs="Times New Roman"/>
                <w:color w:val="000000"/>
                <w:spacing w:val="-2"/>
                <w:sz w:val="24"/>
                <w:szCs w:val="24"/>
                <w:lang w:val="uk-UA" w:eastAsia="ru-RU"/>
              </w:rPr>
              <w:t>правоохоронних органів, районного управління юстиції.</w:t>
            </w: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Підвищення рівня правової свідомості населення </w:t>
            </w:r>
          </w:p>
        </w:tc>
      </w:tr>
      <w:tr w:rsidR="00692E52" w:rsidRPr="00912DCB" w:rsidTr="00DA5104">
        <w:trPr>
          <w:trHeight w:val="77"/>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4.2</w:t>
            </w:r>
          </w:p>
        </w:tc>
        <w:tc>
          <w:tcPr>
            <w:tcW w:w="4391" w:type="dxa"/>
            <w:vMerge w:val="restart"/>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color w:val="000000"/>
                <w:spacing w:val="1"/>
                <w:sz w:val="24"/>
                <w:szCs w:val="24"/>
                <w:lang w:val="uk-UA" w:eastAsia="ru-RU"/>
              </w:rPr>
              <w:t xml:space="preserve">Організувати проведення </w:t>
            </w:r>
            <w:proofErr w:type="spellStart"/>
            <w:r w:rsidRPr="00912DCB">
              <w:rPr>
                <w:rFonts w:ascii="Times New Roman" w:eastAsia="Times New Roman" w:hAnsi="Times New Roman" w:cs="Times New Roman"/>
                <w:color w:val="000000"/>
                <w:spacing w:val="1"/>
                <w:sz w:val="24"/>
                <w:szCs w:val="24"/>
                <w:lang w:val="uk-UA" w:eastAsia="ru-RU"/>
              </w:rPr>
              <w:t>оперативно</w:t>
            </w:r>
            <w:proofErr w:type="spellEnd"/>
            <w:r w:rsidRPr="00912DCB">
              <w:rPr>
                <w:rFonts w:ascii="Times New Roman" w:eastAsia="Times New Roman" w:hAnsi="Times New Roman" w:cs="Times New Roman"/>
                <w:color w:val="000000"/>
                <w:spacing w:val="1"/>
                <w:sz w:val="24"/>
                <w:szCs w:val="24"/>
                <w:lang w:val="uk-UA" w:eastAsia="ru-RU"/>
              </w:rPr>
              <w:t xml:space="preserve">-профілактичних </w:t>
            </w:r>
            <w:proofErr w:type="spellStart"/>
            <w:r w:rsidRPr="00912DCB">
              <w:rPr>
                <w:rFonts w:ascii="Times New Roman" w:eastAsia="Times New Roman" w:hAnsi="Times New Roman" w:cs="Times New Roman"/>
                <w:color w:val="000000"/>
                <w:spacing w:val="1"/>
                <w:sz w:val="24"/>
                <w:szCs w:val="24"/>
                <w:lang w:val="uk-UA" w:eastAsia="ru-RU"/>
              </w:rPr>
              <w:t>відпрацювань</w:t>
            </w:r>
            <w:proofErr w:type="spellEnd"/>
            <w:r w:rsidRPr="00912DCB">
              <w:rPr>
                <w:rFonts w:ascii="Times New Roman" w:eastAsia="Times New Roman" w:hAnsi="Times New Roman" w:cs="Times New Roman"/>
                <w:color w:val="000000"/>
                <w:spacing w:val="1"/>
                <w:sz w:val="24"/>
                <w:szCs w:val="24"/>
                <w:lang w:val="uk-UA" w:eastAsia="ru-RU"/>
              </w:rPr>
              <w:t xml:space="preserve"> </w:t>
            </w:r>
            <w:r w:rsidRPr="00912DCB">
              <w:rPr>
                <w:rFonts w:ascii="Times New Roman" w:eastAsia="Times New Roman" w:hAnsi="Times New Roman" w:cs="Times New Roman"/>
                <w:color w:val="000000"/>
                <w:spacing w:val="6"/>
                <w:sz w:val="24"/>
                <w:szCs w:val="24"/>
                <w:lang w:val="uk-UA" w:eastAsia="ru-RU"/>
              </w:rPr>
              <w:t xml:space="preserve">місць концентрації молоді, нічних клубів, </w:t>
            </w:r>
            <w:proofErr w:type="spellStart"/>
            <w:r w:rsidRPr="00912DCB">
              <w:rPr>
                <w:rFonts w:ascii="Times New Roman" w:eastAsia="Times New Roman" w:hAnsi="Times New Roman" w:cs="Times New Roman"/>
                <w:color w:val="000000"/>
                <w:spacing w:val="6"/>
                <w:sz w:val="24"/>
                <w:szCs w:val="24"/>
                <w:lang w:val="uk-UA" w:eastAsia="ru-RU"/>
              </w:rPr>
              <w:t>дискотек</w:t>
            </w:r>
            <w:proofErr w:type="spellEnd"/>
            <w:r w:rsidRPr="00912DCB">
              <w:rPr>
                <w:rFonts w:ascii="Times New Roman" w:eastAsia="Times New Roman" w:hAnsi="Times New Roman" w:cs="Times New Roman"/>
                <w:color w:val="000000"/>
                <w:spacing w:val="6"/>
                <w:sz w:val="24"/>
                <w:szCs w:val="24"/>
                <w:lang w:val="uk-UA" w:eastAsia="ru-RU"/>
              </w:rPr>
              <w:t>, залів комп'ютерних ігор, кафе, барів</w:t>
            </w:r>
            <w:r w:rsidRPr="00912DCB">
              <w:rPr>
                <w:rFonts w:ascii="Times New Roman" w:eastAsia="Times New Roman" w:hAnsi="Times New Roman" w:cs="Times New Roman"/>
                <w:color w:val="000000"/>
                <w:sz w:val="24"/>
                <w:szCs w:val="24"/>
                <w:lang w:val="uk-UA" w:eastAsia="ru-RU"/>
              </w:rPr>
              <w:t>, АЗС тощо.</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692E52" w:rsidRPr="00912DCB" w:rsidRDefault="00692E52" w:rsidP="00DA5104">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tc>
        <w:tc>
          <w:tcPr>
            <w:tcW w:w="1259" w:type="dxa"/>
            <w:vMerge w:val="restart"/>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 xml:space="preserve">Всього: </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18.0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Покращення криміногенної ситуації, зменшення злочинності  </w:t>
            </w:r>
          </w:p>
        </w:tc>
      </w:tr>
      <w:tr w:rsidR="00692E52" w:rsidRPr="00912DCB" w:rsidTr="00DA5104">
        <w:trPr>
          <w:trHeight w:val="940"/>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ind w:firstLine="429"/>
              <w:jc w:val="both"/>
              <w:rPr>
                <w:rFonts w:ascii="Times New Roman" w:eastAsia="Times New Roman" w:hAnsi="Times New Roman" w:cs="Times New Roman"/>
                <w:color w:val="000000"/>
                <w:spacing w:val="1"/>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91" w:type="dxa"/>
          </w:tcPr>
          <w:p w:rsidR="00692E52" w:rsidRPr="00912DCB" w:rsidRDefault="00692E52" w:rsidP="00DA5104">
            <w:pPr>
              <w:spacing w:after="0" w:line="240" w:lineRule="auto"/>
              <w:ind w:left="-203" w:right="-178"/>
              <w:jc w:val="center"/>
              <w:rPr>
                <w:rFonts w:ascii="Times New Roman" w:eastAsia="Times New Roman" w:hAnsi="Times New Roman" w:cs="Times New Roman"/>
                <w:b/>
                <w:i/>
                <w:sz w:val="24"/>
                <w:szCs w:val="24"/>
                <w:u w:val="single"/>
                <w:lang w:val="uk-UA" w:eastAsia="ru-RU"/>
              </w:rPr>
            </w:pPr>
          </w:p>
        </w:tc>
        <w:tc>
          <w:tcPr>
            <w:tcW w:w="491" w:type="dxa"/>
            <w:gridSpan w:val="2"/>
          </w:tcPr>
          <w:p w:rsidR="00692E52" w:rsidRPr="00912DCB" w:rsidRDefault="00692E52" w:rsidP="00DA5104">
            <w:pPr>
              <w:spacing w:after="0" w:line="240" w:lineRule="auto"/>
              <w:ind w:left="-127"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6,0</w:t>
            </w:r>
          </w:p>
        </w:tc>
        <w:tc>
          <w:tcPr>
            <w:tcW w:w="491" w:type="dxa"/>
            <w:gridSpan w:val="2"/>
          </w:tcPr>
          <w:p w:rsidR="00692E52" w:rsidRPr="00912DCB" w:rsidRDefault="00692E52" w:rsidP="00DA5104">
            <w:pPr>
              <w:spacing w:after="0" w:line="240" w:lineRule="auto"/>
              <w:ind w:left="-19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6.0</w:t>
            </w:r>
          </w:p>
        </w:tc>
        <w:tc>
          <w:tcPr>
            <w:tcW w:w="491" w:type="dxa"/>
            <w:gridSpan w:val="2"/>
          </w:tcPr>
          <w:p w:rsidR="00692E52" w:rsidRPr="00912DCB" w:rsidRDefault="00692E52" w:rsidP="00DA5104">
            <w:pPr>
              <w:spacing w:after="0" w:line="240" w:lineRule="auto"/>
              <w:ind w:left="-19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6.0</w:t>
            </w:r>
          </w:p>
        </w:tc>
        <w:tc>
          <w:tcPr>
            <w:tcW w:w="634" w:type="dxa"/>
            <w:gridSpan w:val="2"/>
          </w:tcPr>
          <w:p w:rsidR="00692E52" w:rsidRPr="00912DCB" w:rsidRDefault="00692E52" w:rsidP="00DA5104">
            <w:pPr>
              <w:spacing w:after="0" w:line="240" w:lineRule="auto"/>
              <w:ind w:right="-178"/>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sz w:val="24"/>
                <w:szCs w:val="24"/>
                <w:lang w:val="uk-UA" w:eastAsia="ru-RU"/>
              </w:rPr>
            </w:pPr>
          </w:p>
        </w:tc>
      </w:tr>
      <w:tr w:rsidR="00692E52" w:rsidRPr="00912DCB" w:rsidTr="00DA5104">
        <w:trPr>
          <w:trHeight w:val="148"/>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4.3</w:t>
            </w:r>
          </w:p>
        </w:tc>
        <w:tc>
          <w:tcPr>
            <w:tcW w:w="4391" w:type="dxa"/>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Організувати систематичний розгляд на сесіях, засіданнях колегій, нарадах стан роботи з профілактики </w:t>
            </w:r>
            <w:r w:rsidRPr="00912DCB">
              <w:rPr>
                <w:rFonts w:ascii="Times New Roman" w:eastAsia="Times New Roman" w:hAnsi="Times New Roman" w:cs="Times New Roman"/>
                <w:sz w:val="24"/>
                <w:szCs w:val="24"/>
                <w:lang w:val="uk-UA" w:eastAsia="ru-RU"/>
              </w:rPr>
              <w:lastRenderedPageBreak/>
              <w:t xml:space="preserve">правопорушень, бездоглядності і безпритульності серед неповнолітніх.  </w:t>
            </w: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Щороку</w:t>
            </w:r>
          </w:p>
        </w:tc>
        <w:tc>
          <w:tcPr>
            <w:tcW w:w="2872" w:type="dxa"/>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lastRenderedPageBreak/>
              <w:t>Вкладень коштів не потребує</w:t>
            </w:r>
          </w:p>
        </w:tc>
        <w:tc>
          <w:tcPr>
            <w:tcW w:w="2598" w:type="dxa"/>
            <w:gridSpan w:val="9"/>
          </w:tcPr>
          <w:p w:rsidR="00692E52" w:rsidRPr="00912DCB" w:rsidRDefault="00692E52" w:rsidP="00DA5104">
            <w:pPr>
              <w:spacing w:after="0" w:line="240" w:lineRule="auto"/>
              <w:ind w:left="-108" w:right="-36"/>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Покращення криміногенної ситуації, </w:t>
            </w:r>
            <w:r w:rsidRPr="00912DCB">
              <w:rPr>
                <w:rFonts w:ascii="Times New Roman" w:eastAsia="Times New Roman" w:hAnsi="Times New Roman" w:cs="Times New Roman"/>
                <w:sz w:val="24"/>
                <w:szCs w:val="24"/>
                <w:lang w:val="uk-UA" w:eastAsia="ru-RU"/>
              </w:rPr>
              <w:lastRenderedPageBreak/>
              <w:t>зменшення злочинності</w:t>
            </w:r>
          </w:p>
        </w:tc>
      </w:tr>
      <w:tr w:rsidR="00692E52" w:rsidRPr="00912DCB" w:rsidTr="00DA5104">
        <w:trPr>
          <w:trHeight w:val="1380"/>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lastRenderedPageBreak/>
              <w:t>4.4</w:t>
            </w:r>
          </w:p>
        </w:tc>
        <w:tc>
          <w:tcPr>
            <w:tcW w:w="4391" w:type="dxa"/>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Організувати висвітлення у засобах масової інформації матеріалів з питань профілактики правопорушень та підліткової злочинності. </w:t>
            </w:r>
          </w:p>
        </w:tc>
        <w:tc>
          <w:tcPr>
            <w:tcW w:w="1077" w:type="dxa"/>
          </w:tcPr>
          <w:p w:rsidR="00692E52" w:rsidRPr="00912DCB" w:rsidRDefault="00692E52" w:rsidP="00DA5104">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before="100" w:beforeAutospacing="1" w:after="100" w:afterAutospacing="1" w:line="240" w:lineRule="auto"/>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Покращення криміногенної ситуації, зменшення злочинності</w:t>
            </w:r>
          </w:p>
        </w:tc>
      </w:tr>
      <w:tr w:rsidR="00692E52" w:rsidRPr="00912DCB" w:rsidTr="00DA5104">
        <w:trPr>
          <w:trHeight w:val="317"/>
        </w:trPr>
        <w:tc>
          <w:tcPr>
            <w:tcW w:w="14709" w:type="dxa"/>
            <w:gridSpan w:val="17"/>
          </w:tcPr>
          <w:p w:rsidR="00692E52" w:rsidRPr="00912DCB" w:rsidRDefault="00692E52" w:rsidP="00DA5104">
            <w:pPr>
              <w:spacing w:after="0" w:line="240" w:lineRule="auto"/>
              <w:rPr>
                <w:rFonts w:ascii="Times New Roman" w:eastAsia="Times New Roman" w:hAnsi="Times New Roman" w:cs="Times New Roman"/>
                <w:b/>
                <w:bCs/>
                <w:sz w:val="24"/>
                <w:szCs w:val="24"/>
                <w:lang w:val="uk-UA" w:eastAsia="ru-RU"/>
              </w:rPr>
            </w:pPr>
          </w:p>
          <w:p w:rsidR="00692E52" w:rsidRPr="00912DCB" w:rsidRDefault="00692E52" w:rsidP="00DA5104">
            <w:pPr>
              <w:spacing w:after="0" w:line="240" w:lineRule="auto"/>
              <w:rPr>
                <w:rFonts w:ascii="Times New Roman" w:eastAsia="Times New Roman" w:hAnsi="Times New Roman" w:cs="Times New Roman"/>
                <w:b/>
                <w:bCs/>
                <w:sz w:val="24"/>
                <w:szCs w:val="24"/>
                <w:lang w:val="uk-UA" w:eastAsia="ru-RU"/>
              </w:rPr>
            </w:pPr>
            <w:r w:rsidRPr="00912DCB">
              <w:rPr>
                <w:rFonts w:ascii="Times New Roman" w:eastAsia="Times New Roman" w:hAnsi="Times New Roman" w:cs="Times New Roman"/>
                <w:b/>
                <w:bCs/>
                <w:sz w:val="24"/>
                <w:szCs w:val="24"/>
                <w:lang w:val="uk-UA" w:eastAsia="ru-RU"/>
              </w:rPr>
              <w:t>5. Запобігання поширенню наркоманії, пияцтва та алкоголізму</w:t>
            </w:r>
          </w:p>
          <w:p w:rsidR="00692E52" w:rsidRPr="00912DCB" w:rsidRDefault="00692E52" w:rsidP="00DA5104">
            <w:pPr>
              <w:spacing w:after="0" w:line="240" w:lineRule="auto"/>
              <w:rPr>
                <w:rFonts w:ascii="Times New Roman" w:eastAsia="Times New Roman" w:hAnsi="Times New Roman" w:cs="Times New Roman"/>
                <w:sz w:val="24"/>
                <w:szCs w:val="24"/>
                <w:lang w:val="uk-UA" w:eastAsia="ru-RU"/>
              </w:rPr>
            </w:pPr>
          </w:p>
        </w:tc>
      </w:tr>
      <w:tr w:rsidR="00692E52" w:rsidRPr="00912DCB" w:rsidTr="00DA5104">
        <w:trPr>
          <w:trHeight w:val="558"/>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bCs/>
                <w:sz w:val="24"/>
                <w:szCs w:val="24"/>
                <w:lang w:val="uk-UA" w:eastAsia="ru-RU"/>
              </w:rPr>
              <w:t>5.1</w:t>
            </w:r>
          </w:p>
        </w:tc>
        <w:tc>
          <w:tcPr>
            <w:tcW w:w="4391" w:type="dxa"/>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Проводити профілактичні заходи по виявленню та взяттю на облік осіб, які зловживають спиртними напоями, вчиняють правопорушення, вживають наркотичні засоби або психотропні речовини, схильні до вчинення домашнього насилля для застосування до них мір реагування </w:t>
            </w:r>
          </w:p>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Пропаганда здорового способу життя, попередження злочинних проявів</w:t>
            </w:r>
          </w:p>
        </w:tc>
      </w:tr>
      <w:tr w:rsidR="00692E52" w:rsidRPr="00912DCB" w:rsidTr="00DA5104">
        <w:trPr>
          <w:trHeight w:val="2208"/>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5.2</w:t>
            </w:r>
          </w:p>
        </w:tc>
        <w:tc>
          <w:tcPr>
            <w:tcW w:w="4391" w:type="dxa"/>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Вжити заходи щодо посилення контролю за додержанням правил роздрібної торгівлі алкогольними напоями та тютюновими виробами, зокрема продаж неповнолітнім, притягнення винних осіб до відповідальності згідно чинного законодавства.</w:t>
            </w:r>
          </w:p>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Попередження підліткової злочинності</w:t>
            </w:r>
          </w:p>
        </w:tc>
      </w:tr>
      <w:tr w:rsidR="00692E52" w:rsidRPr="00912DCB" w:rsidTr="00DA5104">
        <w:trPr>
          <w:trHeight w:val="149"/>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5.3</w:t>
            </w:r>
          </w:p>
        </w:tc>
        <w:tc>
          <w:tcPr>
            <w:tcW w:w="4391" w:type="dxa"/>
            <w:vMerge w:val="restart"/>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Спільно з громадськими організаціями організувати проведення на профілактичних заходів щодо попередження дорожньо-транспортного травматизму та пияцтва серед власників транспортних засобів, спрямувати на цю роботу членів громадських формувань.</w:t>
            </w:r>
          </w:p>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1417" w:type="dxa"/>
            <w:vMerge w:val="restart"/>
          </w:tcPr>
          <w:p w:rsidR="00692E52" w:rsidRPr="00912DCB" w:rsidRDefault="00692E52" w:rsidP="00DA5104">
            <w:pPr>
              <w:spacing w:after="0" w:line="240" w:lineRule="auto"/>
              <w:ind w:lef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Зниження рівня аварійності на дорогах, кількості загиблих та травмованих</w:t>
            </w:r>
          </w:p>
        </w:tc>
      </w:tr>
      <w:tr w:rsidR="00692E52" w:rsidRPr="00912DCB" w:rsidTr="00DA5104">
        <w:trPr>
          <w:trHeight w:val="1842"/>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p>
        </w:tc>
        <w:tc>
          <w:tcPr>
            <w:tcW w:w="519" w:type="dxa"/>
            <w:gridSpan w:val="2"/>
          </w:tcPr>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lang w:val="uk-UA" w:eastAsia="ru-RU"/>
              </w:rPr>
            </w:pPr>
          </w:p>
        </w:tc>
        <w:tc>
          <w:tcPr>
            <w:tcW w:w="520" w:type="dxa"/>
            <w:gridSpan w:val="2"/>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gridSpan w:val="2"/>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r>
      <w:tr w:rsidR="00692E52" w:rsidRPr="00912DCB" w:rsidTr="00DA5104">
        <w:trPr>
          <w:trHeight w:val="137"/>
        </w:trPr>
        <w:tc>
          <w:tcPr>
            <w:tcW w:w="14709" w:type="dxa"/>
            <w:gridSpan w:val="17"/>
          </w:tcPr>
          <w:p w:rsidR="00692E52" w:rsidRPr="00912DCB" w:rsidRDefault="00692E52" w:rsidP="00DA5104">
            <w:pPr>
              <w:spacing w:after="0" w:line="240" w:lineRule="auto"/>
              <w:ind w:left="-104" w:right="-110"/>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bCs/>
                <w:sz w:val="24"/>
                <w:szCs w:val="24"/>
                <w:lang w:val="uk-UA" w:eastAsia="ru-RU"/>
              </w:rPr>
              <w:t>6. Протидія рецидивній злочинності. Удосконалення роботи із соціальної адаптації осіб, звільнених з місць позбавлення волі</w:t>
            </w:r>
          </w:p>
        </w:tc>
      </w:tr>
      <w:tr w:rsidR="00692E52" w:rsidRPr="00912DCB" w:rsidTr="00DA5104">
        <w:trPr>
          <w:trHeight w:val="85"/>
        </w:trPr>
        <w:tc>
          <w:tcPr>
            <w:tcW w:w="1095" w:type="dxa"/>
            <w:gridSpan w:val="3"/>
            <w:vMerge w:val="restart"/>
          </w:tcPr>
          <w:p w:rsidR="00692E52" w:rsidRPr="00912DCB" w:rsidRDefault="00692E52" w:rsidP="00DA5104">
            <w:pPr>
              <w:spacing w:after="0" w:line="240" w:lineRule="auto"/>
              <w:ind w:left="-104" w:right="-110"/>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6.1</w:t>
            </w:r>
          </w:p>
        </w:tc>
        <w:tc>
          <w:tcPr>
            <w:tcW w:w="4391" w:type="dxa"/>
            <w:vMerge w:val="restart"/>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Забезпечити ефективне здійснення індивідуально-профілактич</w:t>
            </w:r>
            <w:r w:rsidRPr="00912DCB">
              <w:rPr>
                <w:rFonts w:ascii="Times New Roman" w:eastAsia="Times New Roman" w:hAnsi="Times New Roman" w:cs="Times New Roman"/>
                <w:sz w:val="24"/>
                <w:szCs w:val="24"/>
                <w:lang w:val="uk-UA" w:eastAsia="ru-RU"/>
              </w:rPr>
              <w:softHyphen/>
              <w:t xml:space="preserve">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 в </w:t>
            </w:r>
            <w:proofErr w:type="spellStart"/>
            <w:r w:rsidRPr="00912DCB">
              <w:rPr>
                <w:rFonts w:ascii="Times New Roman" w:eastAsia="Times New Roman" w:hAnsi="Times New Roman" w:cs="Times New Roman"/>
                <w:sz w:val="24"/>
                <w:szCs w:val="24"/>
                <w:lang w:val="uk-UA" w:eastAsia="ru-RU"/>
              </w:rPr>
              <w:t>т.ч</w:t>
            </w:r>
            <w:proofErr w:type="spellEnd"/>
            <w:r w:rsidRPr="00912DCB">
              <w:rPr>
                <w:rFonts w:ascii="Times New Roman" w:eastAsia="Times New Roman" w:hAnsi="Times New Roman" w:cs="Times New Roman"/>
                <w:sz w:val="24"/>
                <w:szCs w:val="24"/>
                <w:lang w:val="uk-UA" w:eastAsia="ru-RU"/>
              </w:rPr>
              <w:t>. неповнолітніх та виконання вимог ЗУ «Про адміністративний нагляд за особами, звільненими з місць позбавлення волі»</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692E52" w:rsidRPr="00912DCB" w:rsidRDefault="00692E52" w:rsidP="00DA5104">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Відділення поліції №6 (м. Новоселиця) Чернівецького РУП, виконком Магальської сільської  ради</w:t>
            </w:r>
          </w:p>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692E52" w:rsidRPr="00912DCB" w:rsidRDefault="00692E52" w:rsidP="00DA5104">
            <w:pPr>
              <w:spacing w:after="0" w:line="240" w:lineRule="auto"/>
              <w:ind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Попередження та зменшення рецидивної злочинності</w:t>
            </w:r>
          </w:p>
        </w:tc>
      </w:tr>
      <w:tr w:rsidR="00692E52" w:rsidRPr="00912DCB" w:rsidTr="00DA5104">
        <w:trPr>
          <w:trHeight w:val="2629"/>
        </w:trPr>
        <w:tc>
          <w:tcPr>
            <w:tcW w:w="1095" w:type="dxa"/>
            <w:gridSpan w:val="3"/>
            <w:vMerge/>
          </w:tcPr>
          <w:p w:rsidR="00692E52" w:rsidRPr="00912DCB" w:rsidRDefault="00692E52" w:rsidP="00DA5104">
            <w:pPr>
              <w:spacing w:after="0" w:line="240" w:lineRule="auto"/>
              <w:ind w:left="-104" w:right="-110"/>
              <w:jc w:val="center"/>
              <w:rPr>
                <w:rFonts w:ascii="Times New Roman" w:eastAsia="Times New Roman" w:hAnsi="Times New Roman" w:cs="Times New Roman"/>
                <w:b/>
                <w:sz w:val="24"/>
                <w:szCs w:val="24"/>
                <w:lang w:val="uk-UA" w:eastAsia="ru-RU"/>
              </w:rPr>
            </w:pPr>
          </w:p>
        </w:tc>
        <w:tc>
          <w:tcPr>
            <w:tcW w:w="4391" w:type="dxa"/>
            <w:vMerge/>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692E52" w:rsidRPr="00912DCB" w:rsidRDefault="00692E52" w:rsidP="00DA5104">
            <w:pPr>
              <w:spacing w:after="0" w:line="240" w:lineRule="auto"/>
              <w:ind w:left="-71" w:right="-178"/>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71"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692E52" w:rsidRPr="00912DCB" w:rsidRDefault="00692E52" w:rsidP="00DA5104">
            <w:pPr>
              <w:spacing w:after="0" w:line="240" w:lineRule="auto"/>
              <w:ind w:left="-71"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gridSpan w:val="2"/>
          </w:tcPr>
          <w:p w:rsidR="00692E52" w:rsidRPr="00912DCB" w:rsidRDefault="00692E52" w:rsidP="00DA5104">
            <w:pPr>
              <w:spacing w:after="0" w:line="240" w:lineRule="auto"/>
              <w:ind w:left="-71"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692E52" w:rsidRPr="00912DCB" w:rsidRDefault="00692E52" w:rsidP="00DA5104">
            <w:pPr>
              <w:spacing w:after="0" w:line="240" w:lineRule="auto"/>
              <w:ind w:left="-71" w:right="-178"/>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r>
      <w:tr w:rsidR="00692E52" w:rsidRPr="00912DCB" w:rsidTr="00DA5104">
        <w:trPr>
          <w:trHeight w:val="274"/>
        </w:trPr>
        <w:tc>
          <w:tcPr>
            <w:tcW w:w="14709" w:type="dxa"/>
            <w:gridSpan w:val="17"/>
          </w:tcPr>
          <w:p w:rsidR="00692E52" w:rsidRPr="00912DCB" w:rsidRDefault="00692E52" w:rsidP="00DA5104">
            <w:pPr>
              <w:spacing w:after="0" w:line="240" w:lineRule="auto"/>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b/>
                <w:bCs/>
                <w:sz w:val="24"/>
                <w:szCs w:val="24"/>
                <w:lang w:val="uk-UA" w:eastAsia="ru-RU"/>
              </w:rPr>
              <w:t>7. Забезпечення публічної безпеки та порядку.</w:t>
            </w:r>
          </w:p>
        </w:tc>
      </w:tr>
      <w:tr w:rsidR="00692E52" w:rsidRPr="00912DCB" w:rsidTr="00DA5104">
        <w:trPr>
          <w:trHeight w:val="265"/>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7.1</w:t>
            </w:r>
          </w:p>
        </w:tc>
        <w:tc>
          <w:tcPr>
            <w:tcW w:w="4391" w:type="dxa"/>
            <w:vMerge w:val="restart"/>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З метою забезпечення належної охорони публічного порядку на вулицях, попередження та розкриття злочинів скоєних у громадських місяцях, розкриття майнових злочинів, забезпечити встановлення у місцях масового скупчення людей, заїзди – виїзди з території громади (парки, сквери, вулиці тощо</w:t>
            </w:r>
            <w:r w:rsidRPr="00912DCB">
              <w:rPr>
                <w:rFonts w:ascii="Times New Roman" w:eastAsia="Times New Roman" w:hAnsi="Times New Roman" w:cs="Times New Roman"/>
                <w:b/>
                <w:sz w:val="24"/>
                <w:szCs w:val="24"/>
                <w:lang w:val="uk-UA" w:eastAsia="ru-RU"/>
              </w:rPr>
              <w:t xml:space="preserve">) </w:t>
            </w:r>
            <w:r w:rsidRPr="00912DCB">
              <w:rPr>
                <w:rFonts w:ascii="Times New Roman" w:eastAsia="Times New Roman" w:hAnsi="Times New Roman" w:cs="Times New Roman"/>
                <w:b/>
                <w:sz w:val="24"/>
                <w:szCs w:val="24"/>
                <w:u w:val="single"/>
                <w:lang w:val="uk-UA" w:eastAsia="ru-RU"/>
              </w:rPr>
              <w:t>новітньої системи відео нагляду з можливістю розпізнання обличчя та номерних знаків транспортних засобів.</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550.0</w:t>
            </w:r>
          </w:p>
        </w:tc>
        <w:tc>
          <w:tcPr>
            <w:tcW w:w="1417" w:type="dxa"/>
            <w:vMerge w:val="restart"/>
          </w:tcPr>
          <w:p w:rsidR="00692E52" w:rsidRPr="00912DCB" w:rsidRDefault="00692E52" w:rsidP="00DA5104">
            <w:pPr>
              <w:spacing w:after="0" w:line="240" w:lineRule="auto"/>
              <w:jc w:val="center"/>
              <w:rPr>
                <w:rFonts w:ascii="Times New Roman" w:eastAsia="Times New Roman" w:hAnsi="Times New Roman" w:cs="Times New Roman"/>
                <w:sz w:val="20"/>
                <w:lang w:val="uk-UA" w:eastAsia="ru-RU"/>
              </w:rPr>
            </w:pPr>
            <w:r w:rsidRPr="00912DCB">
              <w:rPr>
                <w:rFonts w:ascii="Times New Roman" w:eastAsia="Times New Roman" w:hAnsi="Times New Roman" w:cs="Times New Roman"/>
                <w:sz w:val="20"/>
                <w:lang w:val="uk-UA" w:eastAsia="ru-RU"/>
              </w:rPr>
              <w:t>Покращення криміногенної ситуації, зниження кількості злочинних проявів, своєчасне реагування на зміни в оперативній обстановці</w:t>
            </w:r>
          </w:p>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r>
      <w:tr w:rsidR="00692E52" w:rsidRPr="00912DCB" w:rsidTr="00DA5104">
        <w:trPr>
          <w:trHeight w:val="1926"/>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450</w:t>
            </w:r>
          </w:p>
        </w:tc>
        <w:tc>
          <w:tcPr>
            <w:tcW w:w="520"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r>
      <w:tr w:rsidR="00692E52" w:rsidRPr="00912DCB" w:rsidTr="00DA5104">
        <w:trPr>
          <w:trHeight w:val="85"/>
        </w:trPr>
        <w:tc>
          <w:tcPr>
            <w:tcW w:w="14709" w:type="dxa"/>
            <w:gridSpan w:val="17"/>
          </w:tcPr>
          <w:p w:rsidR="00692E52" w:rsidRPr="00912DCB" w:rsidRDefault="00692E52" w:rsidP="00DA5104">
            <w:pPr>
              <w:spacing w:after="0" w:line="240" w:lineRule="auto"/>
              <w:rPr>
                <w:rFonts w:ascii="Times New Roman" w:eastAsia="Times New Roman" w:hAnsi="Times New Roman" w:cs="Times New Roman"/>
                <w:b/>
                <w:bCs/>
                <w:sz w:val="24"/>
                <w:szCs w:val="24"/>
                <w:lang w:val="uk-UA" w:eastAsia="ru-RU"/>
              </w:rPr>
            </w:pPr>
          </w:p>
          <w:p w:rsidR="00692E52" w:rsidRPr="00912DCB" w:rsidRDefault="00692E52" w:rsidP="00DA5104">
            <w:pPr>
              <w:spacing w:after="0" w:line="240" w:lineRule="auto"/>
              <w:rPr>
                <w:rFonts w:ascii="Times New Roman" w:eastAsia="Times New Roman" w:hAnsi="Times New Roman" w:cs="Times New Roman"/>
                <w:sz w:val="16"/>
                <w:szCs w:val="16"/>
                <w:lang w:val="uk-UA" w:eastAsia="ru-RU"/>
              </w:rPr>
            </w:pPr>
            <w:r w:rsidRPr="00912DCB">
              <w:rPr>
                <w:rFonts w:ascii="Times New Roman" w:eastAsia="Times New Roman" w:hAnsi="Times New Roman" w:cs="Times New Roman"/>
                <w:b/>
                <w:bCs/>
                <w:sz w:val="24"/>
                <w:szCs w:val="24"/>
                <w:lang w:val="uk-UA" w:eastAsia="ru-RU"/>
              </w:rPr>
              <w:t>8. Безпека дорожнього руху</w:t>
            </w:r>
          </w:p>
        </w:tc>
      </w:tr>
      <w:tr w:rsidR="00692E52" w:rsidRPr="00692E52" w:rsidTr="00DA5104">
        <w:trPr>
          <w:trHeight w:val="2208"/>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8.1</w:t>
            </w:r>
          </w:p>
        </w:tc>
        <w:tc>
          <w:tcPr>
            <w:tcW w:w="4391" w:type="dxa"/>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З метою організації контролю за експлуатаційним станом доріг та вулиць, забезпечення учасників дорожнього руху комфортними та безпечними умовами дорожнього руху проводити комплексне обстеження </w:t>
            </w:r>
            <w:proofErr w:type="spellStart"/>
            <w:r w:rsidRPr="00912DCB">
              <w:rPr>
                <w:rFonts w:ascii="Times New Roman" w:eastAsia="Times New Roman" w:hAnsi="Times New Roman" w:cs="Times New Roman"/>
                <w:sz w:val="24"/>
                <w:szCs w:val="24"/>
                <w:lang w:val="uk-UA" w:eastAsia="ru-RU"/>
              </w:rPr>
              <w:t>вулично</w:t>
            </w:r>
            <w:proofErr w:type="spellEnd"/>
            <w:r w:rsidRPr="00912DCB">
              <w:rPr>
                <w:rFonts w:ascii="Times New Roman" w:eastAsia="Times New Roman" w:hAnsi="Times New Roman" w:cs="Times New Roman"/>
                <w:sz w:val="24"/>
                <w:szCs w:val="24"/>
                <w:lang w:val="uk-UA" w:eastAsia="ru-RU"/>
              </w:rPr>
              <w:t>-шляхової мережі громади.</w:t>
            </w:r>
          </w:p>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ind w:left="-108" w:right="-145"/>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Вкладень коштів не потребує</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sz w:val="24"/>
                <w:szCs w:val="24"/>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Зниження аварійності, зменшення кількості ДТП, загиблих та травмованих</w:t>
            </w:r>
          </w:p>
        </w:tc>
      </w:tr>
      <w:tr w:rsidR="00692E52" w:rsidRPr="00912DCB" w:rsidTr="00DA5104">
        <w:trPr>
          <w:trHeight w:val="77"/>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8.2</w:t>
            </w:r>
          </w:p>
        </w:tc>
        <w:tc>
          <w:tcPr>
            <w:tcW w:w="4391" w:type="dxa"/>
            <w:vMerge w:val="restart"/>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Для розкриття злочинів «по гарячих слідах», належне оформлення дорожньо-транспортних пригод, придбання необхідного службового інвентарю, предметів:</w:t>
            </w:r>
          </w:p>
          <w:p w:rsidR="00692E52" w:rsidRPr="00912DCB" w:rsidRDefault="00692E52" w:rsidP="00DA5104">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proofErr w:type="spellStart"/>
            <w:r w:rsidRPr="00912DCB">
              <w:rPr>
                <w:rFonts w:ascii="Times New Roman" w:eastAsia="Times New Roman" w:hAnsi="Times New Roman" w:cs="Times New Roman"/>
                <w:sz w:val="24"/>
                <w:szCs w:val="24"/>
                <w:lang w:val="uk-UA" w:eastAsia="ru-RU"/>
              </w:rPr>
              <w:t>Алкотестер</w:t>
            </w:r>
            <w:proofErr w:type="spellEnd"/>
            <w:r w:rsidRPr="00912DCB">
              <w:rPr>
                <w:rFonts w:ascii="Times New Roman" w:eastAsia="Times New Roman" w:hAnsi="Times New Roman" w:cs="Times New Roman"/>
                <w:sz w:val="24"/>
                <w:szCs w:val="24"/>
                <w:lang w:val="uk-UA" w:eastAsia="ru-RU"/>
              </w:rPr>
              <w:t xml:space="preserve"> «Драгер»</w:t>
            </w:r>
          </w:p>
          <w:p w:rsidR="00692E52" w:rsidRPr="00912DCB" w:rsidRDefault="00692E52" w:rsidP="00DA5104">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Огороджувальні конуси, стрічки;</w:t>
            </w:r>
          </w:p>
          <w:p w:rsidR="00692E52" w:rsidRPr="00912DCB" w:rsidRDefault="00692E52" w:rsidP="00DA5104">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Дорожні знаки оформлення ДТП;</w:t>
            </w:r>
          </w:p>
          <w:p w:rsidR="00692E52" w:rsidRPr="00912DCB" w:rsidRDefault="00692E52" w:rsidP="00DA5104">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Дискові жезли;</w:t>
            </w:r>
          </w:p>
          <w:p w:rsidR="00692E52" w:rsidRPr="00912DCB" w:rsidRDefault="00692E52" w:rsidP="00DA5104">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Вимірювальні рулетки;</w:t>
            </w:r>
          </w:p>
          <w:p w:rsidR="00692E52" w:rsidRPr="00912DCB" w:rsidRDefault="00692E52" w:rsidP="00DA5104">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Аптечки.</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692E52" w:rsidRPr="00912DCB" w:rsidRDefault="00692E52" w:rsidP="00DA5104">
            <w:pPr>
              <w:spacing w:after="120" w:line="240" w:lineRule="auto"/>
              <w:ind w:left="-104" w:right="-111"/>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692E52" w:rsidRPr="00912DCB" w:rsidRDefault="00692E52" w:rsidP="00DA5104">
            <w:pPr>
              <w:spacing w:after="0" w:line="240" w:lineRule="auto"/>
              <w:ind w:left="-108"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45.0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криміногенної ситуації</w:t>
            </w:r>
          </w:p>
        </w:tc>
      </w:tr>
      <w:tr w:rsidR="00692E52" w:rsidRPr="00912DCB" w:rsidTr="00DA5104">
        <w:trPr>
          <w:trHeight w:val="1289"/>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ind w:left="-104" w:right="-111"/>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sz w:val="24"/>
                <w:szCs w:val="24"/>
                <w:lang w:val="uk-UA" w:eastAsia="ru-RU"/>
              </w:rPr>
            </w:pPr>
          </w:p>
        </w:tc>
        <w:tc>
          <w:tcPr>
            <w:tcW w:w="520"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519"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520" w:type="dxa"/>
            <w:gridSpan w:val="2"/>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520" w:type="dxa"/>
          </w:tcPr>
          <w:p w:rsidR="00692E52" w:rsidRPr="00912DCB" w:rsidRDefault="00692E52" w:rsidP="00DA5104">
            <w:pPr>
              <w:spacing w:after="0" w:line="240" w:lineRule="auto"/>
              <w:ind w:left="-213" w:right="-178"/>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692E52" w:rsidTr="00DA5104">
        <w:trPr>
          <w:trHeight w:val="77"/>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8.3</w:t>
            </w:r>
          </w:p>
        </w:tc>
        <w:tc>
          <w:tcPr>
            <w:tcW w:w="4391" w:type="dxa"/>
            <w:vMerge w:val="restart"/>
          </w:tcPr>
          <w:p w:rsidR="00692E52" w:rsidRPr="00912DCB" w:rsidRDefault="00692E52" w:rsidP="00DA5104">
            <w:pPr>
              <w:spacing w:after="0" w:line="240" w:lineRule="auto"/>
              <w:ind w:firstLine="321"/>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Розробити, виготовити та установити на центральних вулицях, зупинках громадського транспорту рекламні </w:t>
            </w:r>
            <w:proofErr w:type="spellStart"/>
            <w:r w:rsidRPr="00912DCB">
              <w:rPr>
                <w:rFonts w:ascii="Times New Roman" w:eastAsia="Times New Roman" w:hAnsi="Times New Roman" w:cs="Times New Roman"/>
                <w:sz w:val="24"/>
                <w:szCs w:val="24"/>
                <w:lang w:val="uk-UA" w:eastAsia="ru-RU"/>
              </w:rPr>
              <w:t>білборди</w:t>
            </w:r>
            <w:proofErr w:type="spellEnd"/>
            <w:r w:rsidRPr="00912DCB">
              <w:rPr>
                <w:rFonts w:ascii="Times New Roman" w:eastAsia="Times New Roman" w:hAnsi="Times New Roman" w:cs="Times New Roman"/>
                <w:sz w:val="24"/>
                <w:szCs w:val="24"/>
                <w:lang w:val="uk-UA" w:eastAsia="ru-RU"/>
              </w:rPr>
              <w:t xml:space="preserve"> та </w:t>
            </w:r>
            <w:proofErr w:type="spellStart"/>
            <w:r w:rsidRPr="00912DCB">
              <w:rPr>
                <w:rFonts w:ascii="Times New Roman" w:eastAsia="Times New Roman" w:hAnsi="Times New Roman" w:cs="Times New Roman"/>
                <w:sz w:val="24"/>
                <w:szCs w:val="24"/>
                <w:lang w:val="uk-UA" w:eastAsia="ru-RU"/>
              </w:rPr>
              <w:t>лайт</w:t>
            </w:r>
            <w:proofErr w:type="spellEnd"/>
            <w:r w:rsidRPr="00912DCB">
              <w:rPr>
                <w:rFonts w:ascii="Times New Roman" w:eastAsia="Times New Roman" w:hAnsi="Times New Roman" w:cs="Times New Roman"/>
                <w:sz w:val="24"/>
                <w:szCs w:val="24"/>
                <w:lang w:val="uk-UA" w:eastAsia="ru-RU"/>
              </w:rPr>
              <w:t>-бокси з тематики безпеки дорожнього руху.</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Щороку</w:t>
            </w: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Зниження аварійності, зменшення кількості ДТП, загиблих та травмованих</w:t>
            </w:r>
          </w:p>
        </w:tc>
      </w:tr>
      <w:tr w:rsidR="00692E52" w:rsidRPr="00912DCB" w:rsidTr="00DA5104">
        <w:trPr>
          <w:trHeight w:val="1152"/>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sz w:val="24"/>
                <w:szCs w:val="24"/>
                <w:lang w:val="uk-UA" w:eastAsia="ru-RU"/>
              </w:rPr>
              <w:t>місцевий</w:t>
            </w: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sz w:val="24"/>
                <w:szCs w:val="24"/>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w:t>
            </w:r>
          </w:p>
        </w:tc>
        <w:tc>
          <w:tcPr>
            <w:tcW w:w="520" w:type="dxa"/>
          </w:tcPr>
          <w:p w:rsidR="00692E52" w:rsidRPr="00912DCB" w:rsidRDefault="00692E52" w:rsidP="00DA5104">
            <w:pPr>
              <w:spacing w:after="0" w:line="240" w:lineRule="auto"/>
              <w:ind w:left="-108" w:right="-146"/>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85"/>
        </w:trPr>
        <w:tc>
          <w:tcPr>
            <w:tcW w:w="14709" w:type="dxa"/>
            <w:gridSpan w:val="17"/>
          </w:tcPr>
          <w:p w:rsidR="00692E52" w:rsidRPr="00912DCB" w:rsidRDefault="00692E52" w:rsidP="00DA5104">
            <w:pPr>
              <w:spacing w:after="0" w:line="240" w:lineRule="auto"/>
              <w:ind w:left="-108" w:right="-108"/>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 xml:space="preserve">   9. Матеріально – технічне забезпечення</w:t>
            </w:r>
          </w:p>
          <w:p w:rsidR="00692E52" w:rsidRPr="00912DCB" w:rsidRDefault="00692E52" w:rsidP="00DA5104">
            <w:pPr>
              <w:spacing w:after="0" w:line="240" w:lineRule="auto"/>
              <w:ind w:left="-108" w:right="-108"/>
              <w:rPr>
                <w:rFonts w:ascii="Times New Roman" w:eastAsia="Times New Roman" w:hAnsi="Times New Roman" w:cs="Times New Roman"/>
                <w:b/>
                <w:sz w:val="24"/>
                <w:szCs w:val="24"/>
                <w:lang w:val="uk-UA" w:eastAsia="ru-RU"/>
              </w:rPr>
            </w:pPr>
          </w:p>
        </w:tc>
      </w:tr>
      <w:tr w:rsidR="00692E52" w:rsidRPr="00912DCB" w:rsidTr="00DA5104">
        <w:trPr>
          <w:trHeight w:val="345"/>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9.1</w:t>
            </w:r>
          </w:p>
        </w:tc>
        <w:tc>
          <w:tcPr>
            <w:tcW w:w="4391" w:type="dxa"/>
            <w:vMerge w:val="restart"/>
          </w:tcPr>
          <w:p w:rsidR="00692E52" w:rsidRPr="00912DCB" w:rsidRDefault="00692E52" w:rsidP="00DA5104">
            <w:pPr>
              <w:spacing w:after="0" w:line="240" w:lineRule="auto"/>
              <w:ind w:firstLine="321"/>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Покращення матеріально-технічного забезпечення, придбання паливно-</w:t>
            </w:r>
            <w:r w:rsidRPr="00912DCB">
              <w:rPr>
                <w:rFonts w:ascii="Times New Roman" w:eastAsia="Times New Roman" w:hAnsi="Times New Roman" w:cs="Times New Roman"/>
                <w:sz w:val="24"/>
                <w:lang w:val="uk-UA" w:eastAsia="ru-RU"/>
              </w:rPr>
              <w:lastRenderedPageBreak/>
              <w:t xml:space="preserve">мастильних матеріалів, комп’ютерної та оргтехніки, канцелярських та інших витратних матеріалів тощо, засобів радіозв’язку, автозапчастин, вогнегасників та іншого для роботи </w:t>
            </w:r>
            <w:r w:rsidRPr="00912DCB">
              <w:rPr>
                <w:rFonts w:ascii="Times New Roman" w:eastAsia="Times New Roman" w:hAnsi="Times New Roman" w:cs="Times New Roman"/>
                <w:b/>
                <w:sz w:val="24"/>
                <w:lang w:val="uk-UA" w:eastAsia="ru-RU"/>
              </w:rPr>
              <w:t>групи реагування патрульної поліції та потреб дільничних офіцерів поліції.</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692E52" w:rsidRPr="00912DCB" w:rsidRDefault="00692E52" w:rsidP="00DA5104">
            <w:pPr>
              <w:spacing w:after="120" w:line="240" w:lineRule="auto"/>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Виконком Магальської сільської  ради, </w:t>
            </w:r>
            <w:r w:rsidRPr="00912DCB">
              <w:rPr>
                <w:rFonts w:ascii="Times New Roman" w:eastAsia="Times New Roman" w:hAnsi="Times New Roman" w:cs="Times New Roman"/>
                <w:sz w:val="24"/>
                <w:szCs w:val="24"/>
                <w:lang w:val="uk-UA" w:eastAsia="ru-RU"/>
              </w:rPr>
              <w:lastRenderedPageBreak/>
              <w:t>Відділення поліції №6 (м. Новоселиця) Чернівецького РУП</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lastRenderedPageBreak/>
              <w:t>Всього:</w:t>
            </w:r>
          </w:p>
        </w:tc>
        <w:tc>
          <w:tcPr>
            <w:tcW w:w="2598" w:type="dxa"/>
            <w:gridSpan w:val="9"/>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умов праці</w:t>
            </w:r>
          </w:p>
        </w:tc>
      </w:tr>
      <w:tr w:rsidR="00692E52" w:rsidRPr="00912DCB" w:rsidTr="00DA5104">
        <w:trPr>
          <w:trHeight w:val="110"/>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ind w:firstLine="321"/>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3857" w:type="dxa"/>
            <w:gridSpan w:val="10"/>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1271"/>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 xml:space="preserve">місцевий </w:t>
            </w: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1271"/>
        </w:trPr>
        <w:tc>
          <w:tcPr>
            <w:tcW w:w="1095" w:type="dxa"/>
            <w:gridSpan w:val="3"/>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9.1.1</w:t>
            </w:r>
          </w:p>
        </w:tc>
        <w:tc>
          <w:tcPr>
            <w:tcW w:w="4391" w:type="dxa"/>
          </w:tcPr>
          <w:p w:rsidR="00692E52" w:rsidRPr="00912DCB" w:rsidRDefault="00692E52" w:rsidP="00DA5104">
            <w:pPr>
              <w:spacing w:after="0" w:line="240" w:lineRule="auto"/>
              <w:jc w:val="both"/>
              <w:rPr>
                <w:rFonts w:ascii="Times New Roman" w:eastAsia="Times New Roman" w:hAnsi="Times New Roman" w:cs="Times New Roman"/>
                <w:sz w:val="24"/>
                <w:u w:val="single"/>
                <w:lang w:val="uk-UA" w:eastAsia="ru-RU"/>
              </w:rPr>
            </w:pPr>
            <w:r w:rsidRPr="00912DCB">
              <w:rPr>
                <w:rFonts w:ascii="Times New Roman" w:eastAsia="Times New Roman" w:hAnsi="Times New Roman" w:cs="Times New Roman"/>
                <w:sz w:val="24"/>
                <w:u w:val="single"/>
                <w:lang w:val="uk-UA" w:eastAsia="ru-RU"/>
              </w:rPr>
              <w:t xml:space="preserve">Виділення приміщення під додаткову поліцейську станцію в с. Магала, проведення ремонтних робіт, забезпечення меблями та інвентарем. </w:t>
            </w:r>
          </w:p>
        </w:tc>
        <w:tc>
          <w:tcPr>
            <w:tcW w:w="1077"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444"/>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9.2.</w:t>
            </w:r>
          </w:p>
        </w:tc>
        <w:tc>
          <w:tcPr>
            <w:tcW w:w="4391" w:type="dxa"/>
            <w:vMerge w:val="restart"/>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 xml:space="preserve">Придбання індивідуальних відео реєстраторів (нагрудні камери), планшетів (портативні комп’ютери) відповідно до ліцензійних вимог НПУ та флеш-карт до них. </w:t>
            </w:r>
          </w:p>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 Відділення поліції №6 (м. Новоселиця) Чернівецького РУП</w:t>
            </w:r>
          </w:p>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b/>
                <w:sz w:val="24"/>
                <w:szCs w:val="24"/>
                <w:lang w:val="uk-UA" w:eastAsia="ru-RU"/>
              </w:rPr>
            </w:pPr>
            <w:r w:rsidRPr="00912DCB">
              <w:rPr>
                <w:rFonts w:ascii="Times New Roman" w:eastAsia="Times New Roman" w:hAnsi="Times New Roman" w:cs="Times New Roman"/>
                <w:b/>
                <w:sz w:val="24"/>
                <w:szCs w:val="24"/>
                <w:lang w:val="uk-UA" w:eastAsia="ru-RU"/>
              </w:rPr>
              <w:t>Всього:</w:t>
            </w:r>
          </w:p>
        </w:tc>
        <w:tc>
          <w:tcPr>
            <w:tcW w:w="2598" w:type="dxa"/>
            <w:gridSpan w:val="9"/>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150.0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умов праці</w:t>
            </w:r>
          </w:p>
        </w:tc>
      </w:tr>
      <w:tr w:rsidR="00692E52" w:rsidRPr="00912DCB" w:rsidTr="00DA5104">
        <w:trPr>
          <w:trHeight w:val="456"/>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3857" w:type="dxa"/>
            <w:gridSpan w:val="10"/>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1836"/>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50.0</w:t>
            </w:r>
          </w:p>
        </w:tc>
        <w:tc>
          <w:tcPr>
            <w:tcW w:w="520" w:type="dxa"/>
          </w:tcPr>
          <w:p w:rsidR="00692E52" w:rsidRPr="00912DCB" w:rsidRDefault="00692E52" w:rsidP="00DA5104">
            <w:pPr>
              <w:spacing w:after="0" w:line="240" w:lineRule="auto"/>
              <w:ind w:left="-108" w:right="-146"/>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588"/>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9.3.</w:t>
            </w:r>
          </w:p>
        </w:tc>
        <w:tc>
          <w:tcPr>
            <w:tcW w:w="4391" w:type="dxa"/>
            <w:vMerge w:val="restart"/>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Придбання службового автомобіля для поліцейського офіцера громади, який обслуговують територію громади</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598" w:type="dxa"/>
            <w:gridSpan w:val="9"/>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400.0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1236"/>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400.0</w:t>
            </w: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520" w:type="dxa"/>
          </w:tcPr>
          <w:p w:rsidR="00692E52" w:rsidRPr="00912DCB" w:rsidRDefault="00692E52" w:rsidP="00DA5104">
            <w:pPr>
              <w:spacing w:after="0" w:line="240" w:lineRule="auto"/>
              <w:ind w:left="-108" w:right="-146"/>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366"/>
        </w:trPr>
        <w:tc>
          <w:tcPr>
            <w:tcW w:w="1095" w:type="dxa"/>
            <w:gridSpan w:val="3"/>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val="restart"/>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r w:rsidRPr="00912DCB">
              <w:rPr>
                <w:rFonts w:ascii="Times New Roman" w:eastAsia="Times New Roman" w:hAnsi="Times New Roman" w:cs="Times New Roman"/>
                <w:sz w:val="24"/>
                <w:lang w:val="uk-UA" w:eastAsia="ru-RU"/>
              </w:rPr>
              <w:t xml:space="preserve">Утримання, обслуговування систем відео спостереження, оплата інтернет послуг. </w:t>
            </w:r>
          </w:p>
        </w:tc>
        <w:tc>
          <w:tcPr>
            <w:tcW w:w="1077" w:type="dxa"/>
            <w:vMerge w:val="restart"/>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val="restart"/>
          </w:tcPr>
          <w:p w:rsidR="00692E52" w:rsidRPr="00912DCB" w:rsidRDefault="00692E52" w:rsidP="00DA5104">
            <w:pPr>
              <w:spacing w:after="120" w:line="240" w:lineRule="auto"/>
              <w:jc w:val="both"/>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Виконком Магальської сільської  ради</w:t>
            </w: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r w:rsidRPr="00912DCB">
              <w:rPr>
                <w:rFonts w:ascii="Times New Roman" w:eastAsia="Times New Roman" w:hAnsi="Times New Roman" w:cs="Times New Roman"/>
                <w:sz w:val="24"/>
                <w:szCs w:val="24"/>
                <w:lang w:val="uk-UA" w:eastAsia="ru-RU"/>
              </w:rPr>
              <w:t>Всього:</w:t>
            </w:r>
          </w:p>
        </w:tc>
        <w:tc>
          <w:tcPr>
            <w:tcW w:w="2598" w:type="dxa"/>
            <w:gridSpan w:val="9"/>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45 000.</w:t>
            </w:r>
          </w:p>
        </w:tc>
        <w:tc>
          <w:tcPr>
            <w:tcW w:w="1417" w:type="dxa"/>
            <w:vMerge w:val="restart"/>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r w:rsidRPr="00912DCB">
              <w:rPr>
                <w:rFonts w:ascii="Times New Roman" w:eastAsia="Times New Roman" w:hAnsi="Times New Roman" w:cs="Times New Roman"/>
                <w:lang w:val="uk-UA" w:eastAsia="ru-RU"/>
              </w:rPr>
              <w:t>Покращення умов праці</w:t>
            </w:r>
          </w:p>
        </w:tc>
      </w:tr>
      <w:tr w:rsidR="00692E52" w:rsidRPr="00912DCB" w:rsidTr="00DA5104">
        <w:trPr>
          <w:trHeight w:val="280"/>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3857" w:type="dxa"/>
            <w:gridSpan w:val="10"/>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r w:rsidR="00692E52" w:rsidRPr="00912DCB" w:rsidTr="00DA5104">
        <w:trPr>
          <w:trHeight w:val="854"/>
        </w:trPr>
        <w:tc>
          <w:tcPr>
            <w:tcW w:w="1095" w:type="dxa"/>
            <w:gridSpan w:val="3"/>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4391" w:type="dxa"/>
            <w:vMerge/>
          </w:tcPr>
          <w:p w:rsidR="00692E52" w:rsidRPr="00912DCB" w:rsidRDefault="00692E52" w:rsidP="00DA5104">
            <w:pPr>
              <w:spacing w:after="0" w:line="240" w:lineRule="auto"/>
              <w:jc w:val="both"/>
              <w:rPr>
                <w:rFonts w:ascii="Times New Roman" w:eastAsia="Times New Roman" w:hAnsi="Times New Roman" w:cs="Times New Roman"/>
                <w:sz w:val="24"/>
                <w:lang w:val="uk-UA" w:eastAsia="ru-RU"/>
              </w:rPr>
            </w:pPr>
          </w:p>
        </w:tc>
        <w:tc>
          <w:tcPr>
            <w:tcW w:w="1077" w:type="dxa"/>
            <w:vMerge/>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2872" w:type="dxa"/>
            <w:vMerge/>
          </w:tcPr>
          <w:p w:rsidR="00692E52" w:rsidRPr="00912DCB" w:rsidRDefault="00692E52" w:rsidP="00DA5104">
            <w:pPr>
              <w:spacing w:after="0" w:line="240" w:lineRule="auto"/>
              <w:jc w:val="both"/>
              <w:rPr>
                <w:rFonts w:ascii="Times New Roman" w:eastAsia="Times New Roman" w:hAnsi="Times New Roman" w:cs="Times New Roman"/>
                <w:sz w:val="24"/>
                <w:szCs w:val="24"/>
                <w:lang w:val="uk-UA" w:eastAsia="ru-RU"/>
              </w:rPr>
            </w:pPr>
          </w:p>
        </w:tc>
        <w:tc>
          <w:tcPr>
            <w:tcW w:w="1259" w:type="dxa"/>
          </w:tcPr>
          <w:p w:rsidR="00692E52" w:rsidRPr="00912DCB" w:rsidRDefault="00692E52" w:rsidP="00DA5104">
            <w:pPr>
              <w:spacing w:after="0" w:line="240" w:lineRule="auto"/>
              <w:jc w:val="center"/>
              <w:rPr>
                <w:rFonts w:ascii="Times New Roman" w:eastAsia="Times New Roman" w:hAnsi="Times New Roman" w:cs="Times New Roman"/>
                <w:sz w:val="24"/>
                <w:szCs w:val="24"/>
                <w:lang w:val="uk-UA" w:eastAsia="ru-RU"/>
              </w:rPr>
            </w:pPr>
          </w:p>
        </w:tc>
        <w:tc>
          <w:tcPr>
            <w:tcW w:w="519" w:type="dxa"/>
            <w:gridSpan w:val="2"/>
          </w:tcPr>
          <w:p w:rsidR="00692E52" w:rsidRPr="00912DCB" w:rsidRDefault="00692E52" w:rsidP="00DA5104">
            <w:pPr>
              <w:spacing w:after="0" w:line="240" w:lineRule="auto"/>
              <w:ind w:left="-108" w:right="-146"/>
              <w:rPr>
                <w:rFonts w:ascii="Times New Roman" w:eastAsia="Times New Roman" w:hAnsi="Times New Roman" w:cs="Times New Roman"/>
                <w:b/>
                <w:i/>
                <w:sz w:val="24"/>
                <w:szCs w:val="24"/>
                <w:u w:val="single"/>
                <w:lang w:val="uk-UA" w:eastAsia="ru-RU"/>
              </w:rPr>
            </w:pP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w:t>
            </w:r>
          </w:p>
        </w:tc>
        <w:tc>
          <w:tcPr>
            <w:tcW w:w="519"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w:t>
            </w:r>
          </w:p>
        </w:tc>
        <w:tc>
          <w:tcPr>
            <w:tcW w:w="520" w:type="dxa"/>
            <w:gridSpan w:val="2"/>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r w:rsidRPr="00912DCB">
              <w:rPr>
                <w:rFonts w:ascii="Times New Roman" w:eastAsia="Times New Roman" w:hAnsi="Times New Roman" w:cs="Times New Roman"/>
                <w:b/>
                <w:i/>
                <w:sz w:val="24"/>
                <w:szCs w:val="24"/>
                <w:u w:val="single"/>
                <w:lang w:val="uk-UA" w:eastAsia="ru-RU"/>
              </w:rPr>
              <w:t>15</w:t>
            </w:r>
          </w:p>
        </w:tc>
        <w:tc>
          <w:tcPr>
            <w:tcW w:w="520" w:type="dxa"/>
          </w:tcPr>
          <w:p w:rsidR="00692E52" w:rsidRPr="00912DCB" w:rsidRDefault="00692E52" w:rsidP="00DA5104">
            <w:pPr>
              <w:spacing w:after="0" w:line="240" w:lineRule="auto"/>
              <w:ind w:left="-108" w:right="-146"/>
              <w:jc w:val="center"/>
              <w:rPr>
                <w:rFonts w:ascii="Times New Roman" w:eastAsia="Times New Roman" w:hAnsi="Times New Roman" w:cs="Times New Roman"/>
                <w:b/>
                <w:i/>
                <w:sz w:val="24"/>
                <w:szCs w:val="24"/>
                <w:u w:val="single"/>
                <w:lang w:val="uk-UA" w:eastAsia="ru-RU"/>
              </w:rPr>
            </w:pPr>
          </w:p>
        </w:tc>
        <w:tc>
          <w:tcPr>
            <w:tcW w:w="1417" w:type="dxa"/>
            <w:vMerge/>
          </w:tcPr>
          <w:p w:rsidR="00692E52" w:rsidRPr="00912DCB" w:rsidRDefault="00692E52" w:rsidP="00DA5104">
            <w:pPr>
              <w:spacing w:after="0" w:line="240" w:lineRule="auto"/>
              <w:ind w:left="-108" w:right="-108"/>
              <w:jc w:val="center"/>
              <w:rPr>
                <w:rFonts w:ascii="Times New Roman" w:eastAsia="Times New Roman" w:hAnsi="Times New Roman" w:cs="Times New Roman"/>
                <w:lang w:val="uk-UA" w:eastAsia="ru-RU"/>
              </w:rPr>
            </w:pPr>
          </w:p>
        </w:tc>
      </w:tr>
    </w:tbl>
    <w:p w:rsidR="00692E52" w:rsidRPr="00912DCB" w:rsidRDefault="00692E52" w:rsidP="00692E52">
      <w:pPr>
        <w:spacing w:after="0" w:line="240" w:lineRule="auto"/>
        <w:rPr>
          <w:rFonts w:ascii="Times New Roman" w:eastAsia="Times New Roman" w:hAnsi="Times New Roman" w:cs="Times New Roman"/>
          <w:sz w:val="24"/>
          <w:szCs w:val="24"/>
          <w:lang w:val="uk-UA" w:eastAsia="ru-RU"/>
        </w:rPr>
      </w:pPr>
    </w:p>
    <w:p w:rsidR="00692E52" w:rsidRPr="00912DCB" w:rsidRDefault="00692E52" w:rsidP="00692E52">
      <w:pPr>
        <w:spacing w:after="0" w:line="240" w:lineRule="auto"/>
        <w:rPr>
          <w:rFonts w:ascii="Times New Roman" w:eastAsia="Times New Roman" w:hAnsi="Times New Roman" w:cs="Times New Roman"/>
          <w:b/>
          <w:sz w:val="28"/>
          <w:szCs w:val="28"/>
          <w:lang w:val="uk-UA" w:eastAsia="ru-RU"/>
        </w:rPr>
      </w:pPr>
    </w:p>
    <w:p w:rsidR="00692E52" w:rsidRPr="00912DCB" w:rsidRDefault="00692E52" w:rsidP="00692E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val="uk-UA" w:eastAsia="ru-RU"/>
        </w:rPr>
        <w:t>Секретар сільської ради</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912DCB">
        <w:rPr>
          <w:rFonts w:ascii="Times New Roman" w:eastAsia="Times New Roman" w:hAnsi="Times New Roman" w:cs="Times New Roman"/>
          <w:b/>
          <w:sz w:val="28"/>
          <w:szCs w:val="28"/>
          <w:lang w:val="uk-UA" w:eastAsia="ru-RU"/>
        </w:rPr>
        <w:t>Анжела КРІСТЕЛ</w:t>
      </w:r>
      <w:r w:rsidRPr="00912DCB">
        <w:rPr>
          <w:rFonts w:ascii="Times New Roman" w:eastAsia="Times New Roman" w:hAnsi="Times New Roman" w:cs="Times New Roman"/>
          <w:b/>
          <w:sz w:val="28"/>
          <w:szCs w:val="28"/>
          <w:lang w:val="uk-UA" w:eastAsia="ru-RU"/>
        </w:rPr>
        <w:tab/>
      </w:r>
    </w:p>
    <w:p w:rsidR="00692E52" w:rsidRDefault="00692E52" w:rsidP="00692E52">
      <w:pPr>
        <w:spacing w:after="0" w:line="360" w:lineRule="auto"/>
        <w:rPr>
          <w:rFonts w:ascii="Times New Roman" w:eastAsia="Times New Roman" w:hAnsi="Times New Roman" w:cs="Times New Roman"/>
          <w:b/>
          <w:sz w:val="20"/>
          <w:szCs w:val="20"/>
          <w:lang w:val="uk-UA" w:eastAsia="ru-RU"/>
        </w:rPr>
      </w:pPr>
      <w:r w:rsidRPr="00874F98">
        <w:rPr>
          <w:rFonts w:ascii="Times New Roman" w:eastAsia="Times New Roman" w:hAnsi="Times New Roman" w:cs="Times New Roman"/>
          <w:b/>
          <w:sz w:val="20"/>
          <w:szCs w:val="20"/>
          <w:lang w:val="uk-UA" w:eastAsia="ru-RU"/>
        </w:rPr>
        <w:t xml:space="preserve">     </w:t>
      </w:r>
    </w:p>
    <w:p w:rsidR="00692E52" w:rsidRDefault="00692E52" w:rsidP="00692E52">
      <w:pPr>
        <w:spacing w:after="0" w:line="360" w:lineRule="auto"/>
        <w:rPr>
          <w:rFonts w:ascii="Times New Roman" w:eastAsia="Times New Roman" w:hAnsi="Times New Roman" w:cs="Times New Roman"/>
          <w:b/>
          <w:sz w:val="20"/>
          <w:szCs w:val="20"/>
          <w:lang w:val="uk-UA" w:eastAsia="ru-RU"/>
        </w:rPr>
      </w:pPr>
    </w:p>
    <w:p w:rsidR="00692E52" w:rsidRDefault="00692E52" w:rsidP="00692E52">
      <w:pPr>
        <w:spacing w:after="0" w:line="360" w:lineRule="auto"/>
        <w:rPr>
          <w:rFonts w:ascii="Times New Roman" w:eastAsia="Times New Roman" w:hAnsi="Times New Roman" w:cs="Times New Roman"/>
          <w:b/>
          <w:sz w:val="20"/>
          <w:szCs w:val="20"/>
          <w:lang w:val="uk-UA" w:eastAsia="ru-RU"/>
        </w:rPr>
      </w:pPr>
    </w:p>
    <w:p w:rsidR="00692E52" w:rsidRDefault="00692E52" w:rsidP="00692E52">
      <w:pPr>
        <w:spacing w:after="0" w:line="360" w:lineRule="auto"/>
        <w:rPr>
          <w:rFonts w:ascii="Times New Roman" w:eastAsia="Times New Roman" w:hAnsi="Times New Roman" w:cs="Times New Roman"/>
          <w:b/>
          <w:sz w:val="20"/>
          <w:szCs w:val="20"/>
          <w:lang w:val="uk-UA" w:eastAsia="ru-RU"/>
        </w:rPr>
      </w:pPr>
    </w:p>
    <w:p w:rsidR="00692E52" w:rsidRDefault="00692E52" w:rsidP="00692E52">
      <w:pPr>
        <w:spacing w:after="0" w:line="360" w:lineRule="auto"/>
        <w:rPr>
          <w:rFonts w:ascii="Times New Roman" w:eastAsia="Times New Roman" w:hAnsi="Times New Roman" w:cs="Times New Roman"/>
          <w:b/>
          <w:sz w:val="20"/>
          <w:szCs w:val="20"/>
          <w:lang w:val="uk-UA" w:eastAsia="ru-RU"/>
        </w:rPr>
      </w:pPr>
    </w:p>
    <w:p w:rsidR="00692E52" w:rsidRDefault="00692E52" w:rsidP="00692E52">
      <w:pPr>
        <w:spacing w:after="0" w:line="360" w:lineRule="auto"/>
        <w:rPr>
          <w:rFonts w:ascii="Times New Roman" w:eastAsia="Times New Roman" w:hAnsi="Times New Roman" w:cs="Times New Roman"/>
          <w:b/>
          <w:sz w:val="20"/>
          <w:szCs w:val="20"/>
          <w:lang w:val="uk-UA" w:eastAsia="ru-RU"/>
        </w:rPr>
      </w:pPr>
    </w:p>
    <w:p w:rsidR="00692E52" w:rsidRDefault="00692E52" w:rsidP="00692E52">
      <w:pPr>
        <w:spacing w:after="0" w:line="360" w:lineRule="auto"/>
        <w:rPr>
          <w:rFonts w:ascii="Times New Roman" w:eastAsia="Times New Roman" w:hAnsi="Times New Roman" w:cs="Times New Roman"/>
          <w:b/>
          <w:sz w:val="20"/>
          <w:szCs w:val="20"/>
          <w:lang w:val="uk-UA" w:eastAsia="ru-RU"/>
        </w:rPr>
      </w:pPr>
    </w:p>
    <w:p w:rsidR="00692E52" w:rsidRPr="00CF2879" w:rsidRDefault="00692E52" w:rsidP="00692E52">
      <w:pPr>
        <w:rPr>
          <w:lang w:val="uk-UA"/>
        </w:rPr>
      </w:pPr>
    </w:p>
    <w:p w:rsidR="00B81D4E" w:rsidRPr="00692E52" w:rsidRDefault="00B81D4E">
      <w:pPr>
        <w:rPr>
          <w:lang w:val="uk-UA"/>
        </w:rPr>
      </w:pPr>
    </w:p>
    <w:sectPr w:rsidR="00B81D4E" w:rsidRPr="00692E52" w:rsidSect="00692E5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6B" w:rsidRDefault="00692E52" w:rsidP="00912D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73D6B" w:rsidRDefault="00692E52" w:rsidP="00912DCB">
    <w:pPr>
      <w:pStyle w:val="a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6B" w:rsidRDefault="00692E52" w:rsidP="00912DCB">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73D6B" w:rsidRDefault="00692E52" w:rsidP="00912DC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6B" w:rsidRPr="00974115" w:rsidRDefault="00692E52" w:rsidP="00912DCB">
    <w:pPr>
      <w:pStyle w:val="a5"/>
      <w:rPr>
        <w:lang w:val="uk-UA"/>
      </w:rPr>
    </w:pPr>
  </w:p>
  <w:p w:rsidR="00973D6B" w:rsidRPr="00974115" w:rsidRDefault="00692E52" w:rsidP="00912DCB">
    <w:pPr>
      <w:pStyle w:val="a5"/>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B7514"/>
    <w:multiLevelType w:val="hybridMultilevel"/>
    <w:tmpl w:val="E8FA41EA"/>
    <w:lvl w:ilvl="0" w:tplc="C44E67B4">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941615"/>
    <w:multiLevelType w:val="hybridMultilevel"/>
    <w:tmpl w:val="B9A8DF1C"/>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15:restartNumberingAfterBreak="0">
    <w:nsid w:val="2E8C7228"/>
    <w:multiLevelType w:val="multilevel"/>
    <w:tmpl w:val="8B20EDFA"/>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EC"/>
    <w:rsid w:val="003B715B"/>
    <w:rsid w:val="00692E52"/>
    <w:rsid w:val="00B81D4E"/>
    <w:rsid w:val="00FE3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436948-945C-4442-B807-9213BF169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E52"/>
  </w:style>
  <w:style w:type="paragraph" w:styleId="1">
    <w:name w:val="heading 1"/>
    <w:basedOn w:val="a"/>
    <w:next w:val="a"/>
    <w:link w:val="10"/>
    <w:uiPriority w:val="9"/>
    <w:qFormat/>
    <w:rsid w:val="003B715B"/>
    <w:pPr>
      <w:keepNext/>
      <w:keepLines/>
      <w:spacing w:before="240" w:after="0" w:line="256" w:lineRule="auto"/>
      <w:outlineLvl w:val="0"/>
    </w:pPr>
    <w:rPr>
      <w:rFonts w:ascii="Times New Roman" w:eastAsiaTheme="majorEastAsia" w:hAnsi="Times New Roman" w:cstheme="majorBidi"/>
      <w:b/>
      <w:i/>
      <w:noProof/>
      <w:sz w:val="36"/>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715B"/>
    <w:rPr>
      <w:rFonts w:ascii="Times New Roman" w:eastAsiaTheme="majorEastAsia" w:hAnsi="Times New Roman" w:cstheme="majorBidi"/>
      <w:b/>
      <w:i/>
      <w:noProof/>
      <w:sz w:val="36"/>
      <w:szCs w:val="32"/>
      <w:lang w:val="uk-UA"/>
    </w:rPr>
  </w:style>
  <w:style w:type="paragraph" w:styleId="a3">
    <w:name w:val="No Spacing"/>
    <w:link w:val="a4"/>
    <w:uiPriority w:val="1"/>
    <w:qFormat/>
    <w:rsid w:val="00692E52"/>
    <w:pPr>
      <w:spacing w:after="0" w:line="240" w:lineRule="auto"/>
    </w:pPr>
    <w:rPr>
      <w:rFonts w:eastAsia="Arial Unicode MS"/>
    </w:rPr>
  </w:style>
  <w:style w:type="character" w:customStyle="1" w:styleId="a4">
    <w:name w:val="Без интервала Знак"/>
    <w:link w:val="a3"/>
    <w:uiPriority w:val="1"/>
    <w:locked/>
    <w:rsid w:val="00692E52"/>
    <w:rPr>
      <w:rFonts w:eastAsia="Arial Unicode MS"/>
    </w:rPr>
  </w:style>
  <w:style w:type="paragraph" w:styleId="a5">
    <w:name w:val="header"/>
    <w:basedOn w:val="a"/>
    <w:link w:val="a6"/>
    <w:uiPriority w:val="99"/>
    <w:unhideWhenUsed/>
    <w:rsid w:val="00692E5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92E52"/>
  </w:style>
  <w:style w:type="paragraph" w:styleId="a7">
    <w:name w:val="footer"/>
    <w:basedOn w:val="a"/>
    <w:link w:val="a8"/>
    <w:uiPriority w:val="99"/>
    <w:unhideWhenUsed/>
    <w:rsid w:val="00692E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92E52"/>
  </w:style>
  <w:style w:type="character" w:styleId="a9">
    <w:name w:val="page number"/>
    <w:basedOn w:val="a0"/>
    <w:rsid w:val="00692E52"/>
  </w:style>
  <w:style w:type="paragraph" w:styleId="aa">
    <w:name w:val="Balloon Text"/>
    <w:basedOn w:val="a"/>
    <w:link w:val="ab"/>
    <w:uiPriority w:val="99"/>
    <w:semiHidden/>
    <w:unhideWhenUsed/>
    <w:rsid w:val="00692E5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92E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3389</Words>
  <Characters>19323</Characters>
  <Application>Microsoft Office Word</Application>
  <DocSecurity>0</DocSecurity>
  <Lines>161</Lines>
  <Paragraphs>45</Paragraphs>
  <ScaleCrop>false</ScaleCrop>
  <Company>SPecialiST RePack</Company>
  <LinksUpToDate>false</LinksUpToDate>
  <CharactersWithSpaces>22667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2021-07-12T23:03:00Z</cp:lastPrinted>
  <dcterms:created xsi:type="dcterms:W3CDTF">2021-07-12T23:02:00Z</dcterms:created>
  <dcterms:modified xsi:type="dcterms:W3CDTF">2021-07-12T23:04:00Z</dcterms:modified>
</cp:coreProperties>
</file>