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BD5" w:rsidRDefault="00511BD5" w:rsidP="00511BD5">
      <w:pPr>
        <w:jc w:val="right"/>
      </w:pPr>
      <w:r>
        <w:t>ЗАТВЕРДЖЕНО</w:t>
      </w:r>
    </w:p>
    <w:p w:rsidR="00511BD5" w:rsidRDefault="00511BD5" w:rsidP="00511BD5">
      <w:r>
        <w:t xml:space="preserve">    </w:t>
      </w:r>
      <w:r>
        <w:tab/>
      </w:r>
      <w:r>
        <w:tab/>
      </w:r>
      <w:r>
        <w:tab/>
      </w:r>
      <w:r>
        <w:tab/>
      </w:r>
      <w:r>
        <w:tab/>
      </w:r>
      <w:r>
        <w:tab/>
      </w:r>
      <w:r>
        <w:tab/>
      </w:r>
      <w:r>
        <w:tab/>
      </w:r>
      <w:r>
        <w:tab/>
      </w:r>
      <w:r w:rsidRPr="00151E42">
        <w:t>Рішення</w:t>
      </w:r>
      <w:r>
        <w:t>м Магальської</w:t>
      </w:r>
    </w:p>
    <w:p w:rsidR="00511BD5" w:rsidRPr="00151E42" w:rsidRDefault="00511BD5" w:rsidP="00511BD5">
      <w:pPr>
        <w:ind w:left="5664" w:firstLine="708"/>
      </w:pPr>
      <w:r w:rsidRPr="00151E42">
        <w:t>сільської ради</w:t>
      </w:r>
      <w:r>
        <w:t xml:space="preserve"> №5/</w:t>
      </w:r>
      <w:r w:rsidR="009B047C">
        <w:t>9</w:t>
      </w:r>
      <w:r>
        <w:t>-1/20</w:t>
      </w:r>
      <w:r w:rsidRPr="00151E42">
        <w:br/>
      </w:r>
      <w:r>
        <w:t xml:space="preserve">            </w:t>
      </w:r>
      <w:r w:rsidRPr="00151E42">
        <w:t>від  </w:t>
      </w:r>
      <w:r>
        <w:t xml:space="preserve">18 грудня </w:t>
      </w:r>
      <w:r w:rsidRPr="00151E42">
        <w:t>20</w:t>
      </w:r>
      <w:r>
        <w:t>20 р.</w:t>
      </w:r>
    </w:p>
    <w:p w:rsidR="00145CA2" w:rsidRPr="008C65D5" w:rsidRDefault="00145CA2" w:rsidP="00145CA2">
      <w:pPr>
        <w:pStyle w:val="a4"/>
        <w:rPr>
          <w:rFonts w:ascii="Times New Roman" w:hAnsi="Times New Roman" w:cs="Times New Roman"/>
          <w:sz w:val="24"/>
          <w:szCs w:val="24"/>
          <w:lang w:eastAsia="ru-RU"/>
        </w:rPr>
      </w:pPr>
      <w:r w:rsidRPr="008C65D5">
        <w:rPr>
          <w:rFonts w:ascii="Arial" w:hAnsi="Arial" w:cs="Arial"/>
          <w:lang w:eastAsia="ru-RU"/>
        </w:rPr>
        <w:br/>
      </w:r>
      <w:r w:rsidRPr="00145CA2">
        <w:rPr>
          <w:rFonts w:ascii="Arial" w:hAnsi="Arial" w:cs="Arial"/>
          <w:lang w:val="ru-RU" w:eastAsia="ru-RU"/>
        </w:rPr>
        <w:t> </w:t>
      </w:r>
    </w:p>
    <w:p w:rsidR="00145CA2" w:rsidRPr="009F0ABF" w:rsidRDefault="00145CA2" w:rsidP="000575CE">
      <w:pPr>
        <w:pStyle w:val="a4"/>
        <w:outlineLvl w:val="0"/>
        <w:rPr>
          <w:rFonts w:ascii="Times New Roman" w:hAnsi="Times New Roman" w:cs="Times New Roman"/>
          <w:sz w:val="24"/>
          <w:szCs w:val="24"/>
          <w:lang w:eastAsia="ru-RU"/>
        </w:rPr>
      </w:pPr>
      <w:r w:rsidRPr="00145CA2">
        <w:rPr>
          <w:rFonts w:ascii="Times New Roman" w:hAnsi="Times New Roman" w:cs="Times New Roman"/>
          <w:sz w:val="24"/>
          <w:szCs w:val="24"/>
          <w:lang w:val="ru-RU" w:eastAsia="ru-RU"/>
        </w:rPr>
        <w:t>                                                                      </w:t>
      </w:r>
      <w:r w:rsidRPr="008C65D5">
        <w:rPr>
          <w:rFonts w:ascii="Times New Roman" w:hAnsi="Times New Roman" w:cs="Times New Roman"/>
          <w:sz w:val="24"/>
          <w:szCs w:val="24"/>
          <w:lang w:eastAsia="ru-RU"/>
        </w:rPr>
        <w:t xml:space="preserve"> </w:t>
      </w:r>
      <w:r w:rsidR="00B22F66" w:rsidRPr="008C65D5">
        <w:rPr>
          <w:rFonts w:ascii="Times New Roman" w:hAnsi="Times New Roman" w:cs="Times New Roman"/>
          <w:sz w:val="24"/>
          <w:szCs w:val="24"/>
          <w:lang w:eastAsia="ru-RU"/>
        </w:rPr>
        <w:tab/>
      </w:r>
      <w:r w:rsidR="00B22F66" w:rsidRPr="008C65D5">
        <w:rPr>
          <w:rFonts w:ascii="Times New Roman" w:hAnsi="Times New Roman" w:cs="Times New Roman"/>
          <w:sz w:val="24"/>
          <w:szCs w:val="24"/>
          <w:lang w:eastAsia="ru-RU"/>
        </w:rPr>
        <w:tab/>
      </w:r>
      <w:r w:rsidR="00B22F66" w:rsidRPr="008C65D5">
        <w:rPr>
          <w:rFonts w:ascii="Times New Roman" w:hAnsi="Times New Roman" w:cs="Times New Roman"/>
          <w:sz w:val="24"/>
          <w:szCs w:val="24"/>
          <w:lang w:eastAsia="ru-RU"/>
        </w:rPr>
        <w:tab/>
      </w:r>
    </w:p>
    <w:p w:rsidR="00145CA2" w:rsidRPr="009F0ABF" w:rsidRDefault="00145CA2" w:rsidP="00145CA2">
      <w:pPr>
        <w:pStyle w:val="a4"/>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8C65D5" w:rsidRDefault="00145CA2" w:rsidP="00145CA2">
      <w:pPr>
        <w:pStyle w:val="a4"/>
        <w:rPr>
          <w:rFonts w:ascii="Times New Roman" w:hAnsi="Times New Roman" w:cs="Times New Roman"/>
          <w:b/>
          <w:sz w:val="28"/>
          <w:szCs w:val="28"/>
          <w:lang w:eastAsia="ru-RU"/>
        </w:rPr>
      </w:pPr>
      <w:r w:rsidRPr="009F0ABF">
        <w:rPr>
          <w:rFonts w:ascii="Times New Roman" w:hAnsi="Times New Roman" w:cs="Times New Roman"/>
          <w:sz w:val="24"/>
          <w:szCs w:val="24"/>
          <w:lang w:eastAsia="ru-RU"/>
        </w:rPr>
        <w:t> </w:t>
      </w:r>
      <w:bookmarkStart w:id="0" w:name="_GoBack"/>
    </w:p>
    <w:p w:rsidR="00145CA2" w:rsidRPr="008C65D5" w:rsidRDefault="00145CA2" w:rsidP="00E57969">
      <w:pPr>
        <w:pStyle w:val="a4"/>
        <w:jc w:val="center"/>
        <w:outlineLvl w:val="0"/>
        <w:rPr>
          <w:rFonts w:ascii="Times New Roman" w:hAnsi="Times New Roman" w:cs="Times New Roman"/>
          <w:b/>
          <w:sz w:val="28"/>
          <w:szCs w:val="28"/>
          <w:lang w:eastAsia="ru-RU"/>
        </w:rPr>
      </w:pPr>
      <w:r w:rsidRPr="008C65D5">
        <w:rPr>
          <w:rFonts w:ascii="Times New Roman" w:hAnsi="Times New Roman" w:cs="Times New Roman"/>
          <w:b/>
          <w:sz w:val="28"/>
          <w:szCs w:val="28"/>
          <w:lang w:eastAsia="ru-RU"/>
        </w:rPr>
        <w:t>ПРОГРАМА</w:t>
      </w:r>
    </w:p>
    <w:p w:rsidR="00145CA2" w:rsidRPr="008C65D5" w:rsidRDefault="00145CA2" w:rsidP="00145CA2">
      <w:pPr>
        <w:pStyle w:val="a4"/>
        <w:jc w:val="center"/>
        <w:rPr>
          <w:rFonts w:ascii="Times New Roman" w:hAnsi="Times New Roman" w:cs="Times New Roman"/>
          <w:b/>
          <w:sz w:val="28"/>
          <w:szCs w:val="28"/>
          <w:lang w:eastAsia="ru-RU"/>
        </w:rPr>
      </w:pPr>
      <w:r w:rsidRPr="008C65D5">
        <w:rPr>
          <w:rFonts w:ascii="Times New Roman" w:hAnsi="Times New Roman" w:cs="Times New Roman"/>
          <w:b/>
          <w:sz w:val="28"/>
          <w:szCs w:val="28"/>
          <w:lang w:eastAsia="ru-RU"/>
        </w:rPr>
        <w:t xml:space="preserve">благоустрою населених пунктів Магальської сільської ради </w:t>
      </w:r>
    </w:p>
    <w:p w:rsidR="00145CA2" w:rsidRPr="008C65D5" w:rsidRDefault="00145CA2" w:rsidP="00145CA2">
      <w:pPr>
        <w:pStyle w:val="a4"/>
        <w:jc w:val="center"/>
        <w:rPr>
          <w:rFonts w:ascii="Times New Roman" w:hAnsi="Times New Roman" w:cs="Times New Roman"/>
          <w:b/>
          <w:sz w:val="28"/>
          <w:szCs w:val="28"/>
          <w:lang w:eastAsia="ru-RU"/>
        </w:rPr>
      </w:pPr>
      <w:r w:rsidRPr="008C65D5">
        <w:rPr>
          <w:rFonts w:ascii="Times New Roman" w:hAnsi="Times New Roman" w:cs="Times New Roman"/>
          <w:b/>
          <w:sz w:val="28"/>
          <w:szCs w:val="28"/>
          <w:lang w:eastAsia="ru-RU"/>
        </w:rPr>
        <w:t>на 20</w:t>
      </w:r>
      <w:r w:rsidR="00B76245" w:rsidRPr="008C65D5">
        <w:rPr>
          <w:rFonts w:ascii="Times New Roman" w:hAnsi="Times New Roman" w:cs="Times New Roman"/>
          <w:b/>
          <w:sz w:val="28"/>
          <w:szCs w:val="28"/>
          <w:lang w:eastAsia="ru-RU"/>
        </w:rPr>
        <w:t>2</w:t>
      </w:r>
      <w:r w:rsidR="000575CE" w:rsidRPr="008C65D5">
        <w:rPr>
          <w:rFonts w:ascii="Times New Roman" w:hAnsi="Times New Roman" w:cs="Times New Roman"/>
          <w:b/>
          <w:sz w:val="28"/>
          <w:szCs w:val="28"/>
          <w:lang w:eastAsia="ru-RU"/>
        </w:rPr>
        <w:t>1</w:t>
      </w:r>
      <w:r w:rsidRPr="008C65D5">
        <w:rPr>
          <w:rFonts w:ascii="Times New Roman" w:hAnsi="Times New Roman" w:cs="Times New Roman"/>
          <w:b/>
          <w:sz w:val="28"/>
          <w:szCs w:val="28"/>
          <w:lang w:eastAsia="ru-RU"/>
        </w:rPr>
        <w:t xml:space="preserve"> рік</w:t>
      </w:r>
    </w:p>
    <w:bookmarkEnd w:id="0"/>
    <w:p w:rsidR="00145CA2" w:rsidRPr="009F0ABF" w:rsidRDefault="00145CA2" w:rsidP="00145CA2">
      <w:pPr>
        <w:pStyle w:val="a4"/>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r w:rsidRPr="009F0ABF">
        <w:rPr>
          <w:rFonts w:ascii="Times New Roman" w:hAnsi="Times New Roman" w:cs="Times New Roman"/>
          <w:b/>
          <w:sz w:val="24"/>
          <w:szCs w:val="24"/>
          <w:lang w:eastAsia="ru-RU"/>
        </w:rPr>
        <w:t>1. Вступ</w:t>
      </w:r>
    </w:p>
    <w:p w:rsidR="00145CA2" w:rsidRPr="009F0ABF" w:rsidRDefault="00145CA2" w:rsidP="00145CA2">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За останні роки в населених пунктах громади накопичилось безліч проблем, пов’язаних із недостатнім рівнем та несистематичним проведенням заходів у сфері благоустрою, які потребують термінового вирішення.</w:t>
      </w:r>
    </w:p>
    <w:p w:rsidR="00145CA2" w:rsidRPr="009F0ABF" w:rsidRDefault="00145CA2" w:rsidP="00145CA2">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Виходом із цієї ситуації є залучення власних коштів, загального та спеціального фондів, а також коштів отриманих від бюджету вищого рівня у вигляді трансфертів (субвенцій, дотацій, тощо). Зміни до Програми вносяться за рішенням сільської ради. Дані роботи проводяться із залученням підрядних організацій та громадян на договірних основах для виконання організації роботи по збору, вивозу твердих побутових відходів, </w:t>
      </w:r>
      <w:proofErr w:type="spellStart"/>
      <w:r w:rsidRPr="009F0ABF">
        <w:rPr>
          <w:rFonts w:ascii="Times New Roman" w:hAnsi="Times New Roman" w:cs="Times New Roman"/>
          <w:sz w:val="24"/>
          <w:szCs w:val="24"/>
          <w:lang w:eastAsia="ru-RU"/>
        </w:rPr>
        <w:t>обваловки</w:t>
      </w:r>
      <w:proofErr w:type="spellEnd"/>
      <w:r w:rsidRPr="009F0ABF">
        <w:rPr>
          <w:rFonts w:ascii="Times New Roman" w:hAnsi="Times New Roman" w:cs="Times New Roman"/>
          <w:sz w:val="24"/>
          <w:szCs w:val="24"/>
          <w:lang w:eastAsia="ru-RU"/>
        </w:rPr>
        <w:t xml:space="preserve"> </w:t>
      </w:r>
      <w:proofErr w:type="spellStart"/>
      <w:r w:rsidRPr="009F0ABF">
        <w:rPr>
          <w:rFonts w:ascii="Times New Roman" w:hAnsi="Times New Roman" w:cs="Times New Roman"/>
          <w:sz w:val="24"/>
          <w:szCs w:val="24"/>
          <w:lang w:eastAsia="ru-RU"/>
        </w:rPr>
        <w:t>сміттезвалищ</w:t>
      </w:r>
      <w:proofErr w:type="spellEnd"/>
      <w:r w:rsidRPr="009F0ABF">
        <w:rPr>
          <w:rFonts w:ascii="Times New Roman" w:hAnsi="Times New Roman" w:cs="Times New Roman"/>
          <w:sz w:val="24"/>
          <w:szCs w:val="24"/>
          <w:lang w:eastAsia="ru-RU"/>
        </w:rPr>
        <w:t xml:space="preserve">, обслуговування вуличного освітлення. </w:t>
      </w:r>
    </w:p>
    <w:p w:rsidR="00145CA2" w:rsidRPr="009F0ABF" w:rsidRDefault="00145CA2" w:rsidP="00145CA2">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Європейського Союзу.</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r w:rsidRPr="009F0ABF">
        <w:rPr>
          <w:rFonts w:ascii="Times New Roman" w:hAnsi="Times New Roman" w:cs="Times New Roman"/>
          <w:b/>
          <w:sz w:val="24"/>
          <w:szCs w:val="24"/>
          <w:lang w:eastAsia="ru-RU"/>
        </w:rPr>
        <w:t>2. Сучасний стан благоустрою сіл громади</w:t>
      </w:r>
    </w:p>
    <w:p w:rsidR="00145CA2" w:rsidRPr="009F0ABF" w:rsidRDefault="00145CA2" w:rsidP="00145CA2">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В населених пунктах Магальської ОТГ незадовільний стан доріг, тому необхідно облаштувати вулиці твердим покриттям та постійно утримувати їх в належному стані (проводити регулярне профілювання).</w:t>
      </w:r>
    </w:p>
    <w:p w:rsidR="00145CA2" w:rsidRPr="009F0ABF" w:rsidRDefault="00145CA2"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Особливу увагу слід приділити належному стану кладовищ, пам’ятних знаків, виявленню стихійних сміттєзвалищ. В цьому напрямку планується організувати роботу по благоустрою кладовищ, вивез</w:t>
      </w:r>
      <w:r w:rsidR="0067093B">
        <w:rPr>
          <w:rFonts w:ascii="Times New Roman" w:hAnsi="Times New Roman" w:cs="Times New Roman"/>
          <w:sz w:val="24"/>
          <w:szCs w:val="24"/>
          <w:lang w:eastAsia="ru-RU"/>
        </w:rPr>
        <w:t>енню сміття, облаштування сміттє</w:t>
      </w:r>
      <w:r w:rsidRPr="009F0ABF">
        <w:rPr>
          <w:rFonts w:ascii="Times New Roman" w:hAnsi="Times New Roman" w:cs="Times New Roman"/>
          <w:sz w:val="24"/>
          <w:szCs w:val="24"/>
          <w:lang w:eastAsia="ru-RU"/>
        </w:rPr>
        <w:t>звалищ.</w:t>
      </w:r>
    </w:p>
    <w:p w:rsidR="00145CA2" w:rsidRPr="009F0ABF" w:rsidRDefault="00145CA2"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Програмою передбачається також знайти можливості та вирішити питання виготовлення трафаретів з назвами вулиць, номерів будинків та забезпечити </w:t>
      </w:r>
      <w:r w:rsidR="0067093B">
        <w:rPr>
          <w:rFonts w:ascii="Times New Roman" w:hAnsi="Times New Roman" w:cs="Times New Roman"/>
          <w:sz w:val="24"/>
          <w:szCs w:val="24"/>
          <w:lang w:eastAsia="ru-RU"/>
        </w:rPr>
        <w:t xml:space="preserve">вуличним </w:t>
      </w:r>
      <w:r w:rsidRPr="009F0ABF">
        <w:rPr>
          <w:rFonts w:ascii="Times New Roman" w:hAnsi="Times New Roman" w:cs="Times New Roman"/>
          <w:sz w:val="24"/>
          <w:szCs w:val="24"/>
          <w:lang w:eastAsia="ru-RU"/>
        </w:rPr>
        <w:t>освітленням всі вулиць населених пунктів громади, оплата за освітлення.</w:t>
      </w:r>
    </w:p>
    <w:p w:rsidR="00145CA2" w:rsidRPr="009F0ABF" w:rsidRDefault="00D359B0"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З метою покращання стану благоустрою території розроблено </w:t>
      </w:r>
      <w:r w:rsidR="00145CA2" w:rsidRPr="009F0ABF">
        <w:rPr>
          <w:rFonts w:ascii="Times New Roman" w:hAnsi="Times New Roman" w:cs="Times New Roman"/>
          <w:sz w:val="24"/>
          <w:szCs w:val="24"/>
          <w:lang w:eastAsia="ru-RU"/>
        </w:rPr>
        <w:t xml:space="preserve">План заходів до Програми благоустрою </w:t>
      </w:r>
      <w:r w:rsidRPr="009F0ABF">
        <w:rPr>
          <w:rFonts w:ascii="Times New Roman" w:hAnsi="Times New Roman" w:cs="Times New Roman"/>
          <w:sz w:val="24"/>
          <w:szCs w:val="24"/>
          <w:lang w:eastAsia="ru-RU"/>
        </w:rPr>
        <w:t>населених пунктів Магальської</w:t>
      </w:r>
      <w:r w:rsidR="00145CA2" w:rsidRPr="009F0ABF">
        <w:rPr>
          <w:rFonts w:ascii="Times New Roman" w:hAnsi="Times New Roman" w:cs="Times New Roman"/>
          <w:sz w:val="24"/>
          <w:szCs w:val="24"/>
          <w:lang w:eastAsia="ru-RU"/>
        </w:rPr>
        <w:t xml:space="preserve"> сільської ради на 20</w:t>
      </w:r>
      <w:r w:rsidR="00B76245">
        <w:rPr>
          <w:rFonts w:ascii="Times New Roman" w:hAnsi="Times New Roman" w:cs="Times New Roman"/>
          <w:sz w:val="24"/>
          <w:szCs w:val="24"/>
          <w:lang w:eastAsia="ru-RU"/>
        </w:rPr>
        <w:t>20</w:t>
      </w:r>
      <w:r w:rsidR="00145CA2" w:rsidRPr="009F0ABF">
        <w:rPr>
          <w:rFonts w:ascii="Times New Roman" w:hAnsi="Times New Roman" w:cs="Times New Roman"/>
          <w:sz w:val="24"/>
          <w:szCs w:val="24"/>
          <w:lang w:eastAsia="ru-RU"/>
        </w:rPr>
        <w:t xml:space="preserve"> рік (додаток</w:t>
      </w: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1</w:t>
      </w:r>
      <w:r w:rsidRPr="009F0ABF">
        <w:rPr>
          <w:rFonts w:ascii="Times New Roman" w:hAnsi="Times New Roman" w:cs="Times New Roman"/>
          <w:sz w:val="24"/>
          <w:szCs w:val="24"/>
          <w:lang w:eastAsia="ru-RU"/>
        </w:rPr>
        <w:t>)</w:t>
      </w:r>
      <w:r w:rsidR="00145CA2" w:rsidRPr="009F0ABF">
        <w:rPr>
          <w:rFonts w:ascii="Times New Roman" w:hAnsi="Times New Roman" w:cs="Times New Roman"/>
          <w:sz w:val="24"/>
          <w:szCs w:val="24"/>
          <w:lang w:eastAsia="ru-RU"/>
        </w:rPr>
        <w:t>.</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bookmarkStart w:id="1" w:name="bookmark2"/>
      <w:r w:rsidRPr="009F0ABF">
        <w:rPr>
          <w:rFonts w:ascii="Times New Roman" w:hAnsi="Times New Roman" w:cs="Times New Roman"/>
          <w:b/>
          <w:sz w:val="24"/>
          <w:szCs w:val="24"/>
          <w:lang w:eastAsia="ru-RU"/>
        </w:rPr>
        <w:t>3. Мета та основні завдання Програми</w:t>
      </w:r>
      <w:bookmarkEnd w:id="1"/>
    </w:p>
    <w:p w:rsidR="00145CA2" w:rsidRPr="009F0ABF" w:rsidRDefault="00145CA2"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Основною метою Програми є забезпечення соціально-економічних, організаційно-правових та екологічних заходів щодо поліпшення мікроклімату, санітарного очищення, тощо, що здійснюються на території населених пунктів.</w:t>
      </w:r>
    </w:p>
    <w:p w:rsidR="00145CA2" w:rsidRPr="009F0ABF" w:rsidRDefault="00145CA2"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Для цього необхідно:</w:t>
      </w:r>
    </w:p>
    <w:p w:rsidR="00145CA2" w:rsidRPr="009F0ABF" w:rsidRDefault="00D359B0"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розроб</w:t>
      </w:r>
      <w:r w:rsidR="00FD7294" w:rsidRPr="009F0ABF">
        <w:rPr>
          <w:rFonts w:ascii="Times New Roman" w:hAnsi="Times New Roman" w:cs="Times New Roman"/>
          <w:sz w:val="24"/>
          <w:szCs w:val="24"/>
          <w:lang w:eastAsia="ru-RU"/>
        </w:rPr>
        <w:t>ляти</w:t>
      </w:r>
      <w:r w:rsidR="00145CA2" w:rsidRPr="009F0ABF">
        <w:rPr>
          <w:rFonts w:ascii="Times New Roman" w:hAnsi="Times New Roman" w:cs="Times New Roman"/>
          <w:sz w:val="24"/>
          <w:szCs w:val="24"/>
          <w:lang w:eastAsia="ru-RU"/>
        </w:rPr>
        <w:t xml:space="preserve"> і здійсн</w:t>
      </w:r>
      <w:r w:rsidR="00FD7294" w:rsidRPr="009F0ABF">
        <w:rPr>
          <w:rFonts w:ascii="Times New Roman" w:hAnsi="Times New Roman" w:cs="Times New Roman"/>
          <w:sz w:val="24"/>
          <w:szCs w:val="24"/>
          <w:lang w:eastAsia="ru-RU"/>
        </w:rPr>
        <w:t>юва</w:t>
      </w:r>
      <w:r w:rsidR="00145CA2" w:rsidRPr="009F0ABF">
        <w:rPr>
          <w:rFonts w:ascii="Times New Roman" w:hAnsi="Times New Roman" w:cs="Times New Roman"/>
          <w:sz w:val="24"/>
          <w:szCs w:val="24"/>
          <w:lang w:eastAsia="ru-RU"/>
        </w:rPr>
        <w:t>ти ефективні та комплексні заходи з утримання територій населених пунктів у належному стані, їх санітарного очищення, збереження об'єктів загального користування;</w:t>
      </w:r>
    </w:p>
    <w:p w:rsidR="00145CA2" w:rsidRPr="009F0ABF" w:rsidRDefault="00D359B0"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організ</w:t>
      </w:r>
      <w:r w:rsidR="00FD7294" w:rsidRPr="009F0ABF">
        <w:rPr>
          <w:rFonts w:ascii="Times New Roman" w:hAnsi="Times New Roman" w:cs="Times New Roman"/>
          <w:sz w:val="24"/>
          <w:szCs w:val="24"/>
          <w:lang w:eastAsia="ru-RU"/>
        </w:rPr>
        <w:t>ов</w:t>
      </w:r>
      <w:r w:rsidR="00145CA2" w:rsidRPr="009F0ABF">
        <w:rPr>
          <w:rFonts w:ascii="Times New Roman" w:hAnsi="Times New Roman" w:cs="Times New Roman"/>
          <w:sz w:val="24"/>
          <w:szCs w:val="24"/>
          <w:lang w:eastAsia="ru-RU"/>
        </w:rPr>
        <w:t>увати належне утримання і раціональне використання територій іншого призначення;</w:t>
      </w:r>
    </w:p>
    <w:p w:rsidR="00145CA2" w:rsidRPr="009F0ABF" w:rsidRDefault="00D359B0"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lastRenderedPageBreak/>
        <w:t xml:space="preserve">- </w:t>
      </w:r>
      <w:r w:rsidR="00145CA2" w:rsidRPr="009F0ABF">
        <w:rPr>
          <w:rFonts w:ascii="Times New Roman" w:hAnsi="Times New Roman" w:cs="Times New Roman"/>
          <w:sz w:val="24"/>
          <w:szCs w:val="24"/>
          <w:lang w:eastAsia="ru-RU"/>
        </w:rPr>
        <w:t>створ</w:t>
      </w:r>
      <w:r w:rsidR="00FD7294" w:rsidRPr="009F0ABF">
        <w:rPr>
          <w:rFonts w:ascii="Times New Roman" w:hAnsi="Times New Roman" w:cs="Times New Roman"/>
          <w:sz w:val="24"/>
          <w:szCs w:val="24"/>
          <w:lang w:eastAsia="ru-RU"/>
        </w:rPr>
        <w:t>юва</w:t>
      </w:r>
      <w:r w:rsidR="00145CA2" w:rsidRPr="009F0ABF">
        <w:rPr>
          <w:rFonts w:ascii="Times New Roman" w:hAnsi="Times New Roman" w:cs="Times New Roman"/>
          <w:sz w:val="24"/>
          <w:szCs w:val="24"/>
          <w:lang w:eastAsia="ru-RU"/>
        </w:rPr>
        <w:t>ти умови для реалізації прав суб'єктами господарювання у сфері благоустрою населених пунктів громади;</w:t>
      </w:r>
    </w:p>
    <w:p w:rsidR="00145CA2" w:rsidRPr="009F0ABF" w:rsidRDefault="00D359B0"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здійсн</w:t>
      </w:r>
      <w:r w:rsidR="00FD7294" w:rsidRPr="009F0ABF">
        <w:rPr>
          <w:rFonts w:ascii="Times New Roman" w:hAnsi="Times New Roman" w:cs="Times New Roman"/>
          <w:sz w:val="24"/>
          <w:szCs w:val="24"/>
          <w:lang w:eastAsia="ru-RU"/>
        </w:rPr>
        <w:t>юва</w:t>
      </w:r>
      <w:r w:rsidR="00145CA2" w:rsidRPr="009F0ABF">
        <w:rPr>
          <w:rFonts w:ascii="Times New Roman" w:hAnsi="Times New Roman" w:cs="Times New Roman"/>
          <w:sz w:val="24"/>
          <w:szCs w:val="24"/>
          <w:lang w:eastAsia="ru-RU"/>
        </w:rPr>
        <w:t>ти заходи з благоустрою населених пунктів,  та утримання в належному стані парків, вулиць, кладовищ, ремонту шляхів і тротуарів, інших об'єктів;</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забезпеч</w:t>
      </w:r>
      <w:r w:rsidRPr="009F0ABF">
        <w:rPr>
          <w:rFonts w:ascii="Times New Roman" w:hAnsi="Times New Roman" w:cs="Times New Roman"/>
          <w:sz w:val="24"/>
          <w:szCs w:val="24"/>
          <w:lang w:eastAsia="ru-RU"/>
        </w:rPr>
        <w:t>ува</w:t>
      </w:r>
      <w:r w:rsidR="00145CA2" w:rsidRPr="009F0ABF">
        <w:rPr>
          <w:rFonts w:ascii="Times New Roman" w:hAnsi="Times New Roman" w:cs="Times New Roman"/>
          <w:sz w:val="24"/>
          <w:szCs w:val="24"/>
          <w:lang w:eastAsia="ru-RU"/>
        </w:rPr>
        <w:t>ти проведення ремонту, реконструкції, виготовлення в’їзних знаків в сіл громади;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організ</w:t>
      </w:r>
      <w:r w:rsidRPr="009F0ABF">
        <w:rPr>
          <w:rFonts w:ascii="Times New Roman" w:hAnsi="Times New Roman" w:cs="Times New Roman"/>
          <w:sz w:val="24"/>
          <w:szCs w:val="24"/>
          <w:lang w:eastAsia="ru-RU"/>
        </w:rPr>
        <w:t>ову</w:t>
      </w:r>
      <w:r w:rsidR="00145CA2" w:rsidRPr="009F0ABF">
        <w:rPr>
          <w:rFonts w:ascii="Times New Roman" w:hAnsi="Times New Roman" w:cs="Times New Roman"/>
          <w:sz w:val="24"/>
          <w:szCs w:val="24"/>
          <w:lang w:eastAsia="ru-RU"/>
        </w:rPr>
        <w:t>вати проведення робіт з ремонту та реконструкції об’єктів благоустрою комунальної власності;</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запрова</w:t>
      </w:r>
      <w:r w:rsidRPr="009F0ABF">
        <w:rPr>
          <w:rFonts w:ascii="Times New Roman" w:hAnsi="Times New Roman" w:cs="Times New Roman"/>
          <w:sz w:val="24"/>
          <w:szCs w:val="24"/>
          <w:lang w:eastAsia="ru-RU"/>
        </w:rPr>
        <w:t>джувати</w:t>
      </w:r>
      <w:r w:rsidR="00145CA2" w:rsidRPr="009F0ABF">
        <w:rPr>
          <w:rFonts w:ascii="Times New Roman" w:hAnsi="Times New Roman" w:cs="Times New Roman"/>
          <w:sz w:val="24"/>
          <w:szCs w:val="24"/>
          <w:lang w:eastAsia="ru-RU"/>
        </w:rPr>
        <w:t xml:space="preserve"> схем</w:t>
      </w:r>
      <w:r w:rsidRPr="009F0ABF">
        <w:rPr>
          <w:rFonts w:ascii="Times New Roman" w:hAnsi="Times New Roman" w:cs="Times New Roman"/>
          <w:sz w:val="24"/>
          <w:szCs w:val="24"/>
          <w:lang w:eastAsia="ru-RU"/>
        </w:rPr>
        <w:t>и</w:t>
      </w:r>
      <w:r w:rsidR="00145CA2" w:rsidRPr="009F0ABF">
        <w:rPr>
          <w:rFonts w:ascii="Times New Roman" w:hAnsi="Times New Roman" w:cs="Times New Roman"/>
          <w:sz w:val="24"/>
          <w:szCs w:val="24"/>
          <w:lang w:eastAsia="ru-RU"/>
        </w:rPr>
        <w:t xml:space="preserve"> санітарного очищення у населених пунктах громади;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підтрим</w:t>
      </w:r>
      <w:r w:rsidRPr="009F0ABF">
        <w:rPr>
          <w:rFonts w:ascii="Times New Roman" w:hAnsi="Times New Roman" w:cs="Times New Roman"/>
          <w:sz w:val="24"/>
          <w:szCs w:val="24"/>
          <w:lang w:eastAsia="ru-RU"/>
        </w:rPr>
        <w:t>увати</w:t>
      </w:r>
      <w:r w:rsidR="00145CA2" w:rsidRPr="009F0ABF">
        <w:rPr>
          <w:rFonts w:ascii="Times New Roman" w:hAnsi="Times New Roman" w:cs="Times New Roman"/>
          <w:sz w:val="24"/>
          <w:szCs w:val="24"/>
          <w:lang w:eastAsia="ru-RU"/>
        </w:rPr>
        <w:t xml:space="preserve"> благоустр</w:t>
      </w:r>
      <w:r w:rsidRPr="009F0ABF">
        <w:rPr>
          <w:rFonts w:ascii="Times New Roman" w:hAnsi="Times New Roman" w:cs="Times New Roman"/>
          <w:sz w:val="24"/>
          <w:szCs w:val="24"/>
          <w:lang w:eastAsia="ru-RU"/>
        </w:rPr>
        <w:t>ій сільських</w:t>
      </w:r>
      <w:r w:rsidR="00145CA2" w:rsidRPr="009F0ABF">
        <w:rPr>
          <w:rFonts w:ascii="Times New Roman" w:hAnsi="Times New Roman" w:cs="Times New Roman"/>
          <w:sz w:val="24"/>
          <w:szCs w:val="24"/>
          <w:lang w:eastAsia="ru-RU"/>
        </w:rPr>
        <w:t xml:space="preserve"> кладовищ;</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здійснювати </w:t>
      </w:r>
      <w:r w:rsidR="00145CA2" w:rsidRPr="009F0ABF">
        <w:rPr>
          <w:rFonts w:ascii="Times New Roman" w:hAnsi="Times New Roman" w:cs="Times New Roman"/>
          <w:sz w:val="24"/>
          <w:szCs w:val="24"/>
          <w:lang w:eastAsia="ru-RU"/>
        </w:rPr>
        <w:t>ремонт й обслуговування дорожньої сільської мережі;</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пров</w:t>
      </w:r>
      <w:r w:rsidRPr="009F0ABF">
        <w:rPr>
          <w:rFonts w:ascii="Times New Roman" w:hAnsi="Times New Roman" w:cs="Times New Roman"/>
          <w:sz w:val="24"/>
          <w:szCs w:val="24"/>
          <w:lang w:eastAsia="ru-RU"/>
        </w:rPr>
        <w:t xml:space="preserve">одити роботу </w:t>
      </w:r>
      <w:r w:rsidR="00145CA2" w:rsidRPr="009F0ABF">
        <w:rPr>
          <w:rFonts w:ascii="Times New Roman" w:hAnsi="Times New Roman" w:cs="Times New Roman"/>
          <w:sz w:val="24"/>
          <w:szCs w:val="24"/>
          <w:lang w:eastAsia="ru-RU"/>
        </w:rPr>
        <w:t xml:space="preserve">з населенням з питань </w:t>
      </w:r>
      <w:r w:rsidRPr="009F0ABF">
        <w:rPr>
          <w:rFonts w:ascii="Times New Roman" w:hAnsi="Times New Roman" w:cs="Times New Roman"/>
          <w:sz w:val="24"/>
          <w:szCs w:val="24"/>
          <w:lang w:eastAsia="ru-RU"/>
        </w:rPr>
        <w:t xml:space="preserve">покращання </w:t>
      </w:r>
      <w:r w:rsidR="00145CA2" w:rsidRPr="009F0ABF">
        <w:rPr>
          <w:rFonts w:ascii="Times New Roman" w:hAnsi="Times New Roman" w:cs="Times New Roman"/>
          <w:sz w:val="24"/>
          <w:szCs w:val="24"/>
          <w:lang w:eastAsia="ru-RU"/>
        </w:rPr>
        <w:t>благоустрою та санітарного стану;</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уклад</w:t>
      </w:r>
      <w:r w:rsidRPr="009F0ABF">
        <w:rPr>
          <w:rFonts w:ascii="Times New Roman" w:hAnsi="Times New Roman" w:cs="Times New Roman"/>
          <w:sz w:val="24"/>
          <w:szCs w:val="24"/>
          <w:lang w:eastAsia="ru-RU"/>
        </w:rPr>
        <w:t>ати</w:t>
      </w:r>
      <w:r w:rsidR="00145CA2" w:rsidRPr="009F0ABF">
        <w:rPr>
          <w:rFonts w:ascii="Times New Roman" w:hAnsi="Times New Roman" w:cs="Times New Roman"/>
          <w:sz w:val="24"/>
          <w:szCs w:val="24"/>
          <w:lang w:eastAsia="ru-RU"/>
        </w:rPr>
        <w:t xml:space="preserve"> договор</w:t>
      </w:r>
      <w:r w:rsidRPr="009F0ABF">
        <w:rPr>
          <w:rFonts w:ascii="Times New Roman" w:hAnsi="Times New Roman" w:cs="Times New Roman"/>
          <w:sz w:val="24"/>
          <w:szCs w:val="24"/>
          <w:lang w:eastAsia="ru-RU"/>
        </w:rPr>
        <w:t>и</w:t>
      </w:r>
      <w:r w:rsidR="00145CA2" w:rsidRPr="009F0ABF">
        <w:rPr>
          <w:rFonts w:ascii="Times New Roman" w:hAnsi="Times New Roman" w:cs="Times New Roman"/>
          <w:sz w:val="24"/>
          <w:szCs w:val="24"/>
          <w:lang w:eastAsia="ru-RU"/>
        </w:rPr>
        <w:t xml:space="preserve"> з суб’єктами надання послуг;</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щорічн</w:t>
      </w:r>
      <w:r w:rsidRPr="009F0ABF">
        <w:rPr>
          <w:rFonts w:ascii="Times New Roman" w:hAnsi="Times New Roman" w:cs="Times New Roman"/>
          <w:sz w:val="24"/>
          <w:szCs w:val="24"/>
          <w:lang w:eastAsia="ru-RU"/>
        </w:rPr>
        <w:t>о</w:t>
      </w:r>
      <w:r w:rsidR="00145CA2" w:rsidRPr="009F0ABF">
        <w:rPr>
          <w:rFonts w:ascii="Times New Roman" w:hAnsi="Times New Roman" w:cs="Times New Roman"/>
          <w:sz w:val="24"/>
          <w:szCs w:val="24"/>
          <w:lang w:eastAsia="ru-RU"/>
        </w:rPr>
        <w:t xml:space="preserve">, </w:t>
      </w:r>
      <w:r w:rsidRPr="009F0ABF">
        <w:rPr>
          <w:rFonts w:ascii="Times New Roman" w:hAnsi="Times New Roman" w:cs="Times New Roman"/>
          <w:sz w:val="24"/>
          <w:szCs w:val="24"/>
          <w:lang w:eastAsia="ru-RU"/>
        </w:rPr>
        <w:t>з в</w:t>
      </w:r>
      <w:r w:rsidR="00145CA2" w:rsidRPr="009F0ABF">
        <w:rPr>
          <w:rFonts w:ascii="Times New Roman" w:hAnsi="Times New Roman" w:cs="Times New Roman"/>
          <w:sz w:val="24"/>
          <w:szCs w:val="24"/>
          <w:lang w:eastAsia="ru-RU"/>
        </w:rPr>
        <w:t>рах</w:t>
      </w:r>
      <w:r w:rsidRPr="009F0ABF">
        <w:rPr>
          <w:rFonts w:ascii="Times New Roman" w:hAnsi="Times New Roman" w:cs="Times New Roman"/>
          <w:sz w:val="24"/>
          <w:szCs w:val="24"/>
          <w:lang w:eastAsia="ru-RU"/>
        </w:rPr>
        <w:t>уванням</w:t>
      </w:r>
      <w:r w:rsidR="00145CA2" w:rsidRPr="009F0ABF">
        <w:rPr>
          <w:rFonts w:ascii="Times New Roman" w:hAnsi="Times New Roman" w:cs="Times New Roman"/>
          <w:sz w:val="24"/>
          <w:szCs w:val="24"/>
          <w:lang w:eastAsia="ru-RU"/>
        </w:rPr>
        <w:t xml:space="preserve"> реальн</w:t>
      </w:r>
      <w:r w:rsidRPr="009F0ABF">
        <w:rPr>
          <w:rFonts w:ascii="Times New Roman" w:hAnsi="Times New Roman" w:cs="Times New Roman"/>
          <w:sz w:val="24"/>
          <w:szCs w:val="24"/>
          <w:lang w:eastAsia="ru-RU"/>
        </w:rPr>
        <w:t>ої</w:t>
      </w:r>
      <w:r w:rsidR="00145CA2" w:rsidRPr="009F0ABF">
        <w:rPr>
          <w:rFonts w:ascii="Times New Roman" w:hAnsi="Times New Roman" w:cs="Times New Roman"/>
          <w:sz w:val="24"/>
          <w:szCs w:val="24"/>
          <w:lang w:eastAsia="ru-RU"/>
        </w:rPr>
        <w:t xml:space="preserve"> ситуаці</w:t>
      </w:r>
      <w:r w:rsidRPr="009F0ABF">
        <w:rPr>
          <w:rFonts w:ascii="Times New Roman" w:hAnsi="Times New Roman" w:cs="Times New Roman"/>
          <w:sz w:val="24"/>
          <w:szCs w:val="24"/>
          <w:lang w:eastAsia="ru-RU"/>
        </w:rPr>
        <w:t>ї</w:t>
      </w:r>
      <w:r w:rsidR="00145CA2" w:rsidRPr="009F0ABF">
        <w:rPr>
          <w:rFonts w:ascii="Times New Roman" w:hAnsi="Times New Roman" w:cs="Times New Roman"/>
          <w:sz w:val="24"/>
          <w:szCs w:val="24"/>
          <w:lang w:eastAsia="ru-RU"/>
        </w:rPr>
        <w:t>, коригува</w:t>
      </w:r>
      <w:r w:rsidRPr="009F0ABF">
        <w:rPr>
          <w:rFonts w:ascii="Times New Roman" w:hAnsi="Times New Roman" w:cs="Times New Roman"/>
          <w:sz w:val="24"/>
          <w:szCs w:val="24"/>
          <w:lang w:eastAsia="ru-RU"/>
        </w:rPr>
        <w:t xml:space="preserve">ти </w:t>
      </w:r>
      <w:r w:rsidR="00145CA2" w:rsidRPr="009F0ABF">
        <w:rPr>
          <w:rFonts w:ascii="Times New Roman" w:hAnsi="Times New Roman" w:cs="Times New Roman"/>
          <w:sz w:val="24"/>
          <w:szCs w:val="24"/>
          <w:lang w:eastAsia="ru-RU"/>
        </w:rPr>
        <w:t>програм</w:t>
      </w:r>
      <w:r w:rsidRPr="009F0ABF">
        <w:rPr>
          <w:rFonts w:ascii="Times New Roman" w:hAnsi="Times New Roman" w:cs="Times New Roman"/>
          <w:sz w:val="24"/>
          <w:szCs w:val="24"/>
          <w:lang w:eastAsia="ru-RU"/>
        </w:rPr>
        <w:t>у</w:t>
      </w:r>
      <w:r w:rsidR="00145CA2" w:rsidRPr="009F0ABF">
        <w:rPr>
          <w:rFonts w:ascii="Times New Roman" w:hAnsi="Times New Roman" w:cs="Times New Roman"/>
          <w:sz w:val="24"/>
          <w:szCs w:val="24"/>
          <w:lang w:eastAsia="ru-RU"/>
        </w:rPr>
        <w:t xml:space="preserve"> з метою визначення першочергових заходів.</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bookmarkStart w:id="2" w:name="bookmark3"/>
      <w:r w:rsidRPr="009F0ABF">
        <w:rPr>
          <w:rFonts w:ascii="Times New Roman" w:hAnsi="Times New Roman" w:cs="Times New Roman"/>
          <w:b/>
          <w:sz w:val="24"/>
          <w:szCs w:val="24"/>
          <w:lang w:eastAsia="ru-RU"/>
        </w:rPr>
        <w:t>4.</w:t>
      </w:r>
      <w:bookmarkEnd w:id="2"/>
      <w:r w:rsidRPr="009F0ABF">
        <w:rPr>
          <w:rFonts w:ascii="Times New Roman" w:hAnsi="Times New Roman" w:cs="Times New Roman"/>
          <w:b/>
          <w:sz w:val="24"/>
          <w:szCs w:val="24"/>
          <w:lang w:eastAsia="ru-RU"/>
        </w:rPr>
        <w:t>Джерела фінансування Програми</w:t>
      </w:r>
    </w:p>
    <w:p w:rsidR="00145CA2" w:rsidRPr="009F0ABF" w:rsidRDefault="00145CA2" w:rsidP="00FD7294">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Фінансування заходів з благоустрою населених пунктів, утримання та ремонту об’єктів благоустрою здійснюється за рахунок залучення власних коштів, загального та спеціального фондів, а також коштів отриманих від бюджету вищого рівня у вигляді трансферів (субвенцій, дотацій, тощо), інших джерел фінансування, що не суперечать чинному законодавству.</w:t>
      </w:r>
    </w:p>
    <w:p w:rsidR="005253B8" w:rsidRPr="009F0ABF" w:rsidRDefault="005253B8" w:rsidP="00FD7294">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При фінансуванні зах</w:t>
      </w:r>
      <w:r w:rsidR="009F0ABF">
        <w:rPr>
          <w:rFonts w:ascii="Times New Roman" w:hAnsi="Times New Roman" w:cs="Times New Roman"/>
          <w:sz w:val="24"/>
          <w:szCs w:val="24"/>
          <w:lang w:eastAsia="ru-RU"/>
        </w:rPr>
        <w:t>одів з благоустрою населених пунктів оплата за виконання певних робіт може здійснюватися на підставі укладених договорів з вирахуванням всіх, передбачених чинним законодавством платежів та зборів.</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bookmarkStart w:id="3" w:name="bookmark4"/>
      <w:r w:rsidRPr="009F0ABF">
        <w:rPr>
          <w:rFonts w:ascii="Times New Roman" w:hAnsi="Times New Roman" w:cs="Times New Roman"/>
          <w:b/>
          <w:sz w:val="24"/>
          <w:szCs w:val="24"/>
          <w:lang w:eastAsia="ru-RU"/>
        </w:rPr>
        <w:t>5. Очікувані результати виконання Програми</w:t>
      </w:r>
      <w:bookmarkEnd w:id="3"/>
    </w:p>
    <w:p w:rsidR="00145CA2" w:rsidRPr="009F0ABF" w:rsidRDefault="00145CA2" w:rsidP="00FD7294">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Виконання Програми дасть можливість забезпечити: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збереження стану об’єктів загального користування, історико-культурного, природоохоронного та іншого призначення, а також природних ландшафтів, рекреаційних зон;</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належне </w:t>
      </w:r>
      <w:r w:rsidR="00145CA2" w:rsidRPr="009F0ABF">
        <w:rPr>
          <w:rFonts w:ascii="Times New Roman" w:hAnsi="Times New Roman" w:cs="Times New Roman"/>
          <w:sz w:val="24"/>
          <w:szCs w:val="24"/>
          <w:lang w:eastAsia="ru-RU"/>
        </w:rPr>
        <w:t>утримання автомобільних доріг;</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часткове вирішення питання зайнятості населення;</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поліпшення санітарного стану навколишнього природного середовища населених пунктів ОТГ та створення кращих умов для життєдіяльності її мешканців;</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зменшення шкідливого впливу побутових відходів на навколишнє природне середовище та здоров’я людини;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підвищення рівня якості послуг, що надаються населенню з питань благоустрою та санітарного очищення;</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створення умов для очищення населених пунктів від забруднення побутовими відходами;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підвищення ефективності функціонування підприємств із питань благоустрою та санітарного очищення.</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FD7294" w:rsidRPr="009F0ABF" w:rsidRDefault="002D1088" w:rsidP="00145CA2">
      <w:pPr>
        <w:pStyle w:val="a4"/>
        <w:jc w:val="both"/>
        <w:rPr>
          <w:rFonts w:ascii="Times New Roman" w:hAnsi="Times New Roman" w:cs="Times New Roman"/>
          <w:sz w:val="24"/>
          <w:szCs w:val="24"/>
          <w:lang w:eastAsia="ru-RU"/>
        </w:rPr>
      </w:pPr>
      <w:proofErr w:type="spellStart"/>
      <w:r>
        <w:rPr>
          <w:rFonts w:ascii="Times New Roman" w:hAnsi="Times New Roman" w:cs="Times New Roman"/>
          <w:b/>
          <w:bCs/>
          <w:sz w:val="24"/>
          <w:szCs w:val="24"/>
          <w:lang w:eastAsia="ru-RU"/>
        </w:rPr>
        <w:t>Магальський</w:t>
      </w:r>
      <w:proofErr w:type="spellEnd"/>
      <w:r>
        <w:rPr>
          <w:rFonts w:ascii="Times New Roman" w:hAnsi="Times New Roman" w:cs="Times New Roman"/>
          <w:b/>
          <w:bCs/>
          <w:sz w:val="24"/>
          <w:szCs w:val="24"/>
          <w:lang w:eastAsia="ru-RU"/>
        </w:rPr>
        <w:t xml:space="preserve"> сільський голова</w:t>
      </w:r>
      <w:r>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r>
      <w:proofErr w:type="spellStart"/>
      <w:r w:rsidR="000575CE">
        <w:rPr>
          <w:rFonts w:ascii="Times New Roman" w:hAnsi="Times New Roman" w:cs="Times New Roman"/>
          <w:b/>
          <w:bCs/>
          <w:sz w:val="24"/>
          <w:szCs w:val="24"/>
          <w:lang w:eastAsia="ru-RU"/>
        </w:rPr>
        <w:t>С.І.Саінчук</w:t>
      </w:r>
      <w:proofErr w:type="spellEnd"/>
      <w:r>
        <w:rPr>
          <w:rFonts w:ascii="Times New Roman" w:hAnsi="Times New Roman" w:cs="Times New Roman"/>
          <w:b/>
          <w:bCs/>
          <w:sz w:val="24"/>
          <w:szCs w:val="24"/>
          <w:lang w:eastAsia="ru-RU"/>
        </w:rPr>
        <w:tab/>
      </w:r>
    </w:p>
    <w:p w:rsidR="00FD7294" w:rsidRPr="009F0ABF" w:rsidRDefault="00FD7294" w:rsidP="00145CA2">
      <w:pPr>
        <w:pStyle w:val="a4"/>
        <w:jc w:val="both"/>
        <w:rPr>
          <w:rFonts w:ascii="Times New Roman" w:hAnsi="Times New Roman" w:cs="Times New Roman"/>
          <w:sz w:val="24"/>
          <w:szCs w:val="24"/>
          <w:lang w:eastAsia="ru-RU"/>
        </w:rPr>
      </w:pPr>
    </w:p>
    <w:p w:rsidR="00FD7294" w:rsidRDefault="00FD7294" w:rsidP="00145CA2">
      <w:pPr>
        <w:pStyle w:val="a4"/>
        <w:jc w:val="both"/>
        <w:rPr>
          <w:rFonts w:ascii="Times New Roman" w:hAnsi="Times New Roman" w:cs="Times New Roman"/>
          <w:sz w:val="24"/>
          <w:szCs w:val="24"/>
          <w:lang w:eastAsia="ru-RU"/>
        </w:rPr>
      </w:pPr>
    </w:p>
    <w:p w:rsidR="000575CE" w:rsidRDefault="000575CE" w:rsidP="00145CA2">
      <w:pPr>
        <w:pStyle w:val="a4"/>
        <w:jc w:val="both"/>
        <w:rPr>
          <w:rFonts w:ascii="Times New Roman" w:hAnsi="Times New Roman" w:cs="Times New Roman"/>
          <w:sz w:val="24"/>
          <w:szCs w:val="24"/>
          <w:lang w:eastAsia="ru-RU"/>
        </w:rPr>
      </w:pPr>
    </w:p>
    <w:p w:rsidR="000575CE" w:rsidRDefault="000575CE" w:rsidP="00145CA2">
      <w:pPr>
        <w:pStyle w:val="a4"/>
        <w:jc w:val="both"/>
        <w:rPr>
          <w:rFonts w:ascii="Times New Roman" w:hAnsi="Times New Roman" w:cs="Times New Roman"/>
          <w:sz w:val="24"/>
          <w:szCs w:val="24"/>
          <w:lang w:eastAsia="ru-RU"/>
        </w:rPr>
      </w:pPr>
    </w:p>
    <w:p w:rsidR="000575CE" w:rsidRDefault="000575CE" w:rsidP="00145CA2">
      <w:pPr>
        <w:pStyle w:val="a4"/>
        <w:jc w:val="both"/>
        <w:rPr>
          <w:rFonts w:ascii="Times New Roman" w:hAnsi="Times New Roman" w:cs="Times New Roman"/>
          <w:sz w:val="24"/>
          <w:szCs w:val="24"/>
          <w:lang w:eastAsia="ru-RU"/>
        </w:rPr>
      </w:pPr>
    </w:p>
    <w:p w:rsidR="000575CE" w:rsidRDefault="000575CE" w:rsidP="00145CA2">
      <w:pPr>
        <w:pStyle w:val="a4"/>
        <w:jc w:val="both"/>
        <w:rPr>
          <w:rFonts w:ascii="Times New Roman" w:hAnsi="Times New Roman" w:cs="Times New Roman"/>
          <w:sz w:val="24"/>
          <w:szCs w:val="24"/>
          <w:lang w:eastAsia="ru-RU"/>
        </w:rPr>
      </w:pPr>
    </w:p>
    <w:p w:rsidR="000575CE" w:rsidRPr="009F0ABF" w:rsidRDefault="000575CE" w:rsidP="00145CA2">
      <w:pPr>
        <w:pStyle w:val="a4"/>
        <w:jc w:val="both"/>
        <w:rPr>
          <w:rFonts w:ascii="Times New Roman" w:hAnsi="Times New Roman" w:cs="Times New Roman"/>
          <w:sz w:val="24"/>
          <w:szCs w:val="24"/>
          <w:lang w:eastAsia="ru-RU"/>
        </w:rPr>
      </w:pPr>
    </w:p>
    <w:p w:rsidR="00FD7294" w:rsidRPr="009F0ABF" w:rsidRDefault="00FD7294" w:rsidP="00145CA2">
      <w:pPr>
        <w:pStyle w:val="a4"/>
        <w:jc w:val="both"/>
        <w:rPr>
          <w:rFonts w:ascii="Times New Roman" w:hAnsi="Times New Roman" w:cs="Times New Roman"/>
          <w:sz w:val="24"/>
          <w:szCs w:val="24"/>
          <w:lang w:eastAsia="ru-RU"/>
        </w:rPr>
      </w:pPr>
    </w:p>
    <w:p w:rsidR="00FD7294" w:rsidRPr="009F0ABF" w:rsidRDefault="00FD7294" w:rsidP="00145CA2">
      <w:pPr>
        <w:pStyle w:val="a4"/>
        <w:jc w:val="both"/>
        <w:rPr>
          <w:rFonts w:ascii="Times New Roman" w:hAnsi="Times New Roman" w:cs="Times New Roman"/>
          <w:sz w:val="24"/>
          <w:szCs w:val="24"/>
          <w:lang w:eastAsia="ru-RU"/>
        </w:rPr>
      </w:pPr>
    </w:p>
    <w:p w:rsidR="000575CE" w:rsidRDefault="000575CE" w:rsidP="002D1088">
      <w:pPr>
        <w:pStyle w:val="a4"/>
        <w:jc w:val="both"/>
        <w:rPr>
          <w:rFonts w:ascii="Times New Roman" w:hAnsi="Times New Roman" w:cs="Times New Roman"/>
          <w:sz w:val="24"/>
          <w:szCs w:val="24"/>
          <w:lang w:eastAsia="ru-RU"/>
        </w:rPr>
      </w:pPr>
    </w:p>
    <w:p w:rsidR="00145CA2" w:rsidRPr="009F0ABF" w:rsidRDefault="00145CA2" w:rsidP="002D1088">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Pr="009F0ABF">
        <w:rPr>
          <w:rFonts w:ascii="Times New Roman" w:hAnsi="Times New Roman" w:cs="Times New Roman"/>
          <w:sz w:val="24"/>
          <w:szCs w:val="24"/>
          <w:lang w:eastAsia="ru-RU"/>
        </w:rPr>
        <w:t xml:space="preserve">Додаток </w:t>
      </w:r>
      <w:r w:rsidR="002D1088">
        <w:rPr>
          <w:rFonts w:ascii="Times New Roman" w:hAnsi="Times New Roman" w:cs="Times New Roman"/>
          <w:sz w:val="24"/>
          <w:szCs w:val="24"/>
          <w:lang w:eastAsia="ru-RU"/>
        </w:rPr>
        <w:t>№</w:t>
      </w:r>
      <w:r w:rsidRPr="009F0ABF">
        <w:rPr>
          <w:rFonts w:ascii="Times New Roman" w:hAnsi="Times New Roman" w:cs="Times New Roman"/>
          <w:sz w:val="24"/>
          <w:szCs w:val="24"/>
          <w:lang w:eastAsia="ru-RU"/>
        </w:rPr>
        <w:t>1</w:t>
      </w:r>
    </w:p>
    <w:p w:rsidR="00145CA2" w:rsidRPr="009F0ABF" w:rsidRDefault="00145CA2" w:rsidP="00FD7294">
      <w:pPr>
        <w:pStyle w:val="a4"/>
        <w:ind w:left="566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до Програми благоустрою </w:t>
      </w:r>
      <w:r w:rsidR="00FD7294" w:rsidRPr="009F0ABF">
        <w:rPr>
          <w:rFonts w:ascii="Times New Roman" w:hAnsi="Times New Roman" w:cs="Times New Roman"/>
          <w:sz w:val="24"/>
          <w:szCs w:val="24"/>
          <w:lang w:eastAsia="ru-RU"/>
        </w:rPr>
        <w:t>населених пунктів Магальської</w:t>
      </w:r>
      <w:r w:rsidR="00A42775" w:rsidRPr="009F0ABF">
        <w:rPr>
          <w:rFonts w:ascii="Times New Roman" w:hAnsi="Times New Roman" w:cs="Times New Roman"/>
          <w:sz w:val="24"/>
          <w:szCs w:val="24"/>
          <w:lang w:eastAsia="ru-RU"/>
        </w:rPr>
        <w:t xml:space="preserve"> </w:t>
      </w:r>
      <w:r w:rsidR="00FD7294" w:rsidRPr="009F0ABF">
        <w:rPr>
          <w:rFonts w:ascii="Times New Roman" w:hAnsi="Times New Roman" w:cs="Times New Roman"/>
          <w:sz w:val="24"/>
          <w:szCs w:val="24"/>
          <w:lang w:eastAsia="ru-RU"/>
        </w:rPr>
        <w:t>сільської ради</w:t>
      </w:r>
      <w:r w:rsidRPr="009F0ABF">
        <w:rPr>
          <w:rFonts w:ascii="Times New Roman" w:hAnsi="Times New Roman" w:cs="Times New Roman"/>
          <w:sz w:val="24"/>
          <w:szCs w:val="24"/>
          <w:lang w:eastAsia="ru-RU"/>
        </w:rPr>
        <w:t xml:space="preserve"> на 20</w:t>
      </w:r>
      <w:r w:rsidR="00B76245">
        <w:rPr>
          <w:rFonts w:ascii="Times New Roman" w:hAnsi="Times New Roman" w:cs="Times New Roman"/>
          <w:sz w:val="24"/>
          <w:szCs w:val="24"/>
          <w:lang w:eastAsia="ru-RU"/>
        </w:rPr>
        <w:t>2</w:t>
      </w:r>
      <w:r w:rsidR="000575CE">
        <w:rPr>
          <w:rFonts w:ascii="Times New Roman" w:hAnsi="Times New Roman" w:cs="Times New Roman"/>
          <w:sz w:val="24"/>
          <w:szCs w:val="24"/>
          <w:lang w:eastAsia="ru-RU"/>
        </w:rPr>
        <w:t>1</w:t>
      </w:r>
      <w:r w:rsidRPr="009F0ABF">
        <w:rPr>
          <w:rFonts w:ascii="Times New Roman" w:hAnsi="Times New Roman" w:cs="Times New Roman"/>
          <w:sz w:val="24"/>
          <w:szCs w:val="24"/>
          <w:lang w:eastAsia="ru-RU"/>
        </w:rPr>
        <w:t xml:space="preserve"> рік</w:t>
      </w:r>
    </w:p>
    <w:p w:rsidR="000575CE" w:rsidRDefault="000575CE" w:rsidP="000575CE">
      <w:pPr>
        <w:pStyle w:val="a4"/>
        <w:jc w:val="center"/>
        <w:outlineLvl w:val="0"/>
        <w:rPr>
          <w:rFonts w:ascii="Times New Roman" w:hAnsi="Times New Roman" w:cs="Times New Roman"/>
          <w:sz w:val="24"/>
          <w:szCs w:val="24"/>
          <w:lang w:eastAsia="ru-RU"/>
        </w:rPr>
      </w:pPr>
    </w:p>
    <w:p w:rsidR="000575CE" w:rsidRPr="009F0ABF" w:rsidRDefault="00145CA2" w:rsidP="000575CE">
      <w:pPr>
        <w:pStyle w:val="a4"/>
        <w:jc w:val="center"/>
        <w:outlineLvl w:val="0"/>
        <w:rPr>
          <w:rFonts w:ascii="Times New Roman" w:hAnsi="Times New Roman" w:cs="Times New Roman"/>
          <w:b/>
          <w:sz w:val="24"/>
          <w:szCs w:val="24"/>
          <w:lang w:eastAsia="ru-RU"/>
        </w:rPr>
      </w:pPr>
      <w:r w:rsidRPr="009F0ABF">
        <w:rPr>
          <w:rFonts w:ascii="Times New Roman" w:hAnsi="Times New Roman" w:cs="Times New Roman"/>
          <w:sz w:val="24"/>
          <w:szCs w:val="24"/>
          <w:lang w:eastAsia="ru-RU"/>
        </w:rPr>
        <w:t> </w:t>
      </w:r>
      <w:r w:rsidR="000575CE" w:rsidRPr="009F0ABF">
        <w:rPr>
          <w:rFonts w:ascii="Times New Roman" w:hAnsi="Times New Roman" w:cs="Times New Roman"/>
          <w:b/>
          <w:bCs/>
          <w:sz w:val="24"/>
          <w:szCs w:val="24"/>
          <w:lang w:eastAsia="ru-RU"/>
        </w:rPr>
        <w:t>План заходів</w:t>
      </w:r>
    </w:p>
    <w:p w:rsidR="000575CE" w:rsidRPr="009F0ABF" w:rsidRDefault="000575CE" w:rsidP="000575CE">
      <w:pPr>
        <w:pStyle w:val="a4"/>
        <w:jc w:val="center"/>
        <w:rPr>
          <w:rFonts w:ascii="Times New Roman" w:hAnsi="Times New Roman" w:cs="Times New Roman"/>
          <w:b/>
          <w:sz w:val="24"/>
          <w:szCs w:val="24"/>
          <w:lang w:eastAsia="ru-RU"/>
        </w:rPr>
      </w:pPr>
      <w:r w:rsidRPr="009F0ABF">
        <w:rPr>
          <w:rFonts w:ascii="Times New Roman" w:hAnsi="Times New Roman" w:cs="Times New Roman"/>
          <w:b/>
          <w:sz w:val="24"/>
          <w:szCs w:val="24"/>
          <w:lang w:eastAsia="ru-RU"/>
        </w:rPr>
        <w:t xml:space="preserve">до Програми благоустрою населених пунктів Магальської </w:t>
      </w:r>
    </w:p>
    <w:p w:rsidR="000575CE" w:rsidRPr="009F0ABF" w:rsidRDefault="000575CE" w:rsidP="000575CE">
      <w:pPr>
        <w:pStyle w:val="a4"/>
        <w:jc w:val="center"/>
        <w:rPr>
          <w:rFonts w:ascii="Times New Roman" w:hAnsi="Times New Roman" w:cs="Times New Roman"/>
          <w:b/>
          <w:sz w:val="24"/>
          <w:szCs w:val="24"/>
          <w:lang w:eastAsia="ru-RU"/>
        </w:rPr>
      </w:pPr>
      <w:r w:rsidRPr="009F0ABF">
        <w:rPr>
          <w:rFonts w:ascii="Times New Roman" w:hAnsi="Times New Roman" w:cs="Times New Roman"/>
          <w:b/>
          <w:sz w:val="24"/>
          <w:szCs w:val="24"/>
          <w:lang w:eastAsia="ru-RU"/>
        </w:rPr>
        <w:t>сільської ради на 20</w:t>
      </w:r>
      <w:r>
        <w:rPr>
          <w:rFonts w:ascii="Times New Roman" w:hAnsi="Times New Roman" w:cs="Times New Roman"/>
          <w:b/>
          <w:sz w:val="24"/>
          <w:szCs w:val="24"/>
          <w:lang w:eastAsia="ru-RU"/>
        </w:rPr>
        <w:t xml:space="preserve">21 </w:t>
      </w:r>
      <w:r w:rsidRPr="009F0ABF">
        <w:rPr>
          <w:rFonts w:ascii="Times New Roman" w:hAnsi="Times New Roman" w:cs="Times New Roman"/>
          <w:b/>
          <w:sz w:val="24"/>
          <w:szCs w:val="24"/>
          <w:lang w:eastAsia="ru-RU"/>
        </w:rPr>
        <w:t>рік</w:t>
      </w:r>
    </w:p>
    <w:tbl>
      <w:tblPr>
        <w:tblW w:w="9446"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firstRow="1" w:lastRow="0" w:firstColumn="1" w:lastColumn="0" w:noHBand="0" w:noVBand="1"/>
      </w:tblPr>
      <w:tblGrid>
        <w:gridCol w:w="540"/>
        <w:gridCol w:w="6921"/>
        <w:gridCol w:w="1985"/>
      </w:tblGrid>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w:t>
            </w:r>
          </w:p>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п/п</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Найменування заходу</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sidRPr="009F0ABF">
              <w:rPr>
                <w:rFonts w:ascii="Times New Roman" w:hAnsi="Times New Roman" w:cs="Times New Roman"/>
                <w:sz w:val="24"/>
                <w:szCs w:val="24"/>
                <w:lang w:eastAsia="ru-RU"/>
              </w:rPr>
              <w:t>Сума коштів місцевого бюджету</w:t>
            </w:r>
          </w:p>
          <w:p w:rsidR="000575CE" w:rsidRPr="009F0ABF" w:rsidRDefault="000575CE" w:rsidP="00205FA5">
            <w:pPr>
              <w:pStyle w:val="a4"/>
              <w:jc w:val="center"/>
              <w:rPr>
                <w:rFonts w:ascii="Times New Roman" w:hAnsi="Times New Roman" w:cs="Times New Roman"/>
                <w:sz w:val="24"/>
                <w:szCs w:val="24"/>
                <w:lang w:eastAsia="ru-RU"/>
              </w:rPr>
            </w:pPr>
            <w:r w:rsidRPr="009F0ABF">
              <w:rPr>
                <w:rFonts w:ascii="Times New Roman" w:hAnsi="Times New Roman" w:cs="Times New Roman"/>
                <w:sz w:val="24"/>
                <w:szCs w:val="24"/>
                <w:lang w:eastAsia="ru-RU"/>
              </w:rPr>
              <w:t>(тис. грн.)</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1</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Проведення місячників з благоустрою, санітарного очищення та оновлення екологічної обстановки</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A46C04" w:rsidRDefault="000575CE" w:rsidP="00205FA5">
            <w:pPr>
              <w:pStyle w:val="a4"/>
              <w:jc w:val="center"/>
              <w:rPr>
                <w:rFonts w:ascii="Times New Roman" w:hAnsi="Times New Roman" w:cs="Times New Roman"/>
                <w:lang w:eastAsia="ru-RU"/>
              </w:rPr>
            </w:pPr>
            <w:r w:rsidRPr="00A46C04">
              <w:rPr>
                <w:rFonts w:ascii="Times New Roman" w:hAnsi="Times New Roman" w:cs="Times New Roman"/>
                <w:lang w:eastAsia="ru-RU"/>
              </w:rPr>
              <w:t>В межах бюджетного фінансування</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2</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Проведення сільських суботників</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 потребує фінансування</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3</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Збір та захоронення твердих побутових відходів (придбання палива, запчастин, укладення договорів на вивіз), ліквідація </w:t>
            </w:r>
            <w:proofErr w:type="spellStart"/>
            <w:r w:rsidRPr="009F0ABF">
              <w:rPr>
                <w:rFonts w:ascii="Times New Roman" w:hAnsi="Times New Roman" w:cs="Times New Roman"/>
                <w:sz w:val="24"/>
                <w:szCs w:val="24"/>
                <w:lang w:eastAsia="ru-RU"/>
              </w:rPr>
              <w:t>несанційонованих</w:t>
            </w:r>
            <w:proofErr w:type="spellEnd"/>
            <w:r w:rsidRPr="009F0ABF">
              <w:rPr>
                <w:rFonts w:ascii="Times New Roman" w:hAnsi="Times New Roman" w:cs="Times New Roman"/>
                <w:sz w:val="24"/>
                <w:szCs w:val="24"/>
                <w:lang w:eastAsia="ru-RU"/>
              </w:rPr>
              <w:t xml:space="preserve"> </w:t>
            </w:r>
            <w:proofErr w:type="spellStart"/>
            <w:r w:rsidRPr="009F0ABF">
              <w:rPr>
                <w:rFonts w:ascii="Times New Roman" w:hAnsi="Times New Roman" w:cs="Times New Roman"/>
                <w:sz w:val="24"/>
                <w:szCs w:val="24"/>
                <w:lang w:eastAsia="ru-RU"/>
              </w:rPr>
              <w:t>сміттезвалищ</w:t>
            </w:r>
            <w:proofErr w:type="spellEnd"/>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50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4</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Визначення та благоустрій місць під встановлення контейнерів для збору сміття</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 потребує фінансування</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5</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Обслуговування вуличного освітлення</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800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6</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Оплата послуг із благоустрою населених пунктів в т.ч. поточний ремонт ліній зовнішнього освітлення</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200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7</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Виготовлення трафаретів з назвами вулиць, номерів будинків</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8</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Ліквідація старих аварійних сухостоїв та обрізка дерев</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9</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Санітарна очистка кладовищ,прибирання та обкоси (придбання палива) їх благоустрій та утримання</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10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10</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Оплата послуг по утриманню в належному стані сільських сміттєзвалищ</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10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11</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Очистка вулиць від снігу в зимовий період</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200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12</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Оплата послуг електрика згідно договору по обслуговуванню вуличного освітлення та комунальних установ.</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Default="000575CE" w:rsidP="00205FA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w:t>
            </w:r>
          </w:p>
          <w:p w:rsidR="000575CE" w:rsidRPr="009F0ABF" w:rsidRDefault="000575CE" w:rsidP="00205FA5">
            <w:pPr>
              <w:pStyle w:val="a4"/>
              <w:jc w:val="both"/>
              <w:rPr>
                <w:rFonts w:ascii="Times New Roman" w:hAnsi="Times New Roman" w:cs="Times New Roman"/>
                <w:sz w:val="24"/>
                <w:szCs w:val="24"/>
                <w:lang w:eastAsia="ru-RU"/>
              </w:rPr>
            </w:pP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Очистка і лабораторний аналіз громадських криниць</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50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Default="000575CE" w:rsidP="00205FA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Default="000575CE" w:rsidP="00205FA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Підтримання в належному стані  доріг та придорожніх смуг населених пунктів ОТГ</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0575CE"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800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lastRenderedPageBreak/>
              <w:t> </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r w:rsidRPr="009F0ABF">
              <w:rPr>
                <w:rFonts w:ascii="Times New Roman" w:hAnsi="Times New Roman" w:cs="Times New Roman"/>
                <w:b/>
                <w:bCs/>
                <w:sz w:val="24"/>
                <w:szCs w:val="24"/>
                <w:lang w:eastAsia="ru-RU"/>
              </w:rPr>
              <w:t>Всього</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3A77A1" w:rsidRDefault="000575CE" w:rsidP="00205FA5">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2 230</w:t>
            </w:r>
          </w:p>
        </w:tc>
      </w:tr>
      <w:tr w:rsidR="000575CE" w:rsidRPr="009F0ABF" w:rsidTr="00205FA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sz w:val="24"/>
                <w:szCs w:val="24"/>
                <w:lang w:eastAsia="ru-RU"/>
              </w:rPr>
            </w:pP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9F0ABF" w:rsidRDefault="000575CE" w:rsidP="00205FA5">
            <w:pPr>
              <w:pStyle w:val="a4"/>
              <w:jc w:val="both"/>
              <w:rPr>
                <w:rFonts w:ascii="Times New Roman" w:hAnsi="Times New Roman" w:cs="Times New Roman"/>
                <w:b/>
                <w:bCs/>
                <w:sz w:val="24"/>
                <w:szCs w:val="24"/>
                <w:lang w:eastAsia="ru-RU"/>
              </w:rPr>
            </w:pP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0575CE" w:rsidRPr="00A46C04" w:rsidRDefault="000575CE" w:rsidP="00205FA5">
            <w:pPr>
              <w:pStyle w:val="a4"/>
              <w:jc w:val="center"/>
              <w:rPr>
                <w:rFonts w:ascii="Times New Roman" w:hAnsi="Times New Roman" w:cs="Times New Roman"/>
                <w:lang w:eastAsia="ru-RU"/>
              </w:rPr>
            </w:pPr>
          </w:p>
        </w:tc>
      </w:tr>
    </w:tbl>
    <w:p w:rsidR="00876559" w:rsidRDefault="00876559" w:rsidP="00145CA2">
      <w:pPr>
        <w:pStyle w:val="a4"/>
        <w:jc w:val="both"/>
        <w:rPr>
          <w:rFonts w:ascii="Times New Roman" w:hAnsi="Times New Roman" w:cs="Times New Roman"/>
          <w:b/>
          <w:bCs/>
          <w:sz w:val="24"/>
          <w:szCs w:val="24"/>
          <w:lang w:eastAsia="ru-RU"/>
        </w:rPr>
      </w:pPr>
    </w:p>
    <w:p w:rsidR="001960DB" w:rsidRPr="009F0ABF" w:rsidRDefault="00145CA2" w:rsidP="00145CA2">
      <w:pPr>
        <w:pStyle w:val="a4"/>
        <w:jc w:val="both"/>
        <w:rPr>
          <w:rFonts w:ascii="Times New Roman" w:hAnsi="Times New Roman" w:cs="Times New Roman"/>
          <w:sz w:val="24"/>
          <w:szCs w:val="24"/>
        </w:rPr>
      </w:pPr>
      <w:r w:rsidRPr="009F0ABF">
        <w:rPr>
          <w:rFonts w:ascii="Times New Roman" w:hAnsi="Times New Roman" w:cs="Times New Roman"/>
          <w:b/>
          <w:bCs/>
          <w:sz w:val="24"/>
          <w:szCs w:val="24"/>
          <w:lang w:eastAsia="ru-RU"/>
        </w:rPr>
        <w:t>Секретар сільської ради     </w:t>
      </w:r>
      <w:r w:rsidRPr="009F0ABF">
        <w:rPr>
          <w:rFonts w:ascii="Times New Roman" w:hAnsi="Times New Roman" w:cs="Times New Roman"/>
          <w:sz w:val="24"/>
          <w:szCs w:val="24"/>
          <w:lang w:eastAsia="ru-RU"/>
        </w:rPr>
        <w:t>                                              </w:t>
      </w:r>
      <w:r w:rsidR="00FD7294" w:rsidRPr="009F0ABF">
        <w:rPr>
          <w:rFonts w:ascii="Times New Roman" w:hAnsi="Times New Roman" w:cs="Times New Roman"/>
          <w:sz w:val="24"/>
          <w:szCs w:val="24"/>
          <w:lang w:eastAsia="ru-RU"/>
        </w:rPr>
        <w:tab/>
      </w:r>
      <w:r w:rsidRPr="009F0ABF">
        <w:rPr>
          <w:rFonts w:ascii="Times New Roman" w:hAnsi="Times New Roman" w:cs="Times New Roman"/>
          <w:sz w:val="24"/>
          <w:szCs w:val="24"/>
          <w:lang w:eastAsia="ru-RU"/>
        </w:rPr>
        <w:t> </w:t>
      </w:r>
      <w:r w:rsidR="00FD7294" w:rsidRPr="009F0ABF">
        <w:rPr>
          <w:rFonts w:ascii="Times New Roman" w:hAnsi="Times New Roman" w:cs="Times New Roman"/>
          <w:b/>
          <w:bCs/>
          <w:sz w:val="24"/>
          <w:szCs w:val="24"/>
          <w:lang w:eastAsia="ru-RU"/>
        </w:rPr>
        <w:t>А</w:t>
      </w:r>
      <w:r w:rsidR="000575CE">
        <w:rPr>
          <w:rFonts w:ascii="Times New Roman" w:hAnsi="Times New Roman" w:cs="Times New Roman"/>
          <w:b/>
          <w:bCs/>
          <w:sz w:val="24"/>
          <w:szCs w:val="24"/>
          <w:lang w:eastAsia="ru-RU"/>
        </w:rPr>
        <w:t xml:space="preserve">.Д. </w:t>
      </w:r>
      <w:proofErr w:type="spellStart"/>
      <w:r w:rsidR="000575CE">
        <w:rPr>
          <w:rFonts w:ascii="Times New Roman" w:hAnsi="Times New Roman" w:cs="Times New Roman"/>
          <w:b/>
          <w:bCs/>
          <w:sz w:val="24"/>
          <w:szCs w:val="24"/>
          <w:lang w:eastAsia="ru-RU"/>
        </w:rPr>
        <w:t>Крістел</w:t>
      </w:r>
      <w:proofErr w:type="spellEnd"/>
    </w:p>
    <w:sectPr w:rsidR="001960DB" w:rsidRPr="009F0ABF" w:rsidSect="007102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04BC3"/>
    <w:multiLevelType w:val="multilevel"/>
    <w:tmpl w:val="89B6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783255"/>
    <w:multiLevelType w:val="multilevel"/>
    <w:tmpl w:val="6E58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A2"/>
    <w:rsid w:val="000257A8"/>
    <w:rsid w:val="000575CE"/>
    <w:rsid w:val="000764FA"/>
    <w:rsid w:val="00145CA2"/>
    <w:rsid w:val="002030E5"/>
    <w:rsid w:val="002325C0"/>
    <w:rsid w:val="002D1088"/>
    <w:rsid w:val="003A7264"/>
    <w:rsid w:val="003A77A1"/>
    <w:rsid w:val="00475928"/>
    <w:rsid w:val="00511BD5"/>
    <w:rsid w:val="005253B8"/>
    <w:rsid w:val="005546CD"/>
    <w:rsid w:val="005C0911"/>
    <w:rsid w:val="00634261"/>
    <w:rsid w:val="0067093B"/>
    <w:rsid w:val="007102F8"/>
    <w:rsid w:val="007669C2"/>
    <w:rsid w:val="00772906"/>
    <w:rsid w:val="00876559"/>
    <w:rsid w:val="008C65D5"/>
    <w:rsid w:val="009B047C"/>
    <w:rsid w:val="009F0ABF"/>
    <w:rsid w:val="00A120EE"/>
    <w:rsid w:val="00A42775"/>
    <w:rsid w:val="00A46C04"/>
    <w:rsid w:val="00B22F66"/>
    <w:rsid w:val="00B76245"/>
    <w:rsid w:val="00BF00FE"/>
    <w:rsid w:val="00C5704F"/>
    <w:rsid w:val="00D26380"/>
    <w:rsid w:val="00D359B0"/>
    <w:rsid w:val="00DE2914"/>
    <w:rsid w:val="00E338BF"/>
    <w:rsid w:val="00E57969"/>
    <w:rsid w:val="00F139AA"/>
    <w:rsid w:val="00FD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BA5933-A4D1-4E9A-B190-B6E8F49DA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BD5"/>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E5796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45CA2"/>
    <w:pPr>
      <w:spacing w:before="100" w:beforeAutospacing="1" w:after="100" w:afterAutospacing="1"/>
    </w:pPr>
    <w:rPr>
      <w:lang w:val="ru-RU" w:eastAsia="ru-RU"/>
    </w:rPr>
  </w:style>
  <w:style w:type="paragraph" w:styleId="a4">
    <w:name w:val="No Spacing"/>
    <w:uiPriority w:val="1"/>
    <w:qFormat/>
    <w:rsid w:val="00145CA2"/>
    <w:pPr>
      <w:spacing w:after="0" w:line="240" w:lineRule="auto"/>
    </w:pPr>
    <w:rPr>
      <w:lang w:val="uk-UA"/>
    </w:rPr>
  </w:style>
  <w:style w:type="character" w:customStyle="1" w:styleId="10">
    <w:name w:val="Заголовок 1 Знак"/>
    <w:basedOn w:val="a0"/>
    <w:link w:val="1"/>
    <w:uiPriority w:val="9"/>
    <w:rsid w:val="00E57969"/>
    <w:rPr>
      <w:rFonts w:asciiTheme="majorHAnsi" w:eastAsiaTheme="majorEastAsia" w:hAnsiTheme="majorHAnsi" w:cstheme="majorBidi"/>
      <w:b/>
      <w:bCs/>
      <w:color w:val="365F91" w:themeColor="accent1" w:themeShade="BF"/>
      <w:sz w:val="28"/>
      <w:szCs w:val="28"/>
      <w:lang w:val="uk-UA"/>
    </w:rPr>
  </w:style>
  <w:style w:type="paragraph" w:styleId="a5">
    <w:name w:val="Document Map"/>
    <w:basedOn w:val="a"/>
    <w:link w:val="a6"/>
    <w:uiPriority w:val="99"/>
    <w:semiHidden/>
    <w:unhideWhenUsed/>
    <w:rsid w:val="00E57969"/>
    <w:rPr>
      <w:rFonts w:ascii="Tahoma" w:hAnsi="Tahoma" w:cs="Tahoma"/>
      <w:sz w:val="16"/>
      <w:szCs w:val="16"/>
    </w:rPr>
  </w:style>
  <w:style w:type="character" w:customStyle="1" w:styleId="a6">
    <w:name w:val="Схема документа Знак"/>
    <w:basedOn w:val="a0"/>
    <w:link w:val="a5"/>
    <w:uiPriority w:val="99"/>
    <w:semiHidden/>
    <w:rsid w:val="00E57969"/>
    <w:rPr>
      <w:rFonts w:ascii="Tahoma" w:hAnsi="Tahoma" w:cs="Tahoma"/>
      <w:sz w:val="16"/>
      <w:szCs w:val="16"/>
      <w:lang w:val="uk-UA"/>
    </w:rPr>
  </w:style>
  <w:style w:type="character" w:styleId="a7">
    <w:name w:val="Subtle Emphasis"/>
    <w:basedOn w:val="a0"/>
    <w:uiPriority w:val="19"/>
    <w:qFormat/>
    <w:rsid w:val="000257A8"/>
    <w:rPr>
      <w:i/>
      <w:iCs/>
      <w:color w:val="808080" w:themeColor="text1" w:themeTint="7F"/>
    </w:rPr>
  </w:style>
  <w:style w:type="paragraph" w:styleId="a8">
    <w:name w:val="Balloon Text"/>
    <w:basedOn w:val="a"/>
    <w:link w:val="a9"/>
    <w:uiPriority w:val="99"/>
    <w:semiHidden/>
    <w:unhideWhenUsed/>
    <w:rsid w:val="008C65D5"/>
    <w:rPr>
      <w:rFonts w:ascii="Segoe UI" w:hAnsi="Segoe UI" w:cs="Segoe UI"/>
      <w:sz w:val="18"/>
      <w:szCs w:val="18"/>
    </w:rPr>
  </w:style>
  <w:style w:type="character" w:customStyle="1" w:styleId="a9">
    <w:name w:val="Текст выноски Знак"/>
    <w:basedOn w:val="a0"/>
    <w:link w:val="a8"/>
    <w:uiPriority w:val="99"/>
    <w:semiHidden/>
    <w:rsid w:val="008C65D5"/>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842181">
      <w:bodyDiv w:val="1"/>
      <w:marLeft w:val="0"/>
      <w:marRight w:val="0"/>
      <w:marTop w:val="0"/>
      <w:marBottom w:val="0"/>
      <w:divBdr>
        <w:top w:val="none" w:sz="0" w:space="0" w:color="auto"/>
        <w:left w:val="none" w:sz="0" w:space="0" w:color="auto"/>
        <w:bottom w:val="none" w:sz="0" w:space="0" w:color="auto"/>
        <w:right w:val="none" w:sz="0" w:space="0" w:color="auto"/>
      </w:divBdr>
      <w:divsChild>
        <w:div w:id="164787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2B6D7A-6129-4621-9DBB-243FFD703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990</Words>
  <Characters>5645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Анжела</cp:lastModifiedBy>
  <cp:revision>3</cp:revision>
  <cp:lastPrinted>2021-03-09T14:47:00Z</cp:lastPrinted>
  <dcterms:created xsi:type="dcterms:W3CDTF">2021-03-09T08:24:00Z</dcterms:created>
  <dcterms:modified xsi:type="dcterms:W3CDTF">2021-03-09T14:47:00Z</dcterms:modified>
</cp:coreProperties>
</file>