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72" w:rsidRDefault="00565ED4" w:rsidP="00502272">
      <w:pPr>
        <w:spacing w:after="0" w:line="360" w:lineRule="auto"/>
        <w:jc w:val="right"/>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6E14C6" w:rsidRPr="00FA58ED" w:rsidRDefault="006E14C6" w:rsidP="006E14C6">
      <w:pPr>
        <w:spacing w:after="0" w:line="360" w:lineRule="auto"/>
        <w:jc w:val="center"/>
        <w:rPr>
          <w:rFonts w:ascii="Times New Roman" w:eastAsia="Times New Roman" w:hAnsi="Times New Roman" w:cs="Times New Roman"/>
          <w:b/>
          <w:sz w:val="28"/>
          <w:szCs w:val="28"/>
          <w:lang w:val="uk-UA" w:eastAsia="ru-RU"/>
        </w:rPr>
      </w:pPr>
      <w:r w:rsidRPr="00FA58ED">
        <w:rPr>
          <w:rFonts w:ascii="UkrainianBaltica" w:eastAsia="Times New Roman" w:hAnsi="UkrainianBaltica" w:cs="Times New Roman"/>
          <w:b/>
          <w:noProof/>
          <w:sz w:val="28"/>
          <w:szCs w:val="28"/>
          <w:lang w:eastAsia="ru-RU"/>
        </w:rPr>
        <w:drawing>
          <wp:inline distT="0" distB="0" distL="0" distR="0">
            <wp:extent cx="438150" cy="69532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УКРАЇНА</w:t>
      </w: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МАГАЛЬСЬКА СІЛЬСЬКА РАДА</w:t>
      </w:r>
    </w:p>
    <w:p w:rsidR="006E14C6" w:rsidRPr="00FA58ED" w:rsidRDefault="006E14C6" w:rsidP="006E14C6">
      <w:pPr>
        <w:pBdr>
          <w:bottom w:val="single" w:sz="12" w:space="1" w:color="auto"/>
        </w:pBdr>
        <w:spacing w:after="0" w:line="240" w:lineRule="auto"/>
        <w:jc w:val="center"/>
        <w:rPr>
          <w:rFonts w:ascii="Times New Roman" w:eastAsia="Times New Roman" w:hAnsi="Times New Roman" w:cs="Times New Roman"/>
          <w:b/>
          <w:sz w:val="28"/>
          <w:szCs w:val="28"/>
          <w:lang w:eastAsia="ru-RU"/>
        </w:rPr>
      </w:pPr>
      <w:r w:rsidRPr="00FA58ED">
        <w:rPr>
          <w:rFonts w:ascii="Times New Roman" w:eastAsia="Times New Roman" w:hAnsi="Times New Roman" w:cs="Times New Roman"/>
          <w:b/>
          <w:sz w:val="28"/>
          <w:szCs w:val="28"/>
          <w:lang w:val="uk-UA" w:eastAsia="ru-RU"/>
        </w:rPr>
        <w:t>ЧЕРНІВЕЦЬКА РАЙОНУ ЧЕРНІВЕЦЬКОЇ ОБЛАСТІ</w:t>
      </w:r>
    </w:p>
    <w:p w:rsidR="006E14C6" w:rsidRPr="00FA58ED" w:rsidRDefault="006E14C6" w:rsidP="006E14C6">
      <w:pPr>
        <w:spacing w:after="0" w:line="240" w:lineRule="auto"/>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val="uk-UA" w:eastAsia="ru-RU"/>
        </w:rPr>
        <w:t xml:space="preserve">09.07.2021                                                          </w:t>
      </w:r>
      <w:r>
        <w:rPr>
          <w:rFonts w:ascii="Times New Roman" w:eastAsia="Times New Roman" w:hAnsi="Times New Roman" w:cs="Times New Roman"/>
          <w:b/>
          <w:sz w:val="28"/>
          <w:szCs w:val="28"/>
          <w:lang w:val="uk-UA" w:eastAsia="ru-RU"/>
        </w:rPr>
        <w:t xml:space="preserve">              </w:t>
      </w:r>
      <w:r w:rsidRPr="00FA58ED">
        <w:rPr>
          <w:rFonts w:ascii="Times New Roman" w:eastAsia="Times New Roman" w:hAnsi="Times New Roman" w:cs="Times New Roman"/>
          <w:b/>
          <w:sz w:val="28"/>
          <w:szCs w:val="28"/>
          <w:lang w:val="uk-UA" w:eastAsia="ru-RU"/>
        </w:rPr>
        <w:t xml:space="preserve">    9 сесія 8 скликання</w:t>
      </w:r>
    </w:p>
    <w:p w:rsidR="006E14C6" w:rsidRPr="00FA58ED" w:rsidRDefault="006E14C6" w:rsidP="006E14C6">
      <w:pPr>
        <w:spacing w:after="0" w:line="240" w:lineRule="auto"/>
        <w:jc w:val="center"/>
        <w:rPr>
          <w:rFonts w:ascii="Times New Roman" w:eastAsia="Times New Roman" w:hAnsi="Times New Roman" w:cs="Times New Roman"/>
          <w:b/>
          <w:sz w:val="28"/>
          <w:szCs w:val="28"/>
          <w:lang w:eastAsia="ru-RU"/>
        </w:rPr>
      </w:pPr>
    </w:p>
    <w:p w:rsidR="006E14C6" w:rsidRPr="00FA58ED" w:rsidRDefault="006E14C6" w:rsidP="006E14C6">
      <w:pPr>
        <w:spacing w:after="0" w:line="240" w:lineRule="auto"/>
        <w:jc w:val="center"/>
        <w:rPr>
          <w:rFonts w:ascii="Times New Roman" w:eastAsia="Times New Roman" w:hAnsi="Times New Roman" w:cs="Times New Roman"/>
          <w:b/>
          <w:sz w:val="28"/>
          <w:szCs w:val="28"/>
          <w:lang w:val="uk-UA" w:eastAsia="ru-RU"/>
        </w:rPr>
      </w:pPr>
      <w:r w:rsidRPr="00FA58ED">
        <w:rPr>
          <w:rFonts w:ascii="Times New Roman" w:eastAsia="Times New Roman" w:hAnsi="Times New Roman" w:cs="Times New Roman"/>
          <w:b/>
          <w:sz w:val="28"/>
          <w:szCs w:val="28"/>
          <w:lang w:eastAsia="ru-RU"/>
        </w:rPr>
        <w:t xml:space="preserve">Р І Ш Е Н Н Я   № </w:t>
      </w:r>
      <w:r w:rsidRPr="00FA58ED">
        <w:rPr>
          <w:rFonts w:ascii="Times New Roman" w:eastAsia="Times New Roman" w:hAnsi="Times New Roman" w:cs="Times New Roman"/>
          <w:b/>
          <w:sz w:val="28"/>
          <w:szCs w:val="28"/>
          <w:lang w:val="uk-UA" w:eastAsia="ru-RU"/>
        </w:rPr>
        <w:t>5-9/21</w:t>
      </w:r>
      <w:r w:rsidRPr="00FA58ED">
        <w:rPr>
          <w:rFonts w:ascii="Times New Roman" w:eastAsia="Times New Roman" w:hAnsi="Times New Roman" w:cs="Times New Roman"/>
          <w:b/>
          <w:sz w:val="28"/>
          <w:szCs w:val="28"/>
          <w:lang w:eastAsia="ru-RU"/>
        </w:rPr>
        <w:t xml:space="preserve"> </w:t>
      </w:r>
    </w:p>
    <w:p w:rsidR="006E14C6" w:rsidRPr="00FA58ED" w:rsidRDefault="006E14C6" w:rsidP="006E14C6">
      <w:pPr>
        <w:spacing w:after="0" w:line="240" w:lineRule="auto"/>
        <w:rPr>
          <w:rFonts w:ascii="Times New Roman" w:eastAsia="Times New Roman" w:hAnsi="Times New Roman" w:cs="Times New Roman"/>
          <w:sz w:val="28"/>
          <w:szCs w:val="28"/>
          <w:lang w:eastAsia="ru-RU"/>
        </w:rPr>
      </w:pPr>
    </w:p>
    <w:p w:rsidR="006E14C6" w:rsidRPr="00A50E29" w:rsidRDefault="006E14C6" w:rsidP="006E14C6">
      <w:pPr>
        <w:spacing w:after="0" w:line="240" w:lineRule="auto"/>
        <w:rPr>
          <w:rFonts w:ascii="Times New Roman" w:eastAsia="Times New Roman" w:hAnsi="Times New Roman" w:cs="Times New Roman"/>
          <w:b/>
          <w:sz w:val="28"/>
          <w:szCs w:val="28"/>
          <w:lang w:eastAsia="ru-RU"/>
        </w:rPr>
      </w:pPr>
      <w:r w:rsidRPr="00A50E29">
        <w:rPr>
          <w:rFonts w:ascii="Times New Roman" w:eastAsia="Times New Roman" w:hAnsi="Times New Roman" w:cs="Times New Roman"/>
          <w:b/>
          <w:sz w:val="28"/>
          <w:szCs w:val="28"/>
          <w:lang w:eastAsia="ru-RU"/>
        </w:rPr>
        <w:t xml:space="preserve">«Про встановлення </w:t>
      </w:r>
      <w:r w:rsidRPr="00A50E29">
        <w:rPr>
          <w:rFonts w:ascii="Times New Roman" w:eastAsia="Times New Roman" w:hAnsi="Times New Roman" w:cs="Times New Roman"/>
          <w:b/>
          <w:sz w:val="28"/>
          <w:szCs w:val="28"/>
          <w:lang w:val="uk-UA" w:eastAsia="ru-RU"/>
        </w:rPr>
        <w:t xml:space="preserve">податків та зборів </w:t>
      </w:r>
      <w:r w:rsidRPr="00A50E29">
        <w:rPr>
          <w:rFonts w:ascii="Times New Roman" w:eastAsia="Times New Roman" w:hAnsi="Times New Roman" w:cs="Times New Roman"/>
          <w:b/>
          <w:sz w:val="28"/>
          <w:szCs w:val="28"/>
          <w:lang w:eastAsia="ru-RU"/>
        </w:rPr>
        <w:t xml:space="preserve">2022 рік» </w:t>
      </w:r>
    </w:p>
    <w:p w:rsidR="006E14C6" w:rsidRPr="00D946F5" w:rsidRDefault="006E14C6" w:rsidP="006E14C6">
      <w:pPr>
        <w:jc w:val="both"/>
        <w:rPr>
          <w:rFonts w:ascii="Times New Roman" w:hAnsi="Times New Roman" w:cs="Times New Roman"/>
          <w:sz w:val="24"/>
          <w:szCs w:val="24"/>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 xml:space="preserve"> </w:t>
      </w:r>
      <w:r w:rsidRPr="00D946F5">
        <w:rPr>
          <w:rFonts w:ascii="Times New Roman" w:hAnsi="Times New Roman" w:cs="Times New Roman"/>
          <w:sz w:val="24"/>
          <w:szCs w:val="24"/>
        </w:rPr>
        <w:t xml:space="preserve">Відповідно до  пункту до статті 7, пункту 12.3 статті 12, абзацу четвертого </w:t>
      </w:r>
      <w:proofErr w:type="gramStart"/>
      <w:r w:rsidRPr="00D946F5">
        <w:rPr>
          <w:rFonts w:ascii="Times New Roman" w:hAnsi="Times New Roman" w:cs="Times New Roman"/>
          <w:sz w:val="24"/>
          <w:szCs w:val="24"/>
        </w:rPr>
        <w:t>п</w:t>
      </w:r>
      <w:proofErr w:type="gramEnd"/>
      <w:r w:rsidRPr="00D946F5">
        <w:rPr>
          <w:rFonts w:ascii="Times New Roman" w:hAnsi="Times New Roman" w:cs="Times New Roman"/>
          <w:sz w:val="24"/>
          <w:szCs w:val="24"/>
        </w:rPr>
        <w:t>ідпункту 266.4.2 пункту 266.4 статті 266</w:t>
      </w:r>
      <w:r w:rsidRPr="00D946F5">
        <w:rPr>
          <w:rFonts w:ascii="Times New Roman" w:hAnsi="Times New Roman" w:cs="Times New Roman"/>
          <w:sz w:val="24"/>
          <w:szCs w:val="24"/>
          <w:lang w:val="uk-UA"/>
        </w:rPr>
        <w:t xml:space="preserve">, ст.ст. 274, 277, 281, 282, 283 </w:t>
      </w:r>
      <w:r w:rsidRPr="00D946F5">
        <w:rPr>
          <w:rFonts w:ascii="Times New Roman" w:hAnsi="Times New Roman" w:cs="Times New Roman"/>
          <w:sz w:val="24"/>
          <w:szCs w:val="24"/>
        </w:rPr>
        <w:t xml:space="preserve"> Податкового кодексу України,   керуючись пунктом 24 частини першої статті 26 Закону України «Про місцеве самоврядування в Україні</w:t>
      </w:r>
      <w:r w:rsidRPr="00D946F5">
        <w:rPr>
          <w:rFonts w:ascii="Times New Roman" w:hAnsi="Times New Roman" w:cs="Times New Roman"/>
          <w:sz w:val="24"/>
          <w:szCs w:val="24"/>
          <w:lang w:val="uk-UA"/>
        </w:rPr>
        <w:t>»</w:t>
      </w:r>
      <w:r w:rsidRPr="00D946F5">
        <w:rPr>
          <w:rFonts w:ascii="Times New Roman" w:hAnsi="Times New Roman" w:cs="Times New Roman"/>
          <w:sz w:val="24"/>
          <w:szCs w:val="24"/>
        </w:rPr>
        <w:t xml:space="preserve">  </w:t>
      </w:r>
      <w:r w:rsidRPr="00D946F5">
        <w:rPr>
          <w:rFonts w:ascii="Times New Roman" w:hAnsi="Times New Roman" w:cs="Times New Roman"/>
          <w:sz w:val="24"/>
          <w:szCs w:val="24"/>
          <w:lang w:val="uk-UA"/>
        </w:rPr>
        <w:t xml:space="preserve">Магальська </w:t>
      </w:r>
      <w:r w:rsidRPr="00D946F5">
        <w:rPr>
          <w:rFonts w:ascii="Times New Roman" w:hAnsi="Times New Roman" w:cs="Times New Roman"/>
          <w:sz w:val="24"/>
          <w:szCs w:val="24"/>
        </w:rPr>
        <w:t xml:space="preserve">сільська  рада </w:t>
      </w:r>
    </w:p>
    <w:p w:rsidR="006E14C6" w:rsidRPr="00D946F5" w:rsidRDefault="006E14C6" w:rsidP="006E14C6">
      <w:pPr>
        <w:tabs>
          <w:tab w:val="left" w:pos="7620"/>
        </w:tabs>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946F5">
        <w:rPr>
          <w:rFonts w:ascii="Times New Roman" w:eastAsia="Times New Roman" w:hAnsi="Times New Roman" w:cs="Times New Roman"/>
          <w:b/>
          <w:sz w:val="24"/>
          <w:szCs w:val="24"/>
          <w:lang w:eastAsia="ru-RU"/>
        </w:rPr>
        <w:t>ВИРІШИЛА:</w:t>
      </w:r>
    </w:p>
    <w:p w:rsidR="006E14C6" w:rsidRPr="00D946F5" w:rsidRDefault="006E14C6" w:rsidP="006E14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1.</w:t>
      </w:r>
      <w:r w:rsidRPr="00D946F5">
        <w:rPr>
          <w:rFonts w:ascii="Times New Roman" w:eastAsia="Times New Roman" w:hAnsi="Times New Roman" w:cs="Times New Roman"/>
          <w:sz w:val="24"/>
          <w:szCs w:val="24"/>
          <w:lang w:val="uk-UA" w:eastAsia="ru-RU"/>
        </w:rPr>
        <w:t xml:space="preserve"> В</w:t>
      </w:r>
      <w:r w:rsidRPr="00D946F5">
        <w:rPr>
          <w:rFonts w:ascii="Times New Roman" w:eastAsia="Times New Roman" w:hAnsi="Times New Roman" w:cs="Times New Roman"/>
          <w:sz w:val="24"/>
          <w:szCs w:val="24"/>
          <w:lang w:eastAsia="ru-RU"/>
        </w:rPr>
        <w:t>становити на території Магальської сільської ради</w:t>
      </w:r>
      <w:r w:rsidRPr="00D946F5">
        <w:rPr>
          <w:rFonts w:ascii="Times New Roman" w:eastAsia="Times New Roman" w:hAnsi="Times New Roman" w:cs="Times New Roman"/>
          <w:sz w:val="24"/>
          <w:szCs w:val="24"/>
          <w:lang w:val="uk-UA" w:eastAsia="ru-RU"/>
        </w:rPr>
        <w:t xml:space="preserve"> на 2022 рік</w:t>
      </w:r>
      <w:r w:rsidRPr="00D946F5">
        <w:rPr>
          <w:rFonts w:ascii="Times New Roman" w:eastAsia="Times New Roman" w:hAnsi="Times New Roman" w:cs="Times New Roman"/>
          <w:sz w:val="24"/>
          <w:szCs w:val="24"/>
          <w:lang w:eastAsia="ru-RU"/>
        </w:rPr>
        <w:t xml:space="preserve">: </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1.1. Земельний податок:</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земельного податку згідно з додатком 1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для фізичних та юридичних осіб, наданих відповідно до статті 281, 282 Податкового кодексу України, із сплати земельного податку згідно з додатком 2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ставка податку встановлюється у розмірі 5 %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1.2. Податок на нерухоме майно, відмінне від земельної ділянки :</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ставки податку на нерухоме майно, відмінне від земельної ділянки згідно з додатком 3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ab/>
        <w:t>перелік пільг зі сплати податку на нерухоме майно, відмінне від земельної ділянки згідно</w:t>
      </w:r>
      <w:r>
        <w:rPr>
          <w:rFonts w:ascii="Times New Roman" w:eastAsia="Times New Roman" w:hAnsi="Times New Roman" w:cs="Times New Roman"/>
          <w:sz w:val="24"/>
          <w:szCs w:val="24"/>
          <w:lang w:val="uk-UA" w:eastAsia="ru-RU"/>
        </w:rPr>
        <w:t xml:space="preserve"> з додатком 4 до цього рішення;</w:t>
      </w:r>
    </w:p>
    <w:p w:rsidR="006E14C6" w:rsidRPr="00D946F5" w:rsidRDefault="006E14C6" w:rsidP="006E14C6">
      <w:pPr>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1.3. Єдиний податок згідно з додатками 5 до цього рішення;</w:t>
      </w:r>
    </w:p>
    <w:p w:rsidR="006E14C6" w:rsidRPr="00D946F5" w:rsidRDefault="006E14C6" w:rsidP="006E14C6">
      <w:pPr>
        <w:pStyle w:val="afff7"/>
        <w:spacing w:after="0" w:line="240" w:lineRule="auto"/>
        <w:ind w:left="435"/>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1.4. Транспортний податок згідно з додатком 6 до цього рішення;</w:t>
      </w: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r w:rsidRPr="00D946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1.5. Туристичний збір згідно з додатком 7 до цього рішення.</w:t>
      </w:r>
    </w:p>
    <w:p w:rsidR="006E14C6" w:rsidRDefault="006E14C6" w:rsidP="006E14C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2. Затвердити :</w:t>
      </w: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 xml:space="preserve">2.1. Положення про </w:t>
      </w:r>
      <w:r w:rsidRPr="00D946F5">
        <w:rPr>
          <w:rFonts w:ascii="Times New Roman" w:eastAsia="Times New Roman" w:hAnsi="Times New Roman" w:cs="Times New Roman"/>
          <w:sz w:val="24"/>
          <w:szCs w:val="24"/>
          <w:lang w:val="uk-UA" w:eastAsia="uk-UA"/>
        </w:rPr>
        <w:t>плату за землю згідно з додатком 8.</w:t>
      </w:r>
    </w:p>
    <w:p w:rsidR="006E14C6" w:rsidRDefault="006E14C6" w:rsidP="006E14C6">
      <w:pPr>
        <w:spacing w:after="0" w:line="240" w:lineRule="auto"/>
        <w:ind w:left="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 xml:space="preserve">Дане </w:t>
      </w:r>
      <w:proofErr w:type="gramStart"/>
      <w:r w:rsidRPr="00D946F5">
        <w:rPr>
          <w:rFonts w:ascii="Times New Roman" w:eastAsia="Times New Roman" w:hAnsi="Times New Roman" w:cs="Times New Roman"/>
          <w:sz w:val="24"/>
          <w:szCs w:val="24"/>
          <w:lang w:eastAsia="ru-RU"/>
        </w:rPr>
        <w:t>р</w:t>
      </w:r>
      <w:proofErr w:type="gramEnd"/>
      <w:r w:rsidRPr="00D946F5">
        <w:rPr>
          <w:rFonts w:ascii="Times New Roman" w:eastAsia="Times New Roman" w:hAnsi="Times New Roman" w:cs="Times New Roman"/>
          <w:sz w:val="24"/>
          <w:szCs w:val="24"/>
          <w:lang w:eastAsia="ru-RU"/>
        </w:rPr>
        <w:t xml:space="preserve">ішення оприлюднити </w:t>
      </w:r>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eastAsia="ru-RU"/>
        </w:rPr>
        <w:t>на офіційному веб-сайті Магальської сільської ради.</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946F5">
        <w:rPr>
          <w:rFonts w:ascii="Times New Roman" w:eastAsia="Times New Roman" w:hAnsi="Times New Roman" w:cs="Times New Roman"/>
          <w:sz w:val="24"/>
          <w:szCs w:val="24"/>
          <w:lang w:eastAsia="ru-RU"/>
        </w:rPr>
        <w:t>. Рішення набирає чинності з 01 січня 202</w:t>
      </w:r>
      <w:r w:rsidRPr="00D946F5">
        <w:rPr>
          <w:rFonts w:ascii="Times New Roman" w:eastAsia="Times New Roman" w:hAnsi="Times New Roman" w:cs="Times New Roman"/>
          <w:sz w:val="24"/>
          <w:szCs w:val="24"/>
          <w:lang w:val="uk-UA" w:eastAsia="ru-RU"/>
        </w:rPr>
        <w:t>2</w:t>
      </w:r>
      <w:r w:rsidRPr="00D946F5">
        <w:rPr>
          <w:rFonts w:ascii="Times New Roman" w:eastAsia="Times New Roman" w:hAnsi="Times New Roman" w:cs="Times New Roman"/>
          <w:sz w:val="24"/>
          <w:szCs w:val="24"/>
          <w:lang w:eastAsia="ru-RU"/>
        </w:rPr>
        <w:t xml:space="preserve"> року.</w:t>
      </w:r>
    </w:p>
    <w:p w:rsidR="006E14C6" w:rsidRPr="00325F63" w:rsidRDefault="006E14C6" w:rsidP="006E14C6">
      <w:pPr>
        <w:spacing w:after="0" w:line="240" w:lineRule="auto"/>
        <w:ind w:left="30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r w:rsidRPr="00D946F5">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З дня набрання чинності цього рішення,</w:t>
      </w:r>
      <w:r w:rsidRPr="00D946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вважати такими, що втрачають</w:t>
      </w:r>
      <w:r w:rsidRPr="00D946F5">
        <w:rPr>
          <w:rFonts w:ascii="Times New Roman" w:eastAsia="Times New Roman" w:hAnsi="Times New Roman" w:cs="Times New Roman"/>
          <w:sz w:val="24"/>
          <w:szCs w:val="24"/>
          <w:lang w:val="uk-UA" w:eastAsia="ru-RU"/>
        </w:rPr>
        <w:t xml:space="preserve"> чинність</w:t>
      </w:r>
      <w:r>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рішення 23 сесії 7 скликання  від 15.06.2020</w:t>
      </w:r>
      <w:r>
        <w:rPr>
          <w:rFonts w:ascii="Times New Roman" w:eastAsia="Times New Roman" w:hAnsi="Times New Roman" w:cs="Times New Roman"/>
          <w:sz w:val="24"/>
          <w:szCs w:val="24"/>
          <w:lang w:val="uk-UA" w:eastAsia="ru-RU"/>
        </w:rPr>
        <w:t xml:space="preserve"> року </w:t>
      </w:r>
      <w:r w:rsidRPr="00D946F5">
        <w:rPr>
          <w:rFonts w:ascii="Times New Roman" w:eastAsia="Times New Roman" w:hAnsi="Times New Roman" w:cs="Times New Roman"/>
          <w:sz w:val="24"/>
          <w:szCs w:val="24"/>
          <w:lang w:val="uk-UA" w:eastAsia="ru-RU"/>
        </w:rPr>
        <w:t xml:space="preserve"> </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6 </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w:t>
      </w:r>
      <w:r w:rsidRPr="00325F63">
        <w:rPr>
          <w:rFonts w:ascii="Times New Roman" w:eastAsia="Times New Roman" w:hAnsi="Times New Roman" w:cs="Times New Roman"/>
          <w:sz w:val="24"/>
          <w:szCs w:val="24"/>
          <w:lang w:val="uk-UA" w:eastAsia="ru-RU"/>
        </w:rPr>
        <w:t>23/20</w:t>
      </w:r>
      <w:r w:rsidRPr="00D946F5">
        <w:rPr>
          <w:rFonts w:ascii="Times New Roman" w:eastAsia="Times New Roman" w:hAnsi="Times New Roman" w:cs="Times New Roman"/>
          <w:sz w:val="24"/>
          <w:szCs w:val="24"/>
          <w:lang w:val="uk-UA" w:eastAsia="ru-RU"/>
        </w:rPr>
        <w:t>; № 7-23/20</w:t>
      </w:r>
      <w:r w:rsidRPr="00325F63">
        <w:rPr>
          <w:rFonts w:ascii="Times New Roman" w:eastAsia="Times New Roman" w:hAnsi="Times New Roman" w:cs="Times New Roman"/>
          <w:sz w:val="24"/>
          <w:szCs w:val="24"/>
          <w:lang w:val="uk-UA" w:eastAsia="ru-RU"/>
        </w:rPr>
        <w:t>;</w:t>
      </w:r>
      <w:r w:rsidRPr="00D946F5">
        <w:rPr>
          <w:rFonts w:ascii="Times New Roman" w:eastAsia="Times New Roman" w:hAnsi="Times New Roman" w:cs="Times New Roman"/>
          <w:sz w:val="24"/>
          <w:szCs w:val="24"/>
          <w:lang w:val="uk-UA" w:eastAsia="ru-RU"/>
        </w:rPr>
        <w:t xml:space="preserve"> № 8-23/20;</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 xml:space="preserve"> № 9-23/20; № 10-23/20</w:t>
      </w:r>
      <w:r>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sz w:val="24"/>
          <w:szCs w:val="24"/>
          <w:lang w:val="uk-UA" w:eastAsia="ru-RU"/>
        </w:rPr>
        <w:t>про встановлення місцевих податків та зборів на 2021 рік</w:t>
      </w:r>
      <w:r>
        <w:rPr>
          <w:rFonts w:ascii="Times New Roman" w:eastAsia="Times New Roman" w:hAnsi="Times New Roman" w:cs="Times New Roman"/>
          <w:sz w:val="24"/>
          <w:szCs w:val="24"/>
          <w:lang w:val="uk-UA" w:eastAsia="ru-RU"/>
        </w:rPr>
        <w:t>.</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eastAsia="ru-RU"/>
        </w:rPr>
      </w:pPr>
      <w:r w:rsidRPr="00D946F5">
        <w:rPr>
          <w:rFonts w:ascii="Times New Roman" w:eastAsia="Times New Roman" w:hAnsi="Times New Roman" w:cs="Times New Roman"/>
          <w:sz w:val="24"/>
          <w:szCs w:val="24"/>
          <w:lang w:eastAsia="ru-RU"/>
        </w:rPr>
        <w:t xml:space="preserve">6. Контроль за виконанням даного рішення покласти на </w:t>
      </w:r>
      <w:r w:rsidRPr="00D946F5">
        <w:rPr>
          <w:rFonts w:ascii="Times New Roman" w:eastAsia="Times New Roman" w:hAnsi="Times New Roman" w:cs="Times New Roman"/>
          <w:color w:val="000000"/>
          <w:sz w:val="24"/>
          <w:szCs w:val="24"/>
          <w:lang w:eastAsia="ru-RU"/>
        </w:rPr>
        <w:t>постійну комісію Магальської сільської ради з питань фінансів, бюджету, планування соціально-економічного розвитку, інвестицій та міжнародного співробітництва</w:t>
      </w:r>
      <w:r w:rsidRPr="00D946F5">
        <w:rPr>
          <w:rFonts w:ascii="Times New Roman" w:eastAsia="Times New Roman" w:hAnsi="Times New Roman" w:cs="Times New Roman"/>
          <w:sz w:val="24"/>
          <w:szCs w:val="24"/>
          <w:lang w:eastAsia="ru-RU"/>
        </w:rPr>
        <w:t>.</w:t>
      </w:r>
    </w:p>
    <w:p w:rsidR="006E14C6" w:rsidRPr="00D946F5" w:rsidRDefault="006E14C6" w:rsidP="006E14C6">
      <w:pPr>
        <w:spacing w:after="0" w:line="240" w:lineRule="auto"/>
        <w:ind w:left="300"/>
        <w:jc w:val="both"/>
        <w:rPr>
          <w:rFonts w:ascii="Times New Roman" w:eastAsia="Times New Roman" w:hAnsi="Times New Roman" w:cs="Times New Roman"/>
          <w:sz w:val="24"/>
          <w:szCs w:val="24"/>
          <w:lang w:val="uk-UA" w:eastAsia="ru-RU"/>
        </w:rPr>
      </w:pPr>
    </w:p>
    <w:p w:rsidR="006E14C6" w:rsidRPr="00D946F5" w:rsidRDefault="006E14C6" w:rsidP="006E14C6">
      <w:pPr>
        <w:spacing w:after="0" w:line="240" w:lineRule="auto"/>
        <w:jc w:val="both"/>
        <w:rPr>
          <w:rFonts w:ascii="Times New Roman" w:eastAsia="Times New Roman" w:hAnsi="Times New Roman" w:cs="Times New Roman"/>
          <w:sz w:val="24"/>
          <w:szCs w:val="24"/>
          <w:lang w:val="uk-UA" w:eastAsia="ru-RU"/>
        </w:rPr>
      </w:pPr>
    </w:p>
    <w:p w:rsidR="006E14C6" w:rsidRPr="001E284F" w:rsidRDefault="006E14C6" w:rsidP="006E14C6">
      <w:pPr>
        <w:spacing w:after="0" w:line="240" w:lineRule="auto"/>
        <w:jc w:val="both"/>
        <w:rPr>
          <w:rFonts w:ascii="Times New Roman" w:eastAsia="Times New Roman" w:hAnsi="Times New Roman" w:cs="Times New Roman"/>
          <w:sz w:val="28"/>
          <w:szCs w:val="28"/>
          <w:lang w:val="uk-UA" w:eastAsia="ru-RU"/>
        </w:rPr>
      </w:pPr>
      <w:r w:rsidRPr="001E284F">
        <w:rPr>
          <w:rFonts w:ascii="Times New Roman" w:eastAsia="Times New Roman" w:hAnsi="Times New Roman" w:cs="Times New Roman"/>
          <w:sz w:val="28"/>
          <w:szCs w:val="28"/>
          <w:lang w:val="uk-UA" w:eastAsia="ru-RU"/>
        </w:rPr>
        <w:t xml:space="preserve">СІЛЬСЬКИЙ ГОЛОВА                       </w:t>
      </w:r>
      <w:r>
        <w:rPr>
          <w:rFonts w:ascii="Times New Roman" w:eastAsia="Times New Roman" w:hAnsi="Times New Roman" w:cs="Times New Roman"/>
          <w:sz w:val="28"/>
          <w:szCs w:val="28"/>
          <w:lang w:val="uk-UA" w:eastAsia="ru-RU"/>
        </w:rPr>
        <w:t xml:space="preserve">     </w:t>
      </w:r>
      <w:r w:rsidRPr="001E284F">
        <w:rPr>
          <w:rFonts w:ascii="Times New Roman" w:eastAsia="Times New Roman" w:hAnsi="Times New Roman" w:cs="Times New Roman"/>
          <w:sz w:val="28"/>
          <w:szCs w:val="28"/>
          <w:lang w:val="uk-UA" w:eastAsia="ru-RU"/>
        </w:rPr>
        <w:t xml:space="preserve">                                  Степан САІНЧУК</w:t>
      </w:r>
    </w:p>
    <w:p w:rsidR="006E14C6" w:rsidRDefault="006E14C6" w:rsidP="006E14C6">
      <w:r w:rsidRPr="00D946F5">
        <w:rPr>
          <w:rFonts w:ascii="Times New Roman" w:eastAsia="Times New Roman" w:hAnsi="Times New Roman" w:cs="Times New Roman"/>
          <w:sz w:val="24"/>
          <w:szCs w:val="24"/>
          <w:lang w:val="uk-UA" w:eastAsia="ru-RU"/>
        </w:rPr>
        <w:t xml:space="preserve">          </w:t>
      </w:r>
      <w:r w:rsidRPr="00D946F5">
        <w:rPr>
          <w:rFonts w:ascii="Times New Roman" w:eastAsia="Times New Roman" w:hAnsi="Times New Roman" w:cs="Times New Roman"/>
          <w:b/>
          <w:sz w:val="24"/>
          <w:szCs w:val="24"/>
          <w:lang w:val="uk-UA" w:eastAsia="ru-RU"/>
        </w:rPr>
        <w:t xml:space="preserve">                                                                      </w:t>
      </w:r>
    </w:p>
    <w:p w:rsidR="00502272" w:rsidRPr="00D946F5" w:rsidRDefault="00565ED4" w:rsidP="00D946F5">
      <w:pPr>
        <w:keepNext/>
        <w:keepLines/>
        <w:spacing w:after="240" w:line="240" w:lineRule="auto"/>
        <w:ind w:left="3969"/>
        <w:contextualSpacing/>
        <w:rPr>
          <w:rFonts w:ascii="Times New Roman" w:eastAsia="Times New Roman" w:hAnsi="Times New Roman" w:cs="Times New Roman"/>
          <w:b/>
          <w:sz w:val="24"/>
          <w:szCs w:val="24"/>
          <w:lang w:val="uk-UA" w:eastAsia="ru-RU"/>
        </w:rPr>
      </w:pPr>
      <w:bookmarkStart w:id="0" w:name="_GoBack"/>
      <w:bookmarkEnd w:id="0"/>
      <w:r w:rsidRPr="00D946F5">
        <w:rPr>
          <w:rFonts w:ascii="Times New Roman" w:eastAsia="Times New Roman" w:hAnsi="Times New Roman" w:cs="Times New Roman"/>
          <w:sz w:val="24"/>
          <w:szCs w:val="24"/>
          <w:lang w:val="uk-UA" w:eastAsia="ru-RU"/>
        </w:rPr>
        <w:t xml:space="preserve">         </w:t>
      </w:r>
      <w:r w:rsidR="00502272" w:rsidRPr="00D946F5">
        <w:rPr>
          <w:rFonts w:ascii="Times New Roman" w:eastAsia="Times New Roman" w:hAnsi="Times New Roman" w:cs="Times New Roman"/>
          <w:sz w:val="24"/>
          <w:szCs w:val="24"/>
          <w:lang w:val="uk-UA" w:eastAsia="ru-RU"/>
        </w:rPr>
        <w:t xml:space="preserve"> </w:t>
      </w:r>
      <w:r w:rsidR="001A2D12" w:rsidRPr="00D946F5">
        <w:rPr>
          <w:rFonts w:ascii="Times New Roman" w:eastAsia="Times New Roman" w:hAnsi="Times New Roman" w:cs="Times New Roman"/>
          <w:b/>
          <w:sz w:val="24"/>
          <w:szCs w:val="24"/>
          <w:lang w:val="uk-UA" w:eastAsia="ru-RU"/>
        </w:rPr>
        <w:t xml:space="preserve">                                                                                                  </w:t>
      </w:r>
      <w:r w:rsidR="00D946F5">
        <w:rPr>
          <w:rFonts w:ascii="Times New Roman" w:eastAsia="Times New Roman" w:hAnsi="Times New Roman" w:cs="Times New Roman"/>
          <w:b/>
          <w:sz w:val="24"/>
          <w:szCs w:val="24"/>
          <w:lang w:val="uk-UA" w:eastAsia="ru-RU"/>
        </w:rPr>
        <w:t xml:space="preserve">                               </w:t>
      </w:r>
    </w:p>
    <w:p w:rsidR="00502272" w:rsidRDefault="00502272" w:rsidP="00565ED4">
      <w:pPr>
        <w:spacing w:before="120" w:after="0" w:line="240" w:lineRule="auto"/>
        <w:ind w:firstLine="567"/>
        <w:contextualSpacing/>
        <w:jc w:val="both"/>
        <w:rPr>
          <w:rFonts w:ascii="Times New Roman" w:eastAsia="Times New Roman" w:hAnsi="Times New Roman" w:cs="Times New Roman"/>
          <w:lang w:val="uk-UA" w:eastAsia="ru-RU"/>
        </w:rPr>
      </w:pPr>
    </w:p>
    <w:p w:rsidR="00502272" w:rsidRDefault="00502272" w:rsidP="00502272">
      <w:pPr>
        <w:keepNext/>
        <w:keepLines/>
        <w:spacing w:before="240" w:after="120"/>
        <w:contextualSpacing/>
        <w:jc w:val="right"/>
        <w:rPr>
          <w:rFonts w:ascii="Times New Roman" w:eastAsia="Times New Roman" w:hAnsi="Times New Roman" w:cs="Times New Roman"/>
          <w:lang w:val="uk-UA" w:eastAsia="ru-RU"/>
        </w:rPr>
      </w:pPr>
      <w:r w:rsidRPr="00777297">
        <w:rPr>
          <w:rFonts w:ascii="Times New Roman" w:eastAsia="Times New Roman" w:hAnsi="Times New Roman" w:cs="Times New Roman"/>
          <w:b/>
          <w:sz w:val="24"/>
          <w:szCs w:val="24"/>
          <w:lang w:val="uk-UA" w:eastAsia="ru-RU"/>
        </w:rPr>
        <w:lastRenderedPageBreak/>
        <w:t>Додаток 1</w:t>
      </w:r>
      <w:r w:rsidRPr="00777297">
        <w:rPr>
          <w:rFonts w:ascii="Times New Roman" w:eastAsia="Times New Roman" w:hAnsi="Times New Roman" w:cs="Times New Roman"/>
          <w:b/>
          <w:sz w:val="24"/>
          <w:szCs w:val="24"/>
          <w:lang w:val="uk-UA" w:eastAsia="ru-RU"/>
        </w:rPr>
        <w:br/>
      </w:r>
    </w:p>
    <w:p w:rsidR="00502272" w:rsidRDefault="00502272" w:rsidP="00502272">
      <w:pPr>
        <w:keepNext/>
        <w:keepLines/>
        <w:spacing w:before="240" w:after="120"/>
        <w:contextualSpacing/>
        <w:jc w:val="center"/>
        <w:rPr>
          <w:rFonts w:ascii="Times New Roman" w:eastAsia="Times New Roman" w:hAnsi="Times New Roman" w:cs="Times New Roman"/>
          <w:vertAlign w:val="superscript"/>
          <w:lang w:val="uk-UA" w:eastAsia="ru-RU"/>
        </w:rPr>
      </w:pPr>
      <w:r w:rsidRPr="001A2D12">
        <w:rPr>
          <w:rFonts w:ascii="Times New Roman" w:eastAsia="Times New Roman" w:hAnsi="Times New Roman" w:cs="Times New Roman"/>
          <w:lang w:val="uk-UA" w:eastAsia="ru-RU"/>
        </w:rPr>
        <w:t xml:space="preserve">СТАВКИ </w:t>
      </w:r>
      <w:r w:rsidRPr="001A2D12">
        <w:rPr>
          <w:rFonts w:ascii="Times New Roman" w:eastAsia="Times New Roman" w:hAnsi="Times New Roman" w:cs="Times New Roman"/>
          <w:lang w:val="uk-UA" w:eastAsia="ru-RU"/>
        </w:rPr>
        <w:br/>
        <w:t>земельного податку</w:t>
      </w:r>
      <w:r w:rsidRPr="001A2D12">
        <w:rPr>
          <w:rFonts w:ascii="Times New Roman" w:eastAsia="Times New Roman" w:hAnsi="Times New Roman" w:cs="Times New Roman"/>
          <w:vertAlign w:val="superscript"/>
          <w:lang w:val="uk-UA" w:eastAsia="ru-RU"/>
        </w:rPr>
        <w:t>1</w:t>
      </w:r>
    </w:p>
    <w:p w:rsidR="00502272" w:rsidRPr="001A2D12" w:rsidRDefault="00502272" w:rsidP="00502272">
      <w:pPr>
        <w:keepNext/>
        <w:keepLines/>
        <w:spacing w:before="240" w:after="120"/>
        <w:contextualSpacing/>
        <w:jc w:val="center"/>
        <w:rPr>
          <w:rFonts w:ascii="Times New Roman" w:eastAsia="Times New Roman" w:hAnsi="Times New Roman" w:cs="Times New Roman"/>
          <w:sz w:val="32"/>
          <w:szCs w:val="32"/>
          <w:lang w:val="uk-UA" w:eastAsia="ru-RU"/>
        </w:rPr>
      </w:pPr>
      <w:r w:rsidRPr="001A2D12">
        <w:rPr>
          <w:rFonts w:ascii="Times New Roman" w:eastAsia="Times New Roman" w:hAnsi="Times New Roman" w:cs="Times New Roman"/>
          <w:sz w:val="32"/>
          <w:szCs w:val="32"/>
          <w:vertAlign w:val="superscript"/>
          <w:lang w:val="uk-UA" w:eastAsia="ru-RU"/>
        </w:rPr>
        <w:t>на 2022 рік</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252" w:type="dxa"/>
        <w:tblBorders>
          <w:top w:val="single" w:sz="4" w:space="0" w:color="auto"/>
          <w:bottom w:val="single" w:sz="4" w:space="0" w:color="auto"/>
          <w:insideH w:val="single" w:sz="4" w:space="0" w:color="auto"/>
          <w:insideV w:val="single" w:sz="4" w:space="0" w:color="auto"/>
        </w:tblBorders>
        <w:tblLook w:val="01E0"/>
      </w:tblPr>
      <w:tblGrid>
        <w:gridCol w:w="1099"/>
        <w:gridCol w:w="9"/>
        <w:gridCol w:w="244"/>
        <w:gridCol w:w="1275"/>
        <w:gridCol w:w="1843"/>
        <w:gridCol w:w="1071"/>
        <w:gridCol w:w="163"/>
        <w:gridCol w:w="911"/>
        <w:gridCol w:w="139"/>
        <w:gridCol w:w="24"/>
        <w:gridCol w:w="992"/>
        <w:gridCol w:w="81"/>
        <w:gridCol w:w="992"/>
        <w:gridCol w:w="81"/>
        <w:gridCol w:w="7"/>
        <w:gridCol w:w="1065"/>
        <w:gridCol w:w="9"/>
      </w:tblGrid>
      <w:tr w:rsidR="00565ED4" w:rsidRPr="00565ED4" w:rsidTr="00565ED4">
        <w:trPr>
          <w:gridAfter w:val="1"/>
          <w:wAfter w:w="9" w:type="dxa"/>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Код </w:t>
            </w:r>
            <w:r w:rsidRPr="00565ED4">
              <w:rPr>
                <w:rFonts w:ascii="Times New Roman" w:eastAsia="Times New Roman" w:hAnsi="Times New Roman" w:cs="Times New Roman"/>
                <w:lang w:val="uk-UA" w:eastAsia="ru-RU"/>
              </w:rPr>
              <w:br/>
              <w:t>згідно з КОАТУУ</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 адміністративно-територіальної одиниці або населеного пункту, або території об’єднаної територіальної громади</w:t>
            </w:r>
          </w:p>
        </w:tc>
      </w:tr>
      <w:tr w:rsidR="00777297" w:rsidRPr="00565ED4" w:rsidTr="00FA4EF3">
        <w:trPr>
          <w:gridAfter w:val="1"/>
          <w:wAfter w:w="9" w:type="dxa"/>
          <w:trHeight w:val="360"/>
        </w:trPr>
        <w:tc>
          <w:tcPr>
            <w:tcW w:w="1352" w:type="dxa"/>
            <w:gridSpan w:val="3"/>
            <w:tcBorders>
              <w:top w:val="single" w:sz="4" w:space="0" w:color="auto"/>
              <w:left w:val="nil"/>
              <w:bottom w:val="single" w:sz="4" w:space="0" w:color="auto"/>
              <w:right w:val="single" w:sz="4" w:space="0" w:color="auto"/>
            </w:tcBorders>
            <w:vAlign w:val="center"/>
          </w:tcPr>
          <w:p w:rsidR="00777297" w:rsidRPr="00777297" w:rsidRDefault="001E284F"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730</w:t>
            </w:r>
            <w:r w:rsidR="00777297" w:rsidRPr="00777297">
              <w:rPr>
                <w:rFonts w:ascii="Times New Roman" w:eastAsia="Times New Roman" w:hAnsi="Times New Roman" w:cs="Times New Roman"/>
                <w:sz w:val="20"/>
                <w:szCs w:val="20"/>
                <w:lang w:val="uk-UA"/>
              </w:rPr>
              <w:t>0000000</w:t>
            </w:r>
          </w:p>
        </w:tc>
        <w:tc>
          <w:tcPr>
            <w:tcW w:w="1275" w:type="dxa"/>
            <w:tcBorders>
              <w:top w:val="single" w:sz="4" w:space="0" w:color="auto"/>
              <w:left w:val="single" w:sz="4" w:space="0" w:color="auto"/>
              <w:bottom w:val="single" w:sz="4" w:space="0" w:color="auto"/>
              <w:right w:val="single" w:sz="4" w:space="0" w:color="auto"/>
            </w:tcBorders>
            <w:vAlign w:val="center"/>
          </w:tcPr>
          <w:p w:rsidR="00777297" w:rsidRPr="00777297"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777297">
              <w:rPr>
                <w:rFonts w:ascii="Times New Roman" w:eastAsia="Times New Roman" w:hAnsi="Times New Roman" w:cs="Times New Roman"/>
                <w:sz w:val="20"/>
                <w:szCs w:val="20"/>
                <w:lang w:val="uk-UA"/>
              </w:rPr>
              <w:t>7323000000</w:t>
            </w:r>
          </w:p>
        </w:tc>
        <w:tc>
          <w:tcPr>
            <w:tcW w:w="1843" w:type="dxa"/>
            <w:tcBorders>
              <w:top w:val="single" w:sz="4" w:space="0" w:color="auto"/>
              <w:left w:val="single" w:sz="4" w:space="0" w:color="auto"/>
              <w:bottom w:val="single" w:sz="4" w:space="0" w:color="auto"/>
              <w:right w:val="single" w:sz="4" w:space="0" w:color="auto"/>
            </w:tcBorders>
            <w:vAlign w:val="center"/>
          </w:tcPr>
          <w:p w:rsidR="00CA15E0" w:rsidRDefault="00CA15E0" w:rsidP="00777297">
            <w:pPr>
              <w:spacing w:before="120" w:after="0" w:line="276" w:lineRule="auto"/>
              <w:ind w:firstLine="28"/>
              <w:contextualSpacing/>
              <w:jc w:val="center"/>
              <w:rPr>
                <w:rFonts w:ascii="Times New Roman" w:eastAsia="Times New Roman" w:hAnsi="Times New Roman" w:cs="Times New Roman"/>
                <w:sz w:val="20"/>
                <w:szCs w:val="20"/>
                <w:lang w:val="uk-UA"/>
              </w:rPr>
            </w:pPr>
          </w:p>
          <w:p w:rsidR="00777297" w:rsidRPr="00565ED4" w:rsidRDefault="00CA15E0" w:rsidP="00777297">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7323083600</w:t>
            </w:r>
          </w:p>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777297" w:rsidRPr="00565ED4" w:rsidRDefault="00777297" w:rsidP="00777297">
            <w:pPr>
              <w:spacing w:before="120" w:after="0" w:line="276" w:lineRule="auto"/>
              <w:ind w:firstLine="28"/>
              <w:contextualSpacing/>
              <w:jc w:val="center"/>
              <w:rPr>
                <w:rFonts w:ascii="Times New Roman" w:eastAsia="Times New Roman" w:hAnsi="Times New Roman" w:cs="Times New Roman"/>
                <w:sz w:val="20"/>
                <w:szCs w:val="20"/>
                <w:lang w:val="uk-UA"/>
              </w:rPr>
            </w:pPr>
            <w:r w:rsidRPr="00565ED4">
              <w:rPr>
                <w:rFonts w:ascii="Times New Roman" w:eastAsia="Times New Roman" w:hAnsi="Times New Roman" w:cs="Times New Roman"/>
                <w:sz w:val="20"/>
                <w:szCs w:val="20"/>
                <w:lang w:val="uk-UA"/>
              </w:rPr>
              <w:t>Магальська сільська рада</w:t>
            </w:r>
          </w:p>
        </w:tc>
      </w:tr>
      <w:tr w:rsidR="00565ED4" w:rsidRPr="00565ED4" w:rsidTr="00565ED4">
        <w:trPr>
          <w:gridAfter w:val="1"/>
          <w:wAfter w:w="9" w:type="dxa"/>
          <w:trHeight w:val="31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val="uk-UA"/>
              </w:rPr>
              <w:t>7323083601</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с.Магала</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7323083602</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с.Буда</w:t>
            </w:r>
          </w:p>
        </w:tc>
      </w:tr>
      <w:tr w:rsidR="00565ED4" w:rsidRPr="00565ED4" w:rsidTr="00565ED4">
        <w:trPr>
          <w:gridAfter w:val="1"/>
          <w:wAfter w:w="9" w:type="dxa"/>
          <w:trHeight w:val="405"/>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7323083603</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с.Остриця</w:t>
            </w:r>
          </w:p>
        </w:tc>
      </w:tr>
      <w:tr w:rsidR="00565ED4" w:rsidRPr="00565ED4" w:rsidTr="00565ED4">
        <w:trPr>
          <w:gridAfter w:val="1"/>
          <w:wAfter w:w="9" w:type="dxa"/>
          <w:trHeight w:val="360"/>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7323083605</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с.Прут</w:t>
            </w:r>
          </w:p>
        </w:tc>
      </w:tr>
      <w:tr w:rsidR="00565ED4" w:rsidRPr="00565ED4" w:rsidTr="00565ED4">
        <w:trPr>
          <w:gridAfter w:val="1"/>
          <w:wAfter w:w="9" w:type="dxa"/>
          <w:trHeight w:val="426"/>
        </w:trPr>
        <w:tc>
          <w:tcPr>
            <w:tcW w:w="1352" w:type="dxa"/>
            <w:gridSpan w:val="3"/>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73230863</w:t>
            </w:r>
            <w:r w:rsidR="00CA15E0">
              <w:rPr>
                <w:rFonts w:ascii="Times New Roman" w:eastAsia="Times New Roman" w:hAnsi="Times New Roman" w:cs="Times New Roman"/>
                <w:sz w:val="20"/>
                <w:szCs w:val="20"/>
              </w:rPr>
              <w:t>04</w:t>
            </w:r>
          </w:p>
        </w:tc>
        <w:tc>
          <w:tcPr>
            <w:tcW w:w="5526" w:type="dxa"/>
            <w:gridSpan w:val="11"/>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0"/>
                <w:szCs w:val="20"/>
              </w:rPr>
            </w:pPr>
            <w:r w:rsidRPr="00565ED4">
              <w:rPr>
                <w:rFonts w:ascii="Times New Roman" w:eastAsia="Times New Roman" w:hAnsi="Times New Roman" w:cs="Times New Roman"/>
                <w:sz w:val="20"/>
                <w:szCs w:val="20"/>
              </w:rPr>
              <w:t>с.Рідківці</w:t>
            </w:r>
          </w:p>
        </w:tc>
      </w:tr>
      <w:tr w:rsidR="00565ED4" w:rsidRPr="00565ED4" w:rsidTr="00565ED4">
        <w:trPr>
          <w:gridAfter w:val="1"/>
          <w:wAfter w:w="9" w:type="dxa"/>
          <w:trHeight w:val="235"/>
        </w:trPr>
        <w:tc>
          <w:tcPr>
            <w:tcW w:w="9996" w:type="dxa"/>
            <w:gridSpan w:val="16"/>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contextualSpacing/>
              <w:rPr>
                <w:rFonts w:ascii="Times New Roman" w:eastAsia="Times New Roman" w:hAnsi="Times New Roman" w:cs="Times New Roman"/>
                <w:sz w:val="20"/>
                <w:szCs w:val="20"/>
                <w:lang w:eastAsia="ru-RU"/>
              </w:rPr>
            </w:pPr>
          </w:p>
        </w:tc>
      </w:tr>
      <w:tr w:rsidR="00565ED4" w:rsidRPr="00565ED4" w:rsidTr="00565ED4">
        <w:trPr>
          <w:tblHeader/>
        </w:trPr>
        <w:tc>
          <w:tcPr>
            <w:tcW w:w="5541" w:type="dxa"/>
            <w:gridSpan w:val="6"/>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Вид цільового призначення земель</w:t>
            </w:r>
            <w:r w:rsidRPr="00565ED4">
              <w:rPr>
                <w:rFonts w:ascii="Times New Roman" w:eastAsia="Times New Roman" w:hAnsi="Times New Roman" w:cs="Times New Roman"/>
                <w:vertAlign w:val="superscript"/>
                <w:lang w:val="uk-UA" w:eastAsia="ru-RU"/>
              </w:rPr>
              <w:t>2</w:t>
            </w:r>
          </w:p>
        </w:tc>
        <w:tc>
          <w:tcPr>
            <w:tcW w:w="4464"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 податку</w:t>
            </w:r>
            <w:r w:rsidRPr="00565ED4">
              <w:rPr>
                <w:rFonts w:ascii="Times New Roman" w:eastAsia="Times New Roman" w:hAnsi="Times New Roman" w:cs="Times New Roman"/>
                <w:vertAlign w:val="superscript"/>
                <w:lang w:val="uk-UA" w:eastAsia="ru-RU"/>
              </w:rPr>
              <w:t xml:space="preserve">3 </w:t>
            </w:r>
            <w:r w:rsidRPr="00565ED4">
              <w:rPr>
                <w:rFonts w:ascii="Times New Roman" w:eastAsia="Times New Roman" w:hAnsi="Times New Roman" w:cs="Times New Roman"/>
                <w:lang w:val="uk-UA" w:eastAsia="ru-RU"/>
              </w:rPr>
              <w:br/>
              <w:t>(відсотків нормативної грошової оцінки)</w:t>
            </w:r>
          </w:p>
        </w:tc>
      </w:tr>
      <w:tr w:rsidR="00565ED4" w:rsidRPr="00565ED4" w:rsidTr="00565ED4">
        <w:trPr>
          <w:tblHeader/>
        </w:trPr>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2229"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нормативну грошову оцінку яких проведено (незалежно від місцезнаход-ження)</w:t>
            </w:r>
          </w:p>
        </w:tc>
        <w:tc>
          <w:tcPr>
            <w:tcW w:w="223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 земельні ділянки за межами населених пунктів, нормативну грошову оцінку яких не проведено</w:t>
            </w:r>
          </w:p>
        </w:tc>
      </w:tr>
      <w:tr w:rsidR="00565ED4" w:rsidRPr="00565ED4" w:rsidTr="00565ED4">
        <w:trPr>
          <w:tblHeader/>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r w:rsidRPr="00565ED4">
              <w:rPr>
                <w:rFonts w:ascii="Times New Roman" w:eastAsia="Times New Roman" w:hAnsi="Times New Roman" w:cs="Times New Roman"/>
                <w:vertAlign w:val="superscript"/>
                <w:lang w:val="uk-UA" w:eastAsia="ru-RU"/>
              </w:rPr>
              <w:t>2</w:t>
            </w:r>
          </w:p>
        </w:tc>
        <w:tc>
          <w:tcPr>
            <w:tcW w:w="4433"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найменування</w:t>
            </w:r>
            <w:r w:rsidRPr="00565ED4">
              <w:rPr>
                <w:rFonts w:ascii="Times New Roman" w:eastAsia="Times New Roman" w:hAnsi="Times New Roman" w:cs="Times New Roman"/>
                <w:vertAlign w:val="superscript"/>
                <w:lang w:val="uk-UA" w:eastAsia="ru-RU"/>
              </w:rPr>
              <w:t>2</w:t>
            </w:r>
          </w:p>
        </w:tc>
        <w:tc>
          <w:tcPr>
            <w:tcW w:w="107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55"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юридич-них осіб</w:t>
            </w:r>
          </w:p>
        </w:tc>
        <w:tc>
          <w:tcPr>
            <w:tcW w:w="1162"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gridAfter w:val="1"/>
          <w:wAfter w:w="9" w:type="dxa"/>
        </w:trPr>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w:t>
            </w:r>
          </w:p>
        </w:tc>
        <w:tc>
          <w:tcPr>
            <w:tcW w:w="8888" w:type="dxa"/>
            <w:gridSpan w:val="1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сільськогосподарського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товарного сільськогосподарського виробництва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фермерського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особистого селянського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підсобного сільського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садівництва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городництва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і випасання худоби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01.09</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дослідних і навчальних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09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01.10</w:t>
            </w:r>
          </w:p>
        </w:tc>
        <w:tc>
          <w:tcPr>
            <w:tcW w:w="460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пропаганди передового досвіду ведення сільського господарства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надання послуг у сільському господарстві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0,8</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інфраструктури оптових ринків сільськогосподарської продукції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Default="00565ED4" w:rsidP="00565ED4">
            <w:pPr>
              <w:jc w:val="center"/>
            </w:pPr>
            <w:r w:rsidRPr="001E0CCA">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сільськогосподарського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01.14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01.01—01.13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житлової забудови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житлового будинку, господарських будівель і споруд (присадибна ділянка)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житлового будівництва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багатоквартирного житлового будинку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будівництва і обслуговування будівель </w:t>
            </w:r>
            <w:r w:rsidRPr="00565ED4">
              <w:rPr>
                <w:rFonts w:ascii="Times New Roman" w:eastAsia="Times New Roman" w:hAnsi="Times New Roman" w:cs="Times New Roman"/>
                <w:lang w:val="uk-UA" w:eastAsia="ru-RU"/>
              </w:rPr>
              <w:lastRenderedPageBreak/>
              <w:t>тимчасового проживання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lastRenderedPageBreak/>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індивідуальних гаражів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гаражного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іншої житлової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0,03</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02.01—02.07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громадської забудови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органів державної влади та місцевого самоврядування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освіти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охорони здоров’я та соціальної допомоги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громадських та релігійних організацій</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культурно-просвітницького обслуговування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екстериторіальних організацій та органів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торгівлі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туристичної інфраструктури та закладів громадського харчування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кредитно-фінансових установ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ринкової інфраструктури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і споруд закладів науки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комунального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будівель закладів побутового обслуговування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B11F64" w:rsidP="00565ED4">
            <w:pPr>
              <w:spacing w:before="120" w:after="0" w:line="228" w:lineRule="auto"/>
              <w:ind w:left="57" w:right="-57"/>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65ED4" w:rsidRPr="00565ED4">
              <w:rPr>
                <w:rFonts w:ascii="Times New Roman" w:eastAsia="Times New Roman" w:hAnsi="Times New Roman" w:cs="Times New Roman"/>
                <w:lang w:eastAsia="ru-RU"/>
              </w:rPr>
              <w:t>,0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органів ДСНС</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інших будівель громадської забудови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03.16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03.01—03.15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природно-заповідного фонду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біосферних заповідників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природних заповідників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національних природних парків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ботанічних садів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зоологічних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дендрологічних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w:t>
            </w:r>
            <w:r w:rsidRPr="00565ED4">
              <w:rPr>
                <w:rFonts w:ascii="Times New Roman" w:eastAsia="Times New Roman" w:hAnsi="Times New Roman" w:cs="Times New Roman"/>
                <w:lang w:val="uk-UA" w:eastAsia="ru-RU"/>
              </w:rPr>
              <w:br/>
              <w:t>парків — пам’яток садово-паркового мистецтва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заказників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заповідних урочищ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04.10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збереження та використання пам’яток </w:t>
            </w:r>
            <w:r w:rsidRPr="00565ED4">
              <w:rPr>
                <w:rFonts w:ascii="Times New Roman" w:eastAsia="Times New Roman" w:hAnsi="Times New Roman" w:cs="Times New Roman"/>
                <w:lang w:val="uk-UA" w:eastAsia="ru-RU"/>
              </w:rPr>
              <w:lastRenderedPageBreak/>
              <w:t>природи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04.11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збереження та використання регіональних ландшафтних парків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іншого природоохоронного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565ED4">
              <w:rPr>
                <w:rFonts w:ascii="Times New Roman" w:eastAsia="Times New Roman" w:hAnsi="Times New Roman" w:cs="Times New Roman"/>
                <w:lang w:val="uk-UA" w:eastAsia="ru-RU"/>
              </w:rPr>
              <w:br/>
              <w:t>для профілактики захворювань і лікування людей)</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і обслуговування санаторно-оздоровчих закладів</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розробки родовищ природних лікувальних ресурсів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інших оздоровчих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06.04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06.01—06.03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рекреаційного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рекреаційного призначення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обслуговування об’єктів фізичної культури і спорту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індивідуального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колективного дачного будівництва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07.05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07.01—07.04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історико-культурного призначення </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забезпечення охорони об’єктів культурної спадщини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обслуговування музейних закладів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іншого історико-культурного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08.04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08.01—08.03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лісогосподарського призначення</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ведення лісового господарства і пов’язаних з ним послуг  </w:t>
            </w:r>
          </w:p>
        </w:tc>
        <w:tc>
          <w:tcPr>
            <w:tcW w:w="105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97"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0" w:type="dxa"/>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4" w:type="dxa"/>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іншого лісогосподарського призначення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09.03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09.01—09.02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водного фонду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водними об’єктами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облаштування та догляду за прибережними захисними смугами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nil"/>
              <w:bottom w:val="single" w:sz="4" w:space="0" w:color="auto"/>
              <w:right w:val="nil"/>
            </w:tcBorders>
            <w:tcMar>
              <w:top w:w="0" w:type="dxa"/>
              <w:left w:w="28" w:type="dxa"/>
              <w:bottom w:w="0" w:type="dxa"/>
              <w:right w:w="28" w:type="dxa"/>
            </w:tcMar>
          </w:tcPr>
          <w:p w:rsidR="00565ED4" w:rsidRPr="00565ED4" w:rsidRDefault="00565ED4" w:rsidP="00565ED4">
            <w:pPr>
              <w:spacing w:before="10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смугами відведення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експлуатації та догляду за гідротехнічними, іншими водогосподарськими спорудами і каналами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догляду за береговими смугами водних шляхів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сінокосіння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рибогосподарських потреб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культурно-оздоровчих потреб, рекреаційних, спортивних і туристичних цілей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проведення науково-дослідних робіт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будівництва та експлуатації гідротехнічних, гідрометричних та лінійних споруд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6E14C6"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10.11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будівництва та експлуатації санаторіїв та інших лікувально-оздоровчих закладів у межах </w:t>
            </w:r>
            <w:r w:rsidRPr="00565ED4">
              <w:rPr>
                <w:rFonts w:ascii="Times New Roman" w:eastAsia="Times New Roman" w:hAnsi="Times New Roman" w:cs="Times New Roman"/>
                <w:lang w:val="uk-UA" w:eastAsia="ru-RU"/>
              </w:rPr>
              <w:lastRenderedPageBreak/>
              <w:t>прибережних захисних смуг морів, морських заток і лиманів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10.12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10.01—10.11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промисловості</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00" w:after="0" w:line="216"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будівельних організацій та підприємств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11.01—11.04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транспорту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залізничного транспорту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морського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річкового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автомобільного транспорту та дорожнього господарства</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авіаційного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трубопровідного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міського електротранспорту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додаткових транспортних послуг та допоміжних операцій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12.09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і споруд іншого наземного транспорту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12.10</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12.01—12.09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зв’язку</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об’єктів і споруд телекомунікацій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будівель та споруд об’єктів поштового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експлуатації інших технічних засобів зв’язку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13.04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13.01—13.03, 13.05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енергетики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розміщення, будівництва, експлуатації та обслуговування будівель і споруд об’єктів енергогенеруючих підприємств, установ і </w:t>
            </w:r>
            <w:r w:rsidRPr="00565ED4">
              <w:rPr>
                <w:rFonts w:ascii="Times New Roman" w:eastAsia="Times New Roman" w:hAnsi="Times New Roman" w:cs="Times New Roman"/>
                <w:lang w:val="uk-UA" w:eastAsia="ru-RU"/>
              </w:rPr>
              <w:lastRenderedPageBreak/>
              <w:t>організацій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lastRenderedPageBreak/>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14.02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будівництва, експлуатації та обслуговування будівель і споруд об’єктів передачі електричної та теплової енергії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2,0</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5,0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14.03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14.01—14.02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w:t>
            </w:r>
          </w:p>
        </w:tc>
        <w:tc>
          <w:tcPr>
            <w:tcW w:w="8897" w:type="dxa"/>
            <w:gridSpan w:val="1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оборони</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15.01</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Збройних Сил</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6E14C6"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15.02</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військових частин (підрозділів) Національної гвардії</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15.03</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Держприкордонслужби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15.04</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СБУ</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15.05</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Держспецтрансслужби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6E14C6"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Служби зовнішньої розвідки</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розміщення та постійної діяльності інших, утворених відповідно до законів, військових формувань</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1,0</w:t>
            </w: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15.08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15.01—15.07 та для збереження та використання земель природно-заповідного фонду</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16</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запасу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17</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Землі резервного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18</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Землі загального користування</w:t>
            </w:r>
            <w:r w:rsidRPr="00565ED4">
              <w:rPr>
                <w:rFonts w:ascii="Times New Roman" w:eastAsia="Times New Roman" w:hAnsi="Times New Roman" w:cs="Times New Roman"/>
                <w:vertAlign w:val="superscript"/>
                <w:lang w:val="uk-UA" w:eastAsia="ru-RU"/>
              </w:rPr>
              <w:t>4</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r w:rsidR="00565ED4" w:rsidRPr="00565ED4" w:rsidTr="00565ED4">
        <w:tc>
          <w:tcPr>
            <w:tcW w:w="1108"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19</w:t>
            </w:r>
          </w:p>
        </w:tc>
        <w:tc>
          <w:tcPr>
            <w:tcW w:w="4596"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цілей підрозділів 16—18 та для збереження та використання земель природно-заповідного фонду </w:t>
            </w:r>
          </w:p>
        </w:tc>
        <w:tc>
          <w:tcPr>
            <w:tcW w:w="107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7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c>
          <w:tcPr>
            <w:tcW w:w="108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65ED4" w:rsidRPr="00565ED4" w:rsidRDefault="00565ED4" w:rsidP="00565ED4">
            <w:pPr>
              <w:spacing w:before="120" w:after="0" w:line="228" w:lineRule="auto"/>
              <w:ind w:left="57" w:right="-57"/>
              <w:contextualSpacing/>
              <w:jc w:val="center"/>
              <w:rPr>
                <w:rFonts w:ascii="Times New Roman" w:eastAsia="Times New Roman" w:hAnsi="Times New Roman" w:cs="Times New Roman"/>
                <w:lang w:val="uk-UA" w:eastAsia="ru-RU"/>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1</w:t>
      </w:r>
      <w:r w:rsidRPr="00565ED4">
        <w:rPr>
          <w:rFonts w:ascii="Times New Roman" w:eastAsia="Times New Roman" w:hAnsi="Times New Roman" w:cs="Times New Roman"/>
          <w:lang w:val="uk-UA" w:eastAsia="ru-RU"/>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2</w:t>
      </w:r>
      <w:r w:rsidRPr="00565ED4">
        <w:rPr>
          <w:rFonts w:ascii="Times New Roman" w:eastAsia="Times New Roman" w:hAnsi="Times New Roman" w:cs="Times New Roman"/>
          <w:lang w:val="uk-UA" w:eastAsia="ru-RU"/>
        </w:rPr>
        <w:t>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r w:rsidRPr="00565ED4">
        <w:rPr>
          <w:rFonts w:ascii="Times New Roman" w:eastAsia="Times New Roman" w:hAnsi="Times New Roman" w:cs="Times New Roman"/>
          <w:vertAlign w:val="superscript"/>
          <w:lang w:val="uk-UA" w:eastAsia="ru-RU"/>
        </w:rPr>
        <w:t>3</w:t>
      </w:r>
      <w:r w:rsidRPr="00565ED4">
        <w:rPr>
          <w:rFonts w:ascii="Times New Roman" w:eastAsia="Times New Roman" w:hAnsi="Times New Roman" w:cs="Times New Roman"/>
          <w:lang w:val="uk-UA"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565ED4" w:rsidRPr="00565ED4" w:rsidRDefault="00565ED4" w:rsidP="00565ED4">
      <w:pPr>
        <w:spacing w:before="120" w:after="0" w:line="240" w:lineRule="auto"/>
        <w:ind w:firstLine="567"/>
        <w:contextualSpacing/>
        <w:rPr>
          <w:rFonts w:ascii="Times New Roman" w:eastAsia="Times New Roman" w:hAnsi="Times New Roman" w:cs="Times New Roman"/>
          <w:lang w:val="uk-UA" w:eastAsia="ru-RU"/>
        </w:rPr>
        <w:sectPr w:rsidR="00565ED4" w:rsidRPr="00565ED4">
          <w:pgSz w:w="11906" w:h="16838"/>
          <w:pgMar w:top="510" w:right="510" w:bottom="340" w:left="1531" w:header="567" w:footer="567" w:gutter="0"/>
          <w:pgNumType w:start="1"/>
          <w:cols w:space="720"/>
        </w:sectPr>
      </w:pPr>
      <w:r w:rsidRPr="00565ED4">
        <w:rPr>
          <w:rFonts w:ascii="Times New Roman" w:eastAsia="Times New Roman" w:hAnsi="Times New Roman" w:cs="Times New Roman"/>
          <w:vertAlign w:val="superscript"/>
          <w:lang w:val="uk-UA" w:eastAsia="ru-RU"/>
        </w:rPr>
        <w:t>4</w:t>
      </w:r>
      <w:r w:rsidRPr="00565ED4">
        <w:rPr>
          <w:rFonts w:ascii="Times New Roman" w:eastAsia="Times New Roman" w:hAnsi="Times New Roman" w:cs="Times New Roman"/>
          <w:lang w:val="uk-UA" w:eastAsia="ru-RU"/>
        </w:rPr>
        <w:t>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65ED4" w:rsidRPr="00565ED4" w:rsidRDefault="00565ED4" w:rsidP="00565ED4">
      <w:pPr>
        <w:tabs>
          <w:tab w:val="left" w:pos="7620"/>
        </w:tabs>
        <w:spacing w:before="100" w:beforeAutospacing="1" w:after="100" w:afterAutospacing="1" w:line="240" w:lineRule="auto"/>
        <w:rPr>
          <w:rFonts w:ascii="Times New Roman" w:eastAsia="Times New Roman" w:hAnsi="Times New Roman" w:cs="Times New Roman"/>
          <w:sz w:val="28"/>
          <w:szCs w:val="20"/>
          <w:lang w:val="uk-UA" w:eastAsia="ru-RU"/>
        </w:rPr>
      </w:pPr>
    </w:p>
    <w:p w:rsidR="00565ED4" w:rsidRPr="00777297" w:rsidRDefault="00565ED4" w:rsidP="00565ED4">
      <w:pPr>
        <w:keepNext/>
        <w:keepLines/>
        <w:spacing w:after="240" w:line="240" w:lineRule="auto"/>
        <w:ind w:left="3969"/>
        <w:contextualSpacing/>
        <w:jc w:val="right"/>
        <w:rPr>
          <w:rFonts w:ascii="Times New Roman" w:eastAsia="Times New Roman" w:hAnsi="Times New Roman" w:cs="Times New Roman"/>
          <w:b/>
          <w:sz w:val="24"/>
          <w:szCs w:val="24"/>
          <w:lang w:eastAsia="ru-RU"/>
        </w:rPr>
      </w:pPr>
      <w:r w:rsidRPr="00777297">
        <w:rPr>
          <w:rFonts w:ascii="Times New Roman" w:eastAsia="Times New Roman" w:hAnsi="Times New Roman" w:cs="Times New Roman"/>
          <w:b/>
          <w:sz w:val="24"/>
          <w:szCs w:val="24"/>
          <w:lang w:val="uk-UA" w:eastAsia="ru-RU"/>
        </w:rPr>
        <w:t>Додаток 2</w:t>
      </w:r>
      <w:r w:rsidRPr="00777297">
        <w:rPr>
          <w:rFonts w:ascii="Times New Roman" w:eastAsia="Times New Roman" w:hAnsi="Times New Roman" w:cs="Times New Roman"/>
          <w:b/>
          <w:sz w:val="24"/>
          <w:szCs w:val="24"/>
          <w:lang w:val="uk-UA" w:eastAsia="ru-RU"/>
        </w:rPr>
        <w:br/>
      </w:r>
    </w:p>
    <w:p w:rsidR="00565ED4" w:rsidRPr="00565ED4" w:rsidRDefault="00565ED4" w:rsidP="00565ED4">
      <w:pPr>
        <w:keepNext/>
        <w:keepLines/>
        <w:spacing w:before="240" w:after="240" w:line="240" w:lineRule="auto"/>
        <w:contextualSpacing/>
        <w:jc w:val="center"/>
        <w:rPr>
          <w:rFonts w:ascii="Times New Roman" w:eastAsia="Times New Roman" w:hAnsi="Times New Roman" w:cs="Times New Roman"/>
          <w:b/>
          <w:sz w:val="24"/>
          <w:szCs w:val="24"/>
          <w:lang w:val="uk-UA" w:eastAsia="ru-RU"/>
        </w:rPr>
      </w:pPr>
      <w:r w:rsidRPr="00565ED4">
        <w:rPr>
          <w:rFonts w:ascii="Times New Roman" w:eastAsia="Times New Roman" w:hAnsi="Times New Roman" w:cs="Times New Roman"/>
          <w:b/>
          <w:sz w:val="24"/>
          <w:szCs w:val="24"/>
          <w:lang w:val="uk-UA" w:eastAsia="ru-RU"/>
        </w:rPr>
        <w:t>ПЕРЕЛІК</w:t>
      </w:r>
      <w:r w:rsidRPr="00565ED4">
        <w:rPr>
          <w:rFonts w:ascii="Times New Roman" w:eastAsia="Times New Roman" w:hAnsi="Times New Roman" w:cs="Times New Roman"/>
          <w:b/>
          <w:sz w:val="24"/>
          <w:szCs w:val="24"/>
          <w:lang w:val="uk-UA" w:eastAsia="ru-RU"/>
        </w:rPr>
        <w:br/>
        <w:t xml:space="preserve">пільг для фізичних та юридичних осіб, наданих </w:t>
      </w:r>
      <w:r w:rsidRPr="00565ED4">
        <w:rPr>
          <w:rFonts w:ascii="Times New Roman" w:eastAsia="Times New Roman" w:hAnsi="Times New Roman" w:cs="Times New Roman"/>
          <w:b/>
          <w:sz w:val="24"/>
          <w:szCs w:val="24"/>
          <w:lang w:val="uk-UA" w:eastAsia="ru-RU"/>
        </w:rPr>
        <w:br/>
        <w:t xml:space="preserve">відповідно до пункту 281;  282  Податкового </w:t>
      </w:r>
      <w:r w:rsidRPr="00565ED4">
        <w:rPr>
          <w:rFonts w:ascii="Times New Roman" w:eastAsia="Times New Roman" w:hAnsi="Times New Roman" w:cs="Times New Roman"/>
          <w:b/>
          <w:sz w:val="24"/>
          <w:szCs w:val="24"/>
          <w:lang w:val="uk-UA" w:eastAsia="ru-RU"/>
        </w:rPr>
        <w:br/>
        <w:t>кодексу України, із сплати земельного податку</w:t>
      </w:r>
      <w:r w:rsidRPr="00565ED4">
        <w:rPr>
          <w:rFonts w:ascii="Times New Roman" w:eastAsia="Times New Roman" w:hAnsi="Times New Roman" w:cs="Times New Roman"/>
          <w:b/>
          <w:sz w:val="24"/>
          <w:szCs w:val="24"/>
          <w:vertAlign w:val="superscript"/>
          <w:lang w:val="uk-UA" w:eastAsia="ru-RU"/>
        </w:rPr>
        <w:t>1</w:t>
      </w:r>
      <w:r w:rsidR="00777297">
        <w:rPr>
          <w:rFonts w:ascii="Times New Roman" w:eastAsia="Times New Roman" w:hAnsi="Times New Roman" w:cs="Times New Roman"/>
          <w:b/>
          <w:sz w:val="24"/>
          <w:szCs w:val="24"/>
          <w:lang w:val="uk-UA" w:eastAsia="ru-RU"/>
        </w:rPr>
        <w:br/>
        <w:t>на 2022 рік</w:t>
      </w:r>
      <w:r w:rsidRPr="00565ED4">
        <w:rPr>
          <w:rFonts w:ascii="Times New Roman" w:eastAsia="Times New Roman" w:hAnsi="Times New Roman" w:cs="Times New Roman"/>
          <w:b/>
          <w:sz w:val="24"/>
          <w:szCs w:val="24"/>
          <w:lang w:val="uk-UA" w:eastAsia="ru-RU"/>
        </w:rPr>
        <w:t>.</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892"/>
        <w:gridCol w:w="1615"/>
        <w:gridCol w:w="1987"/>
        <w:gridCol w:w="2281"/>
        <w:gridCol w:w="1795"/>
      </w:tblGrid>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565ED4" w:rsidRPr="00565ED4" w:rsidTr="00565ED4">
        <w:tc>
          <w:tcPr>
            <w:tcW w:w="988" w:type="pct"/>
            <w:tcBorders>
              <w:top w:val="single" w:sz="4" w:space="0" w:color="auto"/>
              <w:left w:val="nil"/>
              <w:bottom w:val="single" w:sz="4" w:space="0" w:color="auto"/>
              <w:right w:val="single" w:sz="4" w:space="0" w:color="auto"/>
            </w:tcBorders>
            <w:vAlign w:val="center"/>
          </w:tcPr>
          <w:p w:rsidR="00565ED4" w:rsidRPr="00565ED4" w:rsidRDefault="001E284F"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730</w:t>
            </w:r>
            <w:r w:rsidR="00565ED4" w:rsidRPr="00565ED4">
              <w:rPr>
                <w:rFonts w:ascii="Times New Roman" w:eastAsia="Times New Roman" w:hAnsi="Times New Roman" w:cs="Times New Roman"/>
                <w:sz w:val="24"/>
                <w:szCs w:val="24"/>
                <w:lang w:val="uk-UA"/>
              </w:rPr>
              <w:t>0000000</w:t>
            </w: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1038" w:type="pct"/>
            <w:tcBorders>
              <w:top w:val="single" w:sz="4" w:space="0" w:color="auto"/>
              <w:left w:val="single" w:sz="4" w:space="0" w:color="auto"/>
              <w:bottom w:val="single" w:sz="4" w:space="0" w:color="auto"/>
              <w:right w:val="single" w:sz="4" w:space="0" w:color="auto"/>
            </w:tcBorders>
            <w:vAlign w:val="center"/>
          </w:tcPr>
          <w:p w:rsidR="00CA15E0"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565ED4" w:rsidRPr="00565ED4" w:rsidTr="00565ED4">
        <w:trPr>
          <w:trHeight w:val="120"/>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с.Магала</w:t>
            </w:r>
          </w:p>
        </w:tc>
      </w:tr>
      <w:tr w:rsidR="00565ED4" w:rsidRPr="00565ED4" w:rsidTr="00565ED4">
        <w:trPr>
          <w:trHeight w:val="17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2</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с.Буда</w:t>
            </w:r>
          </w:p>
        </w:tc>
      </w:tr>
      <w:tr w:rsidR="00565ED4" w:rsidRPr="00565ED4" w:rsidTr="00565ED4">
        <w:trPr>
          <w:trHeight w:val="126"/>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3</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с.Остриця</w:t>
            </w:r>
          </w:p>
        </w:tc>
      </w:tr>
      <w:tr w:rsidR="00565ED4" w:rsidRPr="00565ED4" w:rsidTr="00565ED4">
        <w:trPr>
          <w:trHeight w:val="495"/>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00565ED4" w:rsidRPr="00565ED4">
              <w:rPr>
                <w:rFonts w:ascii="Times New Roman" w:eastAsia="Times New Roman" w:hAnsi="Times New Roman" w:cs="Times New Roman"/>
                <w:sz w:val="24"/>
                <w:szCs w:val="24"/>
              </w:rPr>
              <w:t>5</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trHeight w:val="241"/>
        </w:trPr>
        <w:tc>
          <w:tcPr>
            <w:tcW w:w="988"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44"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038" w:type="pct"/>
            <w:tcBorders>
              <w:top w:val="single" w:sz="4" w:space="0" w:color="auto"/>
              <w:left w:val="single" w:sz="4" w:space="0" w:color="auto"/>
              <w:bottom w:val="single" w:sz="4" w:space="0" w:color="auto"/>
              <w:right w:val="single" w:sz="4" w:space="0" w:color="auto"/>
            </w:tcBorders>
            <w:vAlign w:val="center"/>
          </w:tcPr>
          <w:p w:rsidR="00565ED4" w:rsidRPr="00565ED4" w:rsidRDefault="00CA15E0" w:rsidP="00565ED4">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7323086304</w:t>
            </w:r>
          </w:p>
        </w:tc>
        <w:tc>
          <w:tcPr>
            <w:tcW w:w="2129"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с.Рідківці</w:t>
            </w:r>
          </w:p>
        </w:tc>
      </w:tr>
      <w:tr w:rsidR="00565ED4" w:rsidRPr="00565ED4" w:rsidTr="00565ED4">
        <w:trPr>
          <w:trHeight w:val="210"/>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Група платників, категорія/цільове призначення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Розмір пільги </w:t>
            </w:r>
          </w:p>
        </w:tc>
      </w:tr>
      <w:tr w:rsidR="00565ED4" w:rsidRPr="00565ED4" w:rsidTr="00565ED4">
        <w:trPr>
          <w:trHeight w:val="1395"/>
        </w:trPr>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земельних ділянок</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ind w:firstLine="567"/>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br/>
              <w:t>(відсотків суми податкового зобов’язання за рік)</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Пенсіонери (за віком) </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7"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w:t>
            </w:r>
            <w:r w:rsidRPr="00565ED4">
              <w:rPr>
                <w:rFonts w:ascii="Times New Roman" w:eastAsia="Times New Roman" w:hAnsi="Times New Roman" w:cs="Times New Roman"/>
                <w:sz w:val="24"/>
                <w:szCs w:val="24"/>
                <w:lang w:val="uk-UA"/>
              </w:rPr>
              <w:lastRenderedPageBreak/>
              <w:t>оплати праці таких інвалідів становить протягом звітного періоду не менш як 25 відсотків суми загальних витрат на оплату праці</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комунальні некомерційні підприємства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c>
          <w:tcPr>
            <w:tcW w:w="4062"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w:t>
            </w:r>
          </w:p>
        </w:tc>
        <w:tc>
          <w:tcPr>
            <w:tcW w:w="938"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120" w:line="276" w:lineRule="auto"/>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lang w:eastAsia="ru-RU"/>
        </w:rPr>
      </w:pPr>
    </w:p>
    <w:p w:rsidR="00565ED4" w:rsidRPr="00D946F5" w:rsidRDefault="00777297" w:rsidP="00D946F5">
      <w:pPr>
        <w:spacing w:after="0" w:line="360" w:lineRule="auto"/>
        <w:jc w:val="right"/>
        <w:rPr>
          <w:rFonts w:ascii="Times New Roman" w:eastAsia="Times New Roman" w:hAnsi="Times New Roman" w:cs="Times New Roman"/>
          <w:b/>
          <w:sz w:val="20"/>
          <w:szCs w:val="20"/>
          <w:lang w:val="uk-UA" w:eastAsia="ru-RU"/>
        </w:rPr>
      </w:pPr>
      <w:r w:rsidRPr="001A2D12">
        <w:rPr>
          <w:rFonts w:ascii="Times New Roman" w:eastAsia="Times New Roman" w:hAnsi="Times New Roman" w:cs="Times New Roman"/>
          <w:b/>
          <w:sz w:val="24"/>
          <w:szCs w:val="24"/>
          <w:lang w:eastAsia="ru-RU"/>
        </w:rPr>
        <w:lastRenderedPageBreak/>
        <w:t>Додаток</w:t>
      </w:r>
      <w:r w:rsidR="001A2D12" w:rsidRPr="001A2D12">
        <w:rPr>
          <w:rFonts w:ascii="Times New Roman" w:eastAsia="Times New Roman" w:hAnsi="Times New Roman" w:cs="Times New Roman"/>
          <w:b/>
          <w:sz w:val="24"/>
          <w:szCs w:val="24"/>
          <w:lang w:val="uk-UA" w:eastAsia="ru-RU"/>
        </w:rPr>
        <w:t xml:space="preserve"> 3</w:t>
      </w:r>
      <w:r w:rsidRPr="001A2D12">
        <w:rPr>
          <w:rFonts w:ascii="Times New Roman" w:eastAsia="Times New Roman" w:hAnsi="Times New Roman" w:cs="Times New Roman"/>
          <w:b/>
          <w:sz w:val="24"/>
          <w:szCs w:val="24"/>
          <w:lang w:eastAsia="ru-RU"/>
        </w:rPr>
        <w:t xml:space="preserve"> </w:t>
      </w:r>
      <w:r w:rsidR="00565ED4" w:rsidRPr="001A2D12">
        <w:rPr>
          <w:rFonts w:ascii="Times New Roman" w:eastAsia="Times New Roman" w:hAnsi="Times New Roman" w:cs="Times New Roman"/>
          <w:b/>
          <w:sz w:val="24"/>
          <w:szCs w:val="24"/>
          <w:lang w:eastAsia="ru-RU"/>
        </w:rPr>
        <w:br/>
      </w:r>
    </w:p>
    <w:p w:rsidR="00565ED4" w:rsidRPr="00565ED4" w:rsidRDefault="00565ED4" w:rsidP="00565ED4">
      <w:pPr>
        <w:keepNext/>
        <w:keepLines/>
        <w:spacing w:before="120" w:after="12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СТАВКИ</w:t>
      </w:r>
      <w:r w:rsidRPr="00565ED4">
        <w:rPr>
          <w:rFonts w:ascii="Times New Roman" w:eastAsia="Times New Roman" w:hAnsi="Times New Roman" w:cs="Times New Roman"/>
          <w:vertAlign w:val="superscript"/>
          <w:lang w:val="uk-UA" w:eastAsia="ru-RU"/>
        </w:rPr>
        <w:br/>
      </w:r>
      <w:r w:rsidRPr="00565ED4">
        <w:rPr>
          <w:rFonts w:ascii="Times New Roman" w:eastAsia="Times New Roman" w:hAnsi="Times New Roman" w:cs="Times New Roman"/>
          <w:lang w:val="uk-UA" w:eastAsia="ru-RU"/>
        </w:rPr>
        <w:t>податку на нерухоме майно, відмінне від земельної ділянки</w:t>
      </w:r>
      <w:r w:rsidRPr="00565ED4">
        <w:rPr>
          <w:rFonts w:ascii="Times New Roman" w:eastAsia="Times New Roman" w:hAnsi="Times New Roman" w:cs="Times New Roman"/>
          <w:vertAlign w:val="superscript"/>
          <w:lang w:val="uk-UA" w:eastAsia="ru-RU"/>
        </w:rPr>
        <w:t>1</w:t>
      </w:r>
    </w:p>
    <w:p w:rsidR="00565ED4" w:rsidRPr="00565ED4" w:rsidRDefault="00565ED4" w:rsidP="00565ED4">
      <w:pPr>
        <w:spacing w:before="120" w:after="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 20</w:t>
      </w:r>
      <w:r w:rsidR="001A2D12" w:rsidRPr="00FA4EF3">
        <w:rPr>
          <w:rFonts w:ascii="Times New Roman" w:eastAsia="Times New Roman" w:hAnsi="Times New Roman" w:cs="Times New Roman"/>
          <w:lang w:val="uk-UA" w:eastAsia="ru-RU"/>
        </w:rPr>
        <w:t>22</w:t>
      </w:r>
      <w:r w:rsidR="001A2D12">
        <w:rPr>
          <w:rFonts w:ascii="Times New Roman" w:eastAsia="Times New Roman" w:hAnsi="Times New Roman" w:cs="Times New Roman"/>
          <w:lang w:val="uk-UA" w:eastAsia="ru-RU"/>
        </w:rPr>
        <w:t xml:space="preserve"> рік</w:t>
      </w:r>
      <w:r w:rsidRPr="00565ED4">
        <w:rPr>
          <w:rFonts w:ascii="Times New Roman" w:eastAsia="Times New Roman" w:hAnsi="Times New Roman" w:cs="Times New Roman"/>
          <w:lang w:val="uk-UA" w:eastAsia="ru-RU"/>
        </w:rPr>
        <w:t>.</w:t>
      </w:r>
    </w:p>
    <w:p w:rsidR="00565ED4" w:rsidRPr="00565ED4" w:rsidRDefault="00565ED4" w:rsidP="00565ED4">
      <w:pPr>
        <w:spacing w:before="120" w:after="120" w:line="240" w:lineRule="auto"/>
        <w:ind w:firstLine="567"/>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tblPr>
      <w:tblGrid>
        <w:gridCol w:w="1843"/>
        <w:gridCol w:w="1701"/>
        <w:gridCol w:w="2268"/>
        <w:gridCol w:w="8930"/>
      </w:tblGrid>
      <w:tr w:rsidR="00565ED4" w:rsidRPr="00565ED4" w:rsidTr="00565ED4">
        <w:tc>
          <w:tcPr>
            <w:tcW w:w="1843" w:type="dxa"/>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району</w:t>
            </w:r>
          </w:p>
        </w:tc>
        <w:tc>
          <w:tcPr>
            <w:tcW w:w="2268" w:type="dxa"/>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40" w:lineRule="auto"/>
              <w:ind w:firstLine="34"/>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 згідно з КОАТУУ</w:t>
            </w:r>
          </w:p>
        </w:tc>
        <w:tc>
          <w:tcPr>
            <w:tcW w:w="8930" w:type="dxa"/>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40" w:lineRule="auto"/>
              <w:ind w:firstLine="34"/>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Найменування адміністративно-територіальної одиниці або </w:t>
            </w:r>
            <w:r w:rsidRPr="00565ED4">
              <w:rPr>
                <w:rFonts w:ascii="Times New Roman" w:eastAsia="Times New Roman" w:hAnsi="Times New Roman" w:cs="Times New Roman"/>
                <w:lang w:val="uk-UA" w:eastAsia="ru-RU"/>
              </w:rPr>
              <w:br/>
              <w:t>населеного пункту, або території об’єднаної територіальної громади</w:t>
            </w:r>
          </w:p>
        </w:tc>
      </w:tr>
      <w:tr w:rsidR="00CA15E0" w:rsidRPr="00565ED4" w:rsidTr="00565ED4">
        <w:trPr>
          <w:trHeight w:val="345"/>
        </w:trPr>
        <w:tc>
          <w:tcPr>
            <w:tcW w:w="1843" w:type="dxa"/>
            <w:tcBorders>
              <w:top w:val="single" w:sz="4" w:space="0" w:color="auto"/>
              <w:left w:val="nil"/>
              <w:bottom w:val="single" w:sz="4" w:space="0" w:color="auto"/>
              <w:right w:val="single" w:sz="4" w:space="0" w:color="auto"/>
            </w:tcBorders>
            <w:vAlign w:val="center"/>
          </w:tcPr>
          <w:p w:rsidR="00CA15E0" w:rsidRPr="00565ED4" w:rsidRDefault="001E284F" w:rsidP="00CA15E0">
            <w:pPr>
              <w:spacing w:before="120" w:after="0" w:line="276" w:lineRule="auto"/>
              <w:ind w:firstLine="28"/>
              <w:contextualSpacing/>
              <w:jc w:val="center"/>
              <w:rPr>
                <w:rFonts w:ascii="Times New Roman" w:eastAsia="Times New Roman" w:hAnsi="Times New Roman" w:cs="Times New Roman"/>
                <w:lang w:val="uk-UA"/>
              </w:rPr>
            </w:pPr>
            <w:r>
              <w:rPr>
                <w:rFonts w:ascii="Times New Roman" w:eastAsia="Times New Roman" w:hAnsi="Times New Roman" w:cs="Times New Roman"/>
                <w:lang w:val="uk-UA"/>
              </w:rPr>
              <w:t>730</w:t>
            </w:r>
            <w:r w:rsidR="00CA15E0" w:rsidRPr="00565ED4">
              <w:rPr>
                <w:rFonts w:ascii="Times New Roman" w:eastAsia="Times New Roman" w:hAnsi="Times New Roman" w:cs="Times New Roman"/>
                <w:lang w:val="uk-UA"/>
              </w:rPr>
              <w:t>0000000</w:t>
            </w: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r w:rsidRPr="00565ED4">
              <w:rPr>
                <w:rFonts w:ascii="Times New Roman" w:eastAsia="Times New Roman" w:hAnsi="Times New Roman" w:cs="Times New Roman"/>
                <w:lang w:val="uk-UA"/>
              </w:rPr>
              <w:t>7323000000</w:t>
            </w:r>
          </w:p>
        </w:tc>
        <w:tc>
          <w:tcPr>
            <w:tcW w:w="2268" w:type="dxa"/>
            <w:tcBorders>
              <w:top w:val="single" w:sz="4" w:space="0" w:color="auto"/>
              <w:left w:val="single" w:sz="4" w:space="0" w:color="auto"/>
              <w:bottom w:val="single" w:sz="4" w:space="0" w:color="auto"/>
              <w:right w:val="single" w:sz="4" w:space="0" w:color="auto"/>
            </w:tcBorders>
            <w:vAlign w:val="center"/>
          </w:tcPr>
          <w:p w:rsidR="00CA15E0"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lang w:val="uk-UA"/>
              </w:rPr>
            </w:pPr>
            <w:r w:rsidRPr="00565ED4">
              <w:rPr>
                <w:rFonts w:ascii="Times New Roman" w:eastAsia="Times New Roman" w:hAnsi="Times New Roman" w:cs="Times New Roman"/>
                <w:lang w:val="uk-UA"/>
              </w:rPr>
              <w:t>Магальська сільська рада</w:t>
            </w:r>
          </w:p>
        </w:tc>
      </w:tr>
      <w:tr w:rsidR="00CA15E0" w:rsidRPr="00565ED4" w:rsidTr="00565ED4">
        <w:trPr>
          <w:trHeight w:val="25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с.Магала</w:t>
            </w:r>
          </w:p>
        </w:tc>
      </w:tr>
      <w:tr w:rsidR="00CA15E0"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2</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с.Буда</w:t>
            </w:r>
          </w:p>
        </w:tc>
      </w:tr>
      <w:tr w:rsidR="00CA15E0" w:rsidRPr="00565ED4" w:rsidTr="00CA15E0">
        <w:trPr>
          <w:trHeight w:val="42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3</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с.Остриця</w:t>
            </w:r>
          </w:p>
        </w:tc>
      </w:tr>
      <w:tr w:rsidR="00CA15E0" w:rsidRPr="00565ED4" w:rsidTr="00565ED4">
        <w:trPr>
          <w:trHeight w:val="285"/>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5</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с.Прут</w:t>
            </w:r>
          </w:p>
        </w:tc>
      </w:tr>
      <w:tr w:rsidR="00CA15E0" w:rsidRPr="00565ED4" w:rsidTr="00565ED4">
        <w:trPr>
          <w:trHeight w:val="228"/>
        </w:trPr>
        <w:tc>
          <w:tcPr>
            <w:tcW w:w="1843" w:type="dxa"/>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7323086304</w:t>
            </w:r>
          </w:p>
        </w:tc>
        <w:tc>
          <w:tcPr>
            <w:tcW w:w="8930" w:type="dxa"/>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rPr>
            </w:pPr>
            <w:r w:rsidRPr="00565ED4">
              <w:rPr>
                <w:rFonts w:ascii="Times New Roman" w:eastAsia="Times New Roman" w:hAnsi="Times New Roman" w:cs="Times New Roman"/>
              </w:rPr>
              <w:t>с.Рідківці</w:t>
            </w:r>
          </w:p>
        </w:tc>
      </w:tr>
    </w:tbl>
    <w:p w:rsidR="00565ED4" w:rsidRPr="00565ED4" w:rsidRDefault="00565ED4" w:rsidP="00565ED4">
      <w:pPr>
        <w:widowControl w:val="0"/>
        <w:spacing w:after="0" w:line="240" w:lineRule="auto"/>
        <w:rPr>
          <w:rFonts w:ascii="Times New Roman" w:eastAsia="Times New Roman" w:hAnsi="Times New Roman" w:cs="Times New Roman"/>
          <w:lang w:val="uk-UA" w:eastAsia="ru-RU"/>
        </w:rPr>
      </w:pPr>
    </w:p>
    <w:p w:rsidR="00565ED4" w:rsidRPr="00565ED4" w:rsidRDefault="00565ED4" w:rsidP="00565ED4">
      <w:pPr>
        <w:widowControl w:val="0"/>
        <w:spacing w:after="0" w:line="240" w:lineRule="auto"/>
        <w:rPr>
          <w:rFonts w:ascii="Times New Roman" w:eastAsia="Times New Roman" w:hAnsi="Times New Roman" w:cs="Times New Roman"/>
          <w:lang w:eastAsia="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716"/>
        <w:gridCol w:w="4908"/>
        <w:gridCol w:w="653"/>
        <w:gridCol w:w="643"/>
        <w:gridCol w:w="670"/>
        <w:gridCol w:w="687"/>
        <w:gridCol w:w="601"/>
        <w:gridCol w:w="626"/>
      </w:tblGrid>
      <w:tr w:rsidR="00565ED4" w:rsidRPr="00565ED4" w:rsidTr="00565ED4">
        <w:trPr>
          <w:trHeight w:val="20"/>
        </w:trPr>
        <w:tc>
          <w:tcPr>
            <w:tcW w:w="2937" w:type="pct"/>
            <w:gridSpan w:val="2"/>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Класифікація будівель та споруд 2</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Ставки податку (у% від розміру мінімальної заробітної плати) за </w:t>
            </w:r>
            <w:smartTag w:uri="urn:schemas-microsoft-com:office:smarttags" w:element="metricconverter">
              <w:smartTagPr>
                <w:attr w:name="ProductID" w:val="1 кв. метр"/>
              </w:smartTagPr>
              <w:r w:rsidRPr="00565ED4">
                <w:rPr>
                  <w:rFonts w:ascii="Times New Roman" w:eastAsia="Times New Roman" w:hAnsi="Times New Roman" w:cs="Times New Roman"/>
                  <w:lang w:val="uk-UA" w:eastAsia="ru-RU"/>
                </w:rPr>
                <w:t>1 кв. метр</w:t>
              </w:r>
            </w:smartTag>
          </w:p>
        </w:tc>
      </w:tr>
      <w:tr w:rsidR="00565ED4" w:rsidRPr="00565ED4" w:rsidTr="00565ED4">
        <w:trPr>
          <w:trHeight w:val="20"/>
        </w:trPr>
        <w:tc>
          <w:tcPr>
            <w:tcW w:w="351" w:type="pct"/>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Код</w:t>
            </w:r>
          </w:p>
        </w:tc>
        <w:tc>
          <w:tcPr>
            <w:tcW w:w="2586" w:type="pct"/>
            <w:vMerge w:val="restar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Назва</w:t>
            </w:r>
          </w:p>
        </w:tc>
        <w:tc>
          <w:tcPr>
            <w:tcW w:w="1045"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 xml:space="preserve">Для юридичних осіб </w:t>
            </w:r>
          </w:p>
        </w:tc>
        <w:tc>
          <w:tcPr>
            <w:tcW w:w="1018" w:type="pct"/>
            <w:gridSpan w:val="3"/>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Для фізичних осіб</w:t>
            </w:r>
          </w:p>
        </w:tc>
      </w:tr>
      <w:tr w:rsidR="00565ED4" w:rsidRPr="00565ED4" w:rsidTr="00565ED4">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 зона</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2 зона</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3 зона</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ind w:hanging="45"/>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одноквартирні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одноквартирні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одноквартирні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421"/>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садибного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1110.4 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дачні та садові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з двома та більше квартирами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Будинки з двома квартирами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двоквартирні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Котеджі та будинки двоквартирні підвищеної комфортності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з трьома та більше квартирами</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масової забудови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багатоквартирні підвищеної комфортності, індивідуальні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1122.3 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житлові готельного типу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Гуртожитки</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Гуртожитки для робітників та службовців</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eastAsia="ru-RU"/>
              </w:rPr>
            </w:pPr>
            <w:r w:rsidRPr="00565ED4">
              <w:rPr>
                <w:rFonts w:ascii="Times New Roman" w:eastAsia="Times New Roman" w:hAnsi="Times New Roman" w:cs="Times New Roman"/>
                <w:color w:val="000000"/>
                <w:lang w:val="uk-UA" w:eastAsia="ru-RU"/>
              </w:rPr>
              <w:t>Звільнені від оподаткування (пп. 266.2.2 г) п. 266.2              ст. 266</w:t>
            </w:r>
            <w:r w:rsidRPr="00565ED4">
              <w:rPr>
                <w:rFonts w:ascii="Times New Roman" w:eastAsia="Times New Roman" w:hAnsi="Times New Roman" w:cs="Times New Roman"/>
                <w:color w:val="000000"/>
                <w:lang w:eastAsia="ru-RU"/>
              </w:rPr>
              <w:t xml:space="preserve"> ПКУ) </w:t>
            </w:r>
          </w:p>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студентів вищих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Гуртожитки для учнів навчальних закладів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Будинки-інтернати для людей похилого віку та інвалідів</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дитини та сирітські будинки</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Будинки для біженців, притулки для бездомних</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1130.9 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Будинки для колективного проживання інші </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ресторани та подібні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1211 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готельні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Мотелі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Кемпінги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Пансіонати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Ресторани та бари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Туристичні бази та гірські притулки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Дитячі та сімейні табори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Центри та будинки відпочинку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1212.9 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Інші будівлі для тимчасового проживання, не класифіковані раніше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офісні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офісні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органів державного та місцевого управління</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Звільнені від оподаткування (пп. 266.2.2  а)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фінансового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органів правосуддя</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закордонних представництв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Адміністративно-побутові будівлі промислових підприємств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1220.9 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конторських та адміністративних цілей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Торгові центри, універмаги, магазини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Криті ринки, павільйони та зали для ярмарків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Станції технічного обслуговування автомобілів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Їдальні, кафе, закусочні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Бази та склади підприємств торгівлі і громадського харчування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побутового обслуговування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1230.9 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торговельні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w:t>
            </w:r>
          </w:p>
        </w:tc>
        <w:tc>
          <w:tcPr>
            <w:tcW w:w="4649" w:type="pct"/>
            <w:gridSpan w:val="7"/>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аеровокзали, будівлі засобів зв’язку та пов’язані з ними будівлі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Автовокзали та інші будівлі автомобільного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Вокзали та інші будівлі залізничного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міського електротранспорту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Аеровокзали та інші будівлі повітряного транспорту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Морські та річкові вокзали, маяки та пов’язані з ними будівлі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станцій підвісних та канатних доріг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центрів радіо- та телевізійного мовлення, телефонних станцій, телекомунікаційних центрів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Ангари для літаків, локомотивні, вагонні, трамвайні та тролейбусні депо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транспорту та засобів зв’язку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наземні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Гаражі підземні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Стоянки автомобільні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1242.4 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Навіси для велосипедів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0,25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промислові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промислові</w:t>
            </w:r>
            <w:r w:rsidRPr="00565ED4">
              <w:rPr>
                <w:rFonts w:ascii="Times New Roman" w:eastAsia="Times New Roman" w:hAnsi="Times New Roman" w:cs="Times New Roman"/>
                <w:vertAlign w:val="superscript"/>
                <w:lang w:val="en-US" w:eastAsia="ru-RU"/>
              </w:rPr>
              <w:t>5</w:t>
            </w: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підприємств машинобудування та металообробної промисловості</w:t>
            </w:r>
            <w:r w:rsidRPr="00565ED4">
              <w:rPr>
                <w:rFonts w:ascii="Times New Roman" w:eastAsia="Times New Roman" w:hAnsi="Times New Roman" w:cs="Times New Roman"/>
                <w:vertAlign w:val="superscript"/>
                <w:lang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Будівлі промисловості, зокрема виробничі корпуси, цехи, складські приміщення промислових підприємств звільнені від оподаткування (пп. 266.2.2   є) п. 266.2 ст. 266 ПКУ)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чорної металургії</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хімічної та нафтохімічної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1251.4 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легкої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підприємств харчової промисловості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медичної та мікробіологічної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лісової, деревообробної та целюлозно-паперової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будівельної індустрії, будівельних матеріалів та виробів, скляної та фарфоро-фаянсової промисловості</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інших промислових виробництв, включаючи поліграфічне</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color w:val="000000"/>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Резервуари, силоси та склади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для нафти, нафтопродуктів та газу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Резервуари та ємності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зерна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Силоси для цементу та інших сипучих матеріалів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спеціальні товарні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Холодильники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val="uk-UA" w:eastAsia="ru-RU"/>
              </w:rPr>
            </w:pPr>
            <w:r>
              <w:rPr>
                <w:rFonts w:ascii="Times New Roman" w:eastAsia="Times New Roman" w:hAnsi="Times New Roman" w:cs="Times New Roman"/>
                <w:lang w:eastAsia="ru-RU"/>
              </w:rPr>
              <w:t>0,5</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Складські майданчики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Склади універсальні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1252.9 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Склади та сховища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закладів освітнього, медичного та оздоровчого призначення</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Театри, кінотеатри та концертні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засідань та багатоцільові зали для публічних виступів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Цирки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Казино, ігорні будинки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0,7</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Музичні та танцювальні зали, дискотеки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для публічних виступів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бібліотеки</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Музеї та художні галереї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Бібліотеки, книгосховища</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Технічні центри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Планетарії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архівів</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1262.6 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зоологічних та ботанічних садів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навчальних та дослідних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науково-дослідних та проектно-вишукувальних установ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вищих навчальних закладів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шкіл та інших середніх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 </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професійно-технічних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дошкільних та позашкільних навчальних закладів</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звільнені від оподаткування (пп. 266.2.2 і) п. 266.2 ст. 266 ПКУ</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спеціальних навчальних закладів для дітей з особливими потребами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закладів з фахової перепідготовки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метеорологічних станцій, обсерваторій</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1263.9 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 xml:space="preserve">Будівлі освітніх та науково-дослідних закладів </w:t>
            </w:r>
            <w:r w:rsidRPr="00565ED4">
              <w:rPr>
                <w:rFonts w:ascii="Times New Roman" w:eastAsia="Times New Roman" w:hAnsi="Times New Roman" w:cs="Times New Roman"/>
                <w:lang w:val="uk-UA" w:eastAsia="ru-RU"/>
              </w:rPr>
              <w:lastRenderedPageBreak/>
              <w:t>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1264 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лікарень та оздоровчих закладів</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Лікарні багатопрофільні територіального обслуговування, навчальних закладів</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Лікарні профільні, диспансери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Материнські та дитячі реабілітаційні центри, пологові будинки</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Поліклініки, пункти медичного обслуговування та консультації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Шпиталі виправних закладів, в’язниць та Збройних Сил</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Санаторії, профілакторії та центри функціональної реабілітації</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1264.9 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Заклади лікувально-профілактичні та оздоровчі інші</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Зали спортивні</w:t>
            </w:r>
            <w:r w:rsidRPr="00565ED4">
              <w:rPr>
                <w:rFonts w:ascii="Times New Roman" w:eastAsia="Times New Roman" w:hAnsi="Times New Roman" w:cs="Times New Roman"/>
                <w:vertAlign w:val="superscript"/>
                <w:lang w:val="en-US"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гімнастичні, баскетбольні, волейбольні, тенісні тощо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Басейни криті для плавання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Хокейні та льодові стадіони криті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Манежі легкоатлетичні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Тири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1265.9 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Зали спортивні інші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B11F64" w:rsidP="00565ED4">
            <w:pPr>
              <w:spacing w:before="100"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40"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нежитлові інші</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сільськогосподарського призначення, лісівництва та рибного господарства</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тваринництва</w:t>
            </w:r>
            <w:r w:rsidRPr="00565ED4">
              <w:rPr>
                <w:rFonts w:ascii="Times New Roman" w:eastAsia="Times New Roman" w:hAnsi="Times New Roman" w:cs="Times New Roman"/>
                <w:vertAlign w:val="superscript"/>
                <w:lang w:val="en-US" w:eastAsia="ru-RU"/>
              </w:rPr>
              <w:t>5</w:t>
            </w:r>
          </w:p>
        </w:tc>
        <w:tc>
          <w:tcPr>
            <w:tcW w:w="2063" w:type="pct"/>
            <w:gridSpan w:val="6"/>
            <w:vMerge w:val="restar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Будівлі, споруди сільськогосподарських товаровиробників, призначені для використання безпосередньо у сільськогосподарській діяльності, звільнені </w:t>
            </w:r>
          </w:p>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від оподаткування (пп. 266.2.2 ж) п. 266.2 ст. 266 ПКУ) </w:t>
            </w:r>
          </w:p>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птахівництва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для зберігання зерна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силосні та сінажні</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садівництва, виноградарства та виноробства</w:t>
            </w:r>
            <w:r w:rsidRPr="00565ED4">
              <w:rPr>
                <w:rFonts w:ascii="Times New Roman" w:eastAsia="Times New Roman" w:hAnsi="Times New Roman" w:cs="Times New Roman"/>
                <w:vertAlign w:val="superscript"/>
                <w:lang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1271.6 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тепличного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1271.7 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рибного господарства</w:t>
            </w:r>
            <w:r w:rsidRPr="00565ED4">
              <w:rPr>
                <w:rFonts w:ascii="Times New Roman" w:eastAsia="Times New Roman" w:hAnsi="Times New Roman" w:cs="Times New Roman"/>
                <w:vertAlign w:val="superscript"/>
                <w:lang w:val="en-US"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6E14C6"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1271.8 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підприємств лісівництва та звірівництва</w:t>
            </w:r>
            <w:r w:rsidRPr="00565ED4">
              <w:rPr>
                <w:rFonts w:ascii="Times New Roman" w:eastAsia="Times New Roman" w:hAnsi="Times New Roman" w:cs="Times New Roman"/>
                <w:vertAlign w:val="superscript"/>
                <w:lang w:val="uk-UA" w:eastAsia="ru-RU"/>
              </w:rPr>
              <w:t>5</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after="0" w:line="240" w:lineRule="auto"/>
              <w:rPr>
                <w:rFonts w:ascii="Times New Roman" w:eastAsia="Times New Roman" w:hAnsi="Times New Roman" w:cs="Times New Roman"/>
                <w:lang w:val="uk-UA"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1271.9 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Будівлі сільськогосподарського призначення інші</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8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8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для культової та релігійної діяльності</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Церкви, собори, костьоли, мечеті, синагоги тощо</w:t>
            </w:r>
            <w:r w:rsidRPr="00565ED4">
              <w:rPr>
                <w:rFonts w:ascii="Times New Roman" w:eastAsia="Times New Roman" w:hAnsi="Times New Roman" w:cs="Times New Roman"/>
                <w:vertAlign w:val="superscript"/>
                <w:lang w:eastAsia="ru-RU"/>
              </w:rPr>
              <w:t>5</w:t>
            </w:r>
          </w:p>
        </w:tc>
        <w:tc>
          <w:tcPr>
            <w:tcW w:w="2063" w:type="pct"/>
            <w:gridSpan w:val="6"/>
            <w:tcBorders>
              <w:top w:val="single" w:sz="4" w:space="0" w:color="auto"/>
              <w:left w:val="single" w:sz="4" w:space="0" w:color="auto"/>
              <w:bottom w:val="single" w:sz="4" w:space="0" w:color="auto"/>
              <w:right w:val="single" w:sz="4" w:space="0" w:color="auto"/>
            </w:tcBorders>
          </w:tcPr>
          <w:p w:rsidR="00565ED4" w:rsidRPr="00565ED4" w:rsidRDefault="00565ED4" w:rsidP="00565ED4">
            <w:pPr>
              <w:autoSpaceDE w:val="0"/>
              <w:autoSpaceDN w:val="0"/>
              <w:adjustRightInd w:val="0"/>
              <w:spacing w:after="0" w:line="240" w:lineRule="auto"/>
              <w:contextualSpacing/>
              <w:jc w:val="center"/>
              <w:rPr>
                <w:rFonts w:ascii="Times New Roman" w:eastAsia="Times New Roman" w:hAnsi="Times New Roman" w:cs="Times New Roman"/>
                <w:color w:val="000000"/>
                <w:lang w:val="uk-UA" w:eastAsia="ru-RU"/>
              </w:rPr>
            </w:pPr>
            <w:r w:rsidRPr="00565ED4">
              <w:rPr>
                <w:rFonts w:ascii="Times New Roman" w:eastAsia="Times New Roman" w:hAnsi="Times New Roman" w:cs="Times New Roman"/>
                <w:color w:val="000000"/>
                <w:lang w:val="uk-UA" w:eastAsia="ru-RU"/>
              </w:rPr>
              <w:t xml:space="preserve">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звільнені від оподаткування (пп. 266.2.2 и) п. 266.2 ст. 266 ПКУ) </w:t>
            </w:r>
          </w:p>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Похоронні бюро та ритуальні зали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1272.3 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Цвинтарі та крематорії</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Пам’ятки історичні та такі, що охороняються державою</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Пам’ятки історії та архітектури</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Археологічні розкопки, руїни та історичні місця, що охороняються державою</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1273.3 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Меморіали, художньо-декоративні будівлі, статуї</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1274 </w:t>
            </w:r>
          </w:p>
        </w:tc>
        <w:tc>
          <w:tcPr>
            <w:tcW w:w="4649" w:type="pct"/>
            <w:gridSpan w:val="7"/>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інші, не класифіковані раніше</w:t>
            </w:r>
            <w:r w:rsidRPr="00565ED4">
              <w:rPr>
                <w:rFonts w:ascii="Times New Roman" w:eastAsia="Times New Roman" w:hAnsi="Times New Roman" w:cs="Times New Roman"/>
                <w:vertAlign w:val="superscript"/>
                <w:lang w:eastAsia="ru-RU"/>
              </w:rPr>
              <w:t>5</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lastRenderedPageBreak/>
              <w:t>1274.1 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en-US" w:eastAsia="ru-RU"/>
              </w:rPr>
            </w:pPr>
            <w:r w:rsidRPr="00565ED4">
              <w:rPr>
                <w:rFonts w:ascii="Times New Roman" w:eastAsia="Times New Roman" w:hAnsi="Times New Roman" w:cs="Times New Roman"/>
                <w:lang w:val="uk-UA" w:eastAsia="ru-RU"/>
              </w:rPr>
              <w:t>Казарми Збройних Сил</w:t>
            </w:r>
            <w:r w:rsidRPr="00565ED4">
              <w:rPr>
                <w:rFonts w:ascii="Times New Roman" w:eastAsia="Times New Roman" w:hAnsi="Times New Roman" w:cs="Times New Roman"/>
                <w:vertAlign w:val="superscript"/>
                <w:lang w:val="en-US"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1274.2 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eastAsia="ru-RU"/>
              </w:rPr>
            </w:pPr>
            <w:r w:rsidRPr="00565ED4">
              <w:rPr>
                <w:rFonts w:ascii="Times New Roman" w:eastAsia="Times New Roman" w:hAnsi="Times New Roman" w:cs="Times New Roman"/>
                <w:lang w:val="uk-UA" w:eastAsia="ru-RU"/>
              </w:rPr>
              <w:t>Будівлі поліцейських та пожежних служб</w:t>
            </w:r>
            <w:r w:rsidRPr="00565ED4">
              <w:rPr>
                <w:rFonts w:ascii="Times New Roman" w:eastAsia="Times New Roman" w:hAnsi="Times New Roman" w:cs="Times New Roman"/>
                <w:vertAlign w:val="superscript"/>
                <w:lang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1274.3 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виправних закладів, в’язниць та слідчих ізоляторів</w:t>
            </w:r>
            <w:r w:rsidRPr="00565ED4">
              <w:rPr>
                <w:rFonts w:ascii="Times New Roman" w:eastAsia="Times New Roman" w:hAnsi="Times New Roman" w:cs="Times New Roman"/>
                <w:vertAlign w:val="superscript"/>
                <w:lang w:val="uk-UA" w:eastAsia="ru-RU"/>
              </w:rPr>
              <w:t>5</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1274.4 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лазень та пралень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0,5</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eastAsia="ru-RU"/>
              </w:rPr>
            </w:pPr>
            <w:r w:rsidRPr="00565ED4">
              <w:rPr>
                <w:rFonts w:ascii="Times New Roman" w:eastAsia="Times New Roman" w:hAnsi="Times New Roman" w:cs="Times New Roman"/>
                <w:lang w:eastAsia="ru-RU"/>
              </w:rPr>
              <w:t>0,3</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r w:rsidR="00565ED4" w:rsidRPr="00565ED4" w:rsidTr="00565ED4">
        <w:trPr>
          <w:trHeight w:val="20"/>
        </w:trPr>
        <w:tc>
          <w:tcPr>
            <w:tcW w:w="351"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1274.5 </w:t>
            </w:r>
          </w:p>
        </w:tc>
        <w:tc>
          <w:tcPr>
            <w:tcW w:w="258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00" w:after="0" w:line="228" w:lineRule="auto"/>
              <w:contextualSpacing/>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Будівлі з облаштування населених пунктів </w:t>
            </w:r>
          </w:p>
        </w:tc>
        <w:tc>
          <w:tcPr>
            <w:tcW w:w="347"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28"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42"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56"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65"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eastAsia="ru-RU"/>
              </w:rPr>
              <w:t>0,1</w:t>
            </w:r>
          </w:p>
        </w:tc>
        <w:tc>
          <w:tcPr>
            <w:tcW w:w="320"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c>
          <w:tcPr>
            <w:tcW w:w="333" w:type="pct"/>
            <w:tcBorders>
              <w:top w:val="single" w:sz="4" w:space="0" w:color="auto"/>
              <w:left w:val="single" w:sz="4" w:space="0" w:color="auto"/>
              <w:bottom w:val="single" w:sz="4" w:space="0" w:color="auto"/>
              <w:right w:val="single" w:sz="4" w:space="0" w:color="auto"/>
            </w:tcBorders>
          </w:tcPr>
          <w:p w:rsidR="00565ED4" w:rsidRPr="00565ED4" w:rsidRDefault="00565ED4" w:rsidP="00565ED4">
            <w:pPr>
              <w:spacing w:before="100" w:after="0" w:line="240" w:lineRule="auto"/>
              <w:contextualSpacing/>
              <w:jc w:val="center"/>
              <w:rPr>
                <w:rFonts w:ascii="Times New Roman" w:eastAsia="Times New Roman" w:hAnsi="Times New Roman" w:cs="Times New Roman"/>
                <w:lang w:val="uk-UA" w:eastAsia="ru-RU"/>
              </w:rPr>
            </w:pPr>
            <w:r w:rsidRPr="00565ED4">
              <w:rPr>
                <w:rFonts w:ascii="Times New Roman" w:eastAsia="Times New Roman" w:hAnsi="Times New Roman" w:cs="Times New Roman"/>
                <w:lang w:val="uk-UA" w:eastAsia="ru-RU"/>
              </w:rPr>
              <w:t>-</w:t>
            </w:r>
          </w:p>
        </w:tc>
      </w:tr>
    </w:tbl>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1A2D12" w:rsidRDefault="001A2D12" w:rsidP="00565ED4">
      <w:pPr>
        <w:keepNext/>
        <w:keepLines/>
        <w:spacing w:after="240" w:line="240" w:lineRule="auto"/>
        <w:ind w:left="3544"/>
        <w:contextualSpacing/>
        <w:jc w:val="right"/>
        <w:rPr>
          <w:rFonts w:ascii="Times New Roman" w:eastAsia="Times New Roman" w:hAnsi="Times New Roman" w:cs="Times New Roman"/>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D946F5" w:rsidRDefault="00D946F5"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p>
    <w:p w:rsidR="00565ED4" w:rsidRPr="001A2D12" w:rsidRDefault="00565ED4" w:rsidP="00565ED4">
      <w:pPr>
        <w:keepNext/>
        <w:keepLines/>
        <w:spacing w:after="240" w:line="240" w:lineRule="auto"/>
        <w:ind w:left="3544"/>
        <w:contextualSpacing/>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br/>
      </w:r>
    </w:p>
    <w:p w:rsidR="00565ED4" w:rsidRPr="00565ED4" w:rsidRDefault="00565ED4" w:rsidP="00565ED4">
      <w:pPr>
        <w:spacing w:after="0" w:line="240" w:lineRule="auto"/>
        <w:jc w:val="center"/>
        <w:rPr>
          <w:rFonts w:ascii="Times New Roman" w:eastAsia="Times New Roman" w:hAnsi="Times New Roman" w:cs="Times New Roman"/>
          <w:sz w:val="24"/>
          <w:szCs w:val="24"/>
          <w:lang w:val="uk-UA"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565ED4">
      <w:pPr>
        <w:spacing w:after="0" w:line="240" w:lineRule="auto"/>
        <w:jc w:val="center"/>
        <w:rPr>
          <w:rFonts w:ascii="Times New Roman" w:eastAsia="Times New Roman" w:hAnsi="Times New Roman" w:cs="Times New Roman"/>
          <w:sz w:val="24"/>
          <w:szCs w:val="24"/>
          <w:lang w:eastAsia="ru-RU"/>
        </w:rPr>
      </w:pPr>
    </w:p>
    <w:p w:rsidR="00D946F5" w:rsidRDefault="00D946F5" w:rsidP="001E284F">
      <w:pPr>
        <w:spacing w:after="0" w:line="240" w:lineRule="auto"/>
        <w:rPr>
          <w:rFonts w:ascii="Times New Roman" w:eastAsia="Times New Roman" w:hAnsi="Times New Roman" w:cs="Times New Roman"/>
          <w:b/>
          <w:sz w:val="24"/>
          <w:szCs w:val="24"/>
          <w:lang w:val="uk-UA" w:eastAsia="ru-RU"/>
        </w:rPr>
      </w:pPr>
    </w:p>
    <w:p w:rsidR="00D946F5" w:rsidRDefault="00D946F5" w:rsidP="00D946F5">
      <w:pPr>
        <w:spacing w:after="0" w:line="240" w:lineRule="auto"/>
        <w:jc w:val="right"/>
        <w:rPr>
          <w:rFonts w:ascii="Times New Roman" w:eastAsia="Times New Roman" w:hAnsi="Times New Roman" w:cs="Times New Roman"/>
          <w:b/>
          <w:sz w:val="24"/>
          <w:szCs w:val="24"/>
          <w:lang w:val="uk-UA" w:eastAsia="ru-RU"/>
        </w:rPr>
      </w:pPr>
      <w:r w:rsidRPr="001A2D12">
        <w:rPr>
          <w:rFonts w:ascii="Times New Roman" w:eastAsia="Times New Roman" w:hAnsi="Times New Roman" w:cs="Times New Roman"/>
          <w:b/>
          <w:sz w:val="24"/>
          <w:szCs w:val="24"/>
          <w:lang w:val="uk-UA" w:eastAsia="ru-RU"/>
        </w:rPr>
        <w:t>Додаток 4</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ПЕРЕЛІК</w:t>
      </w:r>
      <w:r w:rsidRPr="00565ED4">
        <w:rPr>
          <w:rFonts w:ascii="Times New Roman" w:eastAsia="Times New Roman" w:hAnsi="Times New Roman" w:cs="Times New Roman"/>
          <w:sz w:val="24"/>
          <w:szCs w:val="24"/>
          <w:lang w:eastAsia="ru-RU"/>
        </w:rPr>
        <w:br/>
        <w:t>пільг для фізичних та юридичних осіб, наданих відповідно до підпункту 266.4.2</w:t>
      </w:r>
    </w:p>
    <w:p w:rsidR="00565ED4" w:rsidRPr="00565ED4" w:rsidRDefault="00565ED4" w:rsidP="00565ED4">
      <w:pPr>
        <w:spacing w:after="0" w:line="240" w:lineRule="auto"/>
        <w:jc w:val="center"/>
        <w:rPr>
          <w:rFonts w:ascii="Times New Roman" w:eastAsia="Times New Roman" w:hAnsi="Times New Roman" w:cs="Times New Roman"/>
          <w:sz w:val="24"/>
          <w:szCs w:val="24"/>
          <w:lang w:eastAsia="ru-RU"/>
        </w:rPr>
      </w:pPr>
      <w:r w:rsidRPr="00565ED4">
        <w:rPr>
          <w:rFonts w:ascii="Times New Roman" w:eastAsia="Times New Roman" w:hAnsi="Times New Roman" w:cs="Times New Roman"/>
          <w:sz w:val="24"/>
          <w:szCs w:val="24"/>
          <w:lang w:eastAsia="ru-RU"/>
        </w:rPr>
        <w:t>пункту 266.4 статті 266 Податкового кодексу України, із сплати податку</w:t>
      </w:r>
    </w:p>
    <w:p w:rsidR="00565ED4" w:rsidRPr="001A2D12" w:rsidRDefault="00565ED4" w:rsidP="00565ED4">
      <w:pPr>
        <w:spacing w:after="0" w:line="240" w:lineRule="auto"/>
        <w:jc w:val="center"/>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eastAsia="ru-RU"/>
        </w:rPr>
        <w:t xml:space="preserve">на нерухоме майно, відмінне від земельної ділянки </w:t>
      </w:r>
      <w:r w:rsidR="001A2D12">
        <w:rPr>
          <w:rFonts w:ascii="Times New Roman" w:eastAsia="Times New Roman" w:hAnsi="Times New Roman" w:cs="Times New Roman"/>
          <w:sz w:val="24"/>
          <w:szCs w:val="24"/>
          <w:lang w:val="uk-UA" w:eastAsia="ru-RU"/>
        </w:rPr>
        <w:t>на 2022 рік</w:t>
      </w:r>
    </w:p>
    <w:p w:rsidR="00565ED4" w:rsidRPr="00565ED4" w:rsidRDefault="00565ED4" w:rsidP="00565ED4">
      <w:pPr>
        <w:spacing w:before="120" w:after="120" w:line="240" w:lineRule="auto"/>
        <w:ind w:firstLine="567"/>
        <w:contextualSpacing/>
        <w:jc w:val="both"/>
        <w:rPr>
          <w:rFonts w:ascii="Times New Roman" w:eastAsia="Times New Roman" w:hAnsi="Times New Roman" w:cs="Times New Roman"/>
          <w:sz w:val="24"/>
          <w:szCs w:val="24"/>
          <w:lang w:val="uk-UA" w:eastAsia="ru-RU"/>
        </w:rPr>
      </w:pPr>
      <w:r w:rsidRPr="00565ED4">
        <w:rPr>
          <w:rFonts w:ascii="Times New Roman" w:eastAsia="Times New Roman" w:hAnsi="Times New Roman" w:cs="Times New Roman"/>
          <w:sz w:val="24"/>
          <w:szCs w:val="24"/>
          <w:lang w:val="uk-UA" w:eastAsia="ru-RU"/>
        </w:rPr>
        <w:lastRenderedPageBreak/>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261" w:type="pct"/>
        <w:tblBorders>
          <w:top w:val="single" w:sz="4" w:space="0" w:color="auto"/>
          <w:bottom w:val="single" w:sz="4" w:space="0" w:color="auto"/>
          <w:insideH w:val="single" w:sz="4" w:space="0" w:color="auto"/>
          <w:insideV w:val="single" w:sz="4" w:space="0" w:color="auto"/>
        </w:tblBorders>
        <w:tblLook w:val="01E0"/>
      </w:tblPr>
      <w:tblGrid>
        <w:gridCol w:w="1893"/>
        <w:gridCol w:w="1617"/>
        <w:gridCol w:w="1982"/>
        <w:gridCol w:w="2148"/>
        <w:gridCol w:w="1932"/>
        <w:gridCol w:w="4077"/>
        <w:gridCol w:w="4077"/>
      </w:tblGrid>
      <w:tr w:rsidR="00565ED4"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області</w:t>
            </w:r>
          </w:p>
        </w:tc>
        <w:tc>
          <w:tcPr>
            <w:tcW w:w="456"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району</w:t>
            </w:r>
          </w:p>
        </w:tc>
        <w:tc>
          <w:tcPr>
            <w:tcW w:w="559"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Код згідно з КОАТУУ</w:t>
            </w:r>
          </w:p>
        </w:tc>
        <w:tc>
          <w:tcPr>
            <w:tcW w:w="1151" w:type="pct"/>
            <w:gridSpan w:val="2"/>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Найменування адміністративно-територіальної одиниці</w:t>
            </w:r>
            <w:r w:rsidRPr="00565ED4">
              <w:rPr>
                <w:rFonts w:ascii="Times New Roman" w:eastAsia="Times New Roman" w:hAnsi="Times New Roman" w:cs="Times New Roman"/>
                <w:sz w:val="24"/>
                <w:szCs w:val="24"/>
                <w:lang w:val="uk-UA"/>
              </w:rPr>
              <w:br/>
              <w:t>або населеного пункту, або території об’єднаної територіальної громади</w:t>
            </w:r>
          </w:p>
        </w:tc>
      </w:tr>
      <w:tr w:rsidR="00CA15E0" w:rsidRPr="00565ED4" w:rsidTr="00565ED4">
        <w:trPr>
          <w:gridAfter w:val="2"/>
          <w:wAfter w:w="2300" w:type="pct"/>
        </w:trPr>
        <w:tc>
          <w:tcPr>
            <w:tcW w:w="534" w:type="pct"/>
            <w:tcBorders>
              <w:top w:val="single" w:sz="4" w:space="0" w:color="auto"/>
              <w:left w:val="nil"/>
              <w:bottom w:val="single" w:sz="4" w:space="0" w:color="auto"/>
              <w:right w:val="single" w:sz="4" w:space="0" w:color="auto"/>
            </w:tcBorders>
            <w:vAlign w:val="center"/>
          </w:tcPr>
          <w:p w:rsidR="00CA15E0" w:rsidRPr="00565ED4" w:rsidRDefault="001E284F"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730</w:t>
            </w:r>
            <w:r w:rsidR="00CA15E0" w:rsidRPr="00565ED4">
              <w:rPr>
                <w:rFonts w:ascii="Times New Roman" w:eastAsia="Times New Roman" w:hAnsi="Times New Roman" w:cs="Times New Roman"/>
                <w:sz w:val="24"/>
                <w:szCs w:val="24"/>
                <w:lang w:val="uk-UA"/>
              </w:rPr>
              <w:t>0000000</w:t>
            </w: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7323000000</w:t>
            </w:r>
          </w:p>
        </w:tc>
        <w:tc>
          <w:tcPr>
            <w:tcW w:w="559" w:type="pct"/>
            <w:tcBorders>
              <w:top w:val="single" w:sz="4" w:space="0" w:color="auto"/>
              <w:left w:val="single" w:sz="4" w:space="0" w:color="auto"/>
              <w:bottom w:val="single" w:sz="4" w:space="0" w:color="auto"/>
              <w:right w:val="single" w:sz="4" w:space="0" w:color="auto"/>
            </w:tcBorders>
            <w:vAlign w:val="center"/>
          </w:tcPr>
          <w:p w:rsidR="00CA15E0"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p>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Магальська сільська рада</w:t>
            </w:r>
          </w:p>
        </w:tc>
      </w:tr>
      <w:tr w:rsidR="00CA15E0" w:rsidRPr="00565ED4" w:rsidTr="00565ED4">
        <w:trPr>
          <w:gridAfter w:val="2"/>
          <w:wAfter w:w="2300" w:type="pct"/>
          <w:trHeight w:val="135"/>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732308360</w:t>
            </w:r>
            <w:r>
              <w:rPr>
                <w:rFonts w:ascii="Times New Roman" w:eastAsia="Times New Roman" w:hAnsi="Times New Roman" w:cs="Times New Roman"/>
                <w:sz w:val="24"/>
                <w:szCs w:val="24"/>
              </w:rPr>
              <w:t>1</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с.Магала</w:t>
            </w:r>
          </w:p>
        </w:tc>
      </w:tr>
      <w:tr w:rsidR="00CA15E0" w:rsidRPr="00565ED4" w:rsidTr="00565ED4">
        <w:trPr>
          <w:gridAfter w:val="2"/>
          <w:wAfter w:w="2300" w:type="pct"/>
          <w:trHeight w:val="156"/>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2</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с.Буда</w:t>
            </w:r>
          </w:p>
        </w:tc>
      </w:tr>
      <w:tr w:rsidR="00CA15E0" w:rsidRPr="00565ED4" w:rsidTr="00565ED4">
        <w:trPr>
          <w:gridAfter w:val="2"/>
          <w:wAfter w:w="2300" w:type="pct"/>
          <w:trHeight w:val="141"/>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3</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с.Остриця</w:t>
            </w:r>
          </w:p>
        </w:tc>
      </w:tr>
      <w:tr w:rsidR="00CA15E0" w:rsidRPr="00565ED4" w:rsidTr="00565ED4">
        <w:trPr>
          <w:gridAfter w:val="2"/>
          <w:wAfter w:w="2300" w:type="pct"/>
          <w:trHeight w:val="675"/>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732308360</w:t>
            </w:r>
            <w:r w:rsidRPr="00565ED4">
              <w:rPr>
                <w:rFonts w:ascii="Times New Roman" w:eastAsia="Times New Roman" w:hAnsi="Times New Roman" w:cs="Times New Roman"/>
                <w:sz w:val="24"/>
                <w:szCs w:val="24"/>
              </w:rPr>
              <w:t>5</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CA15E0" w:rsidRPr="00565ED4" w:rsidTr="00565ED4">
        <w:trPr>
          <w:gridAfter w:val="2"/>
          <w:wAfter w:w="2300" w:type="pct"/>
          <w:trHeight w:val="603"/>
        </w:trPr>
        <w:tc>
          <w:tcPr>
            <w:tcW w:w="534" w:type="pct"/>
            <w:tcBorders>
              <w:top w:val="single" w:sz="4" w:space="0" w:color="auto"/>
              <w:left w:val="nil"/>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456"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p>
        </w:tc>
        <w:tc>
          <w:tcPr>
            <w:tcW w:w="559" w:type="pct"/>
            <w:tcBorders>
              <w:top w:val="single" w:sz="4" w:space="0" w:color="auto"/>
              <w:left w:val="single" w:sz="4" w:space="0" w:color="auto"/>
              <w:bottom w:val="single" w:sz="4" w:space="0" w:color="auto"/>
              <w:right w:val="single" w:sz="4" w:space="0" w:color="auto"/>
            </w:tcBorders>
            <w:vAlign w:val="center"/>
          </w:tcPr>
          <w:p w:rsidR="00CA15E0" w:rsidRPr="00565ED4" w:rsidRDefault="00CA15E0" w:rsidP="00CA15E0">
            <w:pPr>
              <w:spacing w:before="120" w:after="0" w:line="276" w:lineRule="auto"/>
              <w:ind w:firstLine="28"/>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7323086304</w:t>
            </w:r>
          </w:p>
        </w:tc>
        <w:tc>
          <w:tcPr>
            <w:tcW w:w="1151" w:type="pct"/>
            <w:gridSpan w:val="2"/>
            <w:tcBorders>
              <w:top w:val="single" w:sz="4" w:space="0" w:color="auto"/>
              <w:left w:val="single" w:sz="4" w:space="0" w:color="auto"/>
              <w:bottom w:val="single" w:sz="4" w:space="0" w:color="auto"/>
              <w:right w:val="nil"/>
            </w:tcBorders>
            <w:vAlign w:val="center"/>
          </w:tcPr>
          <w:p w:rsidR="00CA15E0" w:rsidRPr="00565ED4" w:rsidRDefault="00CA15E0" w:rsidP="00CA15E0">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с.Рідківці</w:t>
            </w:r>
          </w:p>
        </w:tc>
      </w:tr>
      <w:tr w:rsidR="00565ED4" w:rsidRPr="00565ED4" w:rsidTr="00565ED4">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Група платників, категорія/класифікація</w:t>
            </w:r>
            <w:r w:rsidRPr="00565ED4">
              <w:rPr>
                <w:rFonts w:ascii="Times New Roman" w:eastAsia="Times New Roman" w:hAnsi="Times New Roman" w:cs="Times New Roman"/>
                <w:sz w:val="24"/>
                <w:szCs w:val="24"/>
                <w:lang w:val="uk-UA"/>
              </w:rPr>
              <w:br/>
              <w:t>будівель та споруд</w:t>
            </w:r>
          </w:p>
        </w:tc>
        <w:tc>
          <w:tcPr>
            <w:tcW w:w="545"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Розмір пільги</w:t>
            </w:r>
            <w:r w:rsidRPr="00565ED4">
              <w:rPr>
                <w:rFonts w:ascii="Times New Roman" w:eastAsia="Times New Roman" w:hAnsi="Times New Roman" w:cs="Times New Roman"/>
                <w:sz w:val="24"/>
                <w:szCs w:val="24"/>
                <w:lang w:val="uk-UA"/>
              </w:rPr>
              <w:br/>
              <w:t>(відсотків суми податкового зобов’язання за рік)</w:t>
            </w:r>
          </w:p>
        </w:tc>
        <w:tc>
          <w:tcPr>
            <w:tcW w:w="1150" w:type="pct"/>
            <w:tcBorders>
              <w:top w:val="single" w:sz="4" w:space="0" w:color="auto"/>
              <w:left w:val="single" w:sz="4" w:space="0" w:color="auto"/>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7323083600</w:t>
            </w:r>
            <w:r w:rsidRPr="00565ED4">
              <w:rPr>
                <w:rFonts w:ascii="Times New Roman" w:eastAsia="Times New Roman" w:hAnsi="Times New Roman" w:cs="Times New Roman"/>
                <w:sz w:val="24"/>
                <w:szCs w:val="24"/>
              </w:rPr>
              <w:t>:05</w:t>
            </w:r>
          </w:p>
        </w:tc>
        <w:tc>
          <w:tcPr>
            <w:tcW w:w="1150"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rPr>
              <w:t>с.Прут</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та/або нежитлової нерухомості громадських об’єднань і благодійних організацій, статути (положення) яких зареєстровані у встановленому законом порядку, які використовуються для забезпечення діяльності, передбаченої такими статутами (положеннями)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rPr>
            </w:pPr>
            <w:r w:rsidRPr="00565ED4">
              <w:rPr>
                <w:rFonts w:ascii="Times New Roman" w:eastAsia="Times New Roman" w:hAnsi="Times New Roman" w:cs="Times New Roman"/>
                <w:sz w:val="24"/>
                <w:szCs w:val="24"/>
                <w:lang w:val="uk-UA"/>
              </w:rPr>
              <w:t xml:space="preserve">Об’єкти нежитлової нерухомості спортивно-оздоровчих комплексів підприємств, які не використовуються ними з метою одержання доходів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комунальної власності Магальської сільської ради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нежитлової нерухомості організацій, які віднесені до Реєстру неприбуткових організацій (установ)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Об’єкти житлової </w:t>
            </w:r>
            <w:r w:rsidRPr="00565ED4">
              <w:rPr>
                <w:rFonts w:ascii="Times New Roman" w:eastAsia="Times New Roman" w:hAnsi="Times New Roman" w:cs="Times New Roman"/>
                <w:sz w:val="24"/>
                <w:szCs w:val="24"/>
              </w:rPr>
              <w:t>нерухомості</w:t>
            </w:r>
            <w:r w:rsidRPr="00565ED4">
              <w:rPr>
                <w:rFonts w:ascii="Times New Roman" w:eastAsia="Times New Roman" w:hAnsi="Times New Roman" w:cs="Times New Roman"/>
                <w:sz w:val="24"/>
                <w:szCs w:val="24"/>
                <w:lang w:val="uk-UA"/>
              </w:rPr>
              <w:t xml:space="preserve">, які перебувають у власності учасників бойових дій, в тому числі учасників антитерористичної операції на сході України, а також членів сімей загиблих учасників АТО, членів сімей Героїв Небесної Сотні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Об’єкти нежитлової нерухомості, які перебувають у власності фізичних осіб (крім суб’єктів підприємницької діяльності) – допоміжні (нежитлові) приміщення, до яких належать сараї, хліви, особисті гаражі, літні кухні, майстерні, вбиральні, погреби, навіси, котельні, бойлерні, тощо та прибудови до них</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Інваліди першої і другої групи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які виховують трьох і більше дітей віком до 18 років</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Пенсіонери (за віком) </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autoSpaceDE w:val="0"/>
              <w:autoSpaceDN w:val="0"/>
              <w:adjustRightInd w:val="0"/>
              <w:spacing w:after="0" w:line="276" w:lineRule="auto"/>
              <w:contextualSpacing/>
              <w:jc w:val="both"/>
              <w:rPr>
                <w:rFonts w:ascii="Times New Roman" w:eastAsia="Times New Roman" w:hAnsi="Times New Roman" w:cs="Times New Roman"/>
                <w:color w:val="000000"/>
                <w:sz w:val="24"/>
                <w:szCs w:val="24"/>
                <w:lang w:val="uk-UA"/>
              </w:rPr>
            </w:pPr>
            <w:r w:rsidRPr="00565ED4">
              <w:rPr>
                <w:rFonts w:ascii="Times New Roman" w:eastAsia="Times New Roman" w:hAnsi="Times New Roman" w:cs="Times New Roman"/>
                <w:color w:val="000000"/>
                <w:sz w:val="24"/>
                <w:szCs w:val="24"/>
                <w:lang w:val="uk-UA"/>
              </w:rPr>
              <w:t xml:space="preserve">Ветерани війни та особи, на яких поширюється дія </w:t>
            </w:r>
            <w:hyperlink r:id="rId8" w:tgtFrame="_blank" w:history="1">
              <w:r w:rsidRPr="00565ED4">
                <w:rPr>
                  <w:rFonts w:ascii="Times New Roman" w:eastAsia="Times New Roman" w:hAnsi="Times New Roman" w:cs="Times New Roman"/>
                  <w:color w:val="0000FF"/>
                  <w:sz w:val="24"/>
                  <w:szCs w:val="24"/>
                  <w:u w:val="single"/>
                </w:rPr>
                <w:t>Закону України "Про статус ветеранів війни, гарантії їх соціального захисту"</w:t>
              </w:r>
            </w:hyperlink>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120" w:line="276" w:lineRule="auto"/>
              <w:contextualSpacing/>
              <w:jc w:val="both"/>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Фізичні особи, визнані законом особами, які постраждали внаслідок Чорнобильської катастрофи</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lastRenderedPageBreak/>
              <w:t xml:space="preserve">Для квартири/квартир незалежно від їх кількості - на </w:t>
            </w:r>
            <w:smartTag w:uri="urn:schemas-microsoft-com:office:smarttags" w:element="metricconverter">
              <w:smartTagPr>
                <w:attr w:name="ProductID" w:val="60 кв. метрів"/>
              </w:smartTagPr>
              <w:r w:rsidRPr="00565ED4">
                <w:rPr>
                  <w:rFonts w:ascii="Times New Roman" w:eastAsia="Times New Roman" w:hAnsi="Times New Roman" w:cs="Times New Roman"/>
                  <w:sz w:val="24"/>
                  <w:szCs w:val="24"/>
                  <w:lang w:val="uk-UA"/>
                </w:rPr>
                <w:t>60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житлового будинку/будинків незалежно від їх кількості - на </w:t>
            </w:r>
            <w:smartTag w:uri="urn:schemas-microsoft-com:office:smarttags" w:element="metricconverter">
              <w:smartTagPr>
                <w:attr w:name="ProductID" w:val="120 кв. метрів"/>
              </w:smartTagPr>
              <w:r w:rsidRPr="00565ED4">
                <w:rPr>
                  <w:rFonts w:ascii="Times New Roman" w:eastAsia="Times New Roman" w:hAnsi="Times New Roman" w:cs="Times New Roman"/>
                  <w:sz w:val="24"/>
                  <w:szCs w:val="24"/>
                  <w:lang w:val="uk-UA"/>
                </w:rPr>
                <w:t>120 кв. метрів</w:t>
              </w:r>
            </w:smartTag>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 xml:space="preserve">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565ED4">
                <w:rPr>
                  <w:rFonts w:ascii="Times New Roman" w:eastAsia="Times New Roman" w:hAnsi="Times New Roman" w:cs="Times New Roman"/>
                  <w:sz w:val="24"/>
                  <w:szCs w:val="24"/>
                  <w:lang w:val="uk-UA"/>
                </w:rPr>
                <w:t>180 кв. метрів</w:t>
              </w:r>
            </w:smartTag>
            <w:r w:rsidRPr="00565ED4">
              <w:rPr>
                <w:rFonts w:ascii="Times New Roman" w:eastAsia="Times New Roman" w:hAnsi="Times New Roman" w:cs="Times New Roman"/>
                <w:sz w:val="24"/>
                <w:szCs w:val="24"/>
                <w:lang w:val="uk-UA"/>
              </w:rPr>
              <w:t>.</w:t>
            </w: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r w:rsidRPr="00565ED4">
              <w:rPr>
                <w:rFonts w:ascii="Times New Roman" w:eastAsia="Times New Roman" w:hAnsi="Times New Roman" w:cs="Times New Roman"/>
                <w:sz w:val="24"/>
                <w:szCs w:val="24"/>
                <w:lang w:val="uk-UA"/>
              </w:rPr>
              <w:t>100</w:t>
            </w: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r w:rsidR="00565ED4" w:rsidRPr="00565ED4" w:rsidTr="00565ED4">
        <w:trPr>
          <w:gridAfter w:val="2"/>
          <w:wAfter w:w="2300" w:type="pct"/>
        </w:trPr>
        <w:tc>
          <w:tcPr>
            <w:tcW w:w="2155" w:type="pct"/>
            <w:gridSpan w:val="4"/>
            <w:tcBorders>
              <w:top w:val="single" w:sz="4" w:space="0" w:color="auto"/>
              <w:left w:val="nil"/>
              <w:bottom w:val="single" w:sz="4" w:space="0" w:color="auto"/>
              <w:right w:val="single" w:sz="4" w:space="0" w:color="auto"/>
            </w:tcBorders>
            <w:vAlign w:val="center"/>
          </w:tcPr>
          <w:p w:rsidR="00565ED4" w:rsidRPr="00565ED4" w:rsidRDefault="00565ED4" w:rsidP="00565ED4">
            <w:pPr>
              <w:spacing w:before="120" w:after="0" w:line="276" w:lineRule="auto"/>
              <w:ind w:firstLine="28"/>
              <w:contextualSpacing/>
              <w:rPr>
                <w:rFonts w:ascii="Times New Roman" w:eastAsia="Times New Roman" w:hAnsi="Times New Roman" w:cs="Times New Roman"/>
                <w:color w:val="FF0000"/>
                <w:sz w:val="24"/>
                <w:szCs w:val="24"/>
                <w:lang w:val="uk-UA"/>
              </w:rPr>
            </w:pPr>
          </w:p>
        </w:tc>
        <w:tc>
          <w:tcPr>
            <w:tcW w:w="545" w:type="pct"/>
            <w:tcBorders>
              <w:top w:val="single" w:sz="4" w:space="0" w:color="auto"/>
              <w:left w:val="single" w:sz="4" w:space="0" w:color="auto"/>
              <w:bottom w:val="single" w:sz="4" w:space="0" w:color="auto"/>
              <w:right w:val="nil"/>
            </w:tcBorders>
            <w:vAlign w:val="center"/>
          </w:tcPr>
          <w:p w:rsidR="00565ED4" w:rsidRPr="00565ED4" w:rsidRDefault="00565ED4" w:rsidP="00565ED4">
            <w:pPr>
              <w:spacing w:before="120" w:after="0" w:line="276" w:lineRule="auto"/>
              <w:ind w:firstLine="28"/>
              <w:contextualSpacing/>
              <w:jc w:val="center"/>
              <w:rPr>
                <w:rFonts w:ascii="Times New Roman" w:eastAsia="Times New Roman" w:hAnsi="Times New Roman" w:cs="Times New Roman"/>
                <w:sz w:val="24"/>
                <w:szCs w:val="24"/>
                <w:lang w:val="uk-UA"/>
              </w:rPr>
            </w:pPr>
          </w:p>
        </w:tc>
      </w:tr>
    </w:tbl>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r w:rsidRPr="00565ED4">
        <w:rPr>
          <w:rFonts w:ascii="Times New Roman" w:eastAsia="Times New Roman" w:hAnsi="Times New Roman" w:cs="Times New Roman"/>
          <w:sz w:val="20"/>
          <w:szCs w:val="20"/>
          <w:vertAlign w:val="superscript"/>
          <w:lang w:val="uk-UA" w:eastAsia="ru-RU"/>
        </w:rPr>
        <w:t xml:space="preserve">1 </w:t>
      </w:r>
      <w:r w:rsidRPr="00565ED4">
        <w:rPr>
          <w:rFonts w:ascii="Times New Roman" w:eastAsia="Times New Roman" w:hAnsi="Times New Roman" w:cs="Times New Roman"/>
          <w:sz w:val="20"/>
          <w:szCs w:val="20"/>
          <w:lang w:val="uk-UA" w:eastAsia="ru-RU"/>
        </w:rPr>
        <w:t>Пільги визначаються з урахуванням норм підпункту 12.3.7 пункту 12.3 статті</w:t>
      </w:r>
      <w:r w:rsidRPr="00565ED4">
        <w:rPr>
          <w:rFonts w:ascii="Times New Roman" w:eastAsia="Times New Roman" w:hAnsi="Times New Roman" w:cs="Times New Roman"/>
          <w:sz w:val="20"/>
          <w:szCs w:val="20"/>
          <w:lang w:val="en-US" w:eastAsia="ru-RU"/>
        </w:rPr>
        <w:t> </w:t>
      </w:r>
      <w:r w:rsidRPr="00565ED4">
        <w:rPr>
          <w:rFonts w:ascii="Times New Roman" w:eastAsia="Times New Roman" w:hAnsi="Times New Roman" w:cs="Times New Roman"/>
          <w:sz w:val="20"/>
          <w:szCs w:val="20"/>
          <w:lang w:val="uk-UA" w:eastAsia="ru-RU"/>
        </w:rPr>
        <w:t>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spacing w:before="120" w:after="0" w:line="240" w:lineRule="auto"/>
        <w:ind w:firstLine="567"/>
        <w:contextualSpacing/>
        <w:jc w:val="both"/>
        <w:rPr>
          <w:rFonts w:ascii="Times New Roman" w:eastAsia="Times New Roman" w:hAnsi="Times New Roman" w:cs="Times New Roman"/>
          <w:sz w:val="20"/>
          <w:szCs w:val="20"/>
          <w:lang w:val="uk-UA" w:eastAsia="ru-RU"/>
        </w:rPr>
      </w:pPr>
    </w:p>
    <w:p w:rsidR="00565ED4" w:rsidRPr="00565ED4" w:rsidRDefault="00565ED4" w:rsidP="00565ED4">
      <w:pPr>
        <w:tabs>
          <w:tab w:val="left" w:pos="6255"/>
        </w:tabs>
        <w:spacing w:after="0" w:line="240" w:lineRule="auto"/>
        <w:jc w:val="both"/>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4"/>
          <w:szCs w:val="20"/>
          <w:lang w:eastAsia="ru-RU"/>
        </w:rPr>
      </w:pPr>
    </w:p>
    <w:p w:rsidR="00565ED4" w:rsidRPr="00565ED4" w:rsidRDefault="00565ED4" w:rsidP="00565ED4">
      <w:pPr>
        <w:spacing w:after="0" w:line="240" w:lineRule="auto"/>
        <w:rPr>
          <w:rFonts w:ascii="Times New Roman" w:eastAsia="Times New Roman" w:hAnsi="Times New Roman" w:cs="Times New Roman"/>
          <w:sz w:val="24"/>
          <w:szCs w:val="24"/>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240" w:lineRule="auto"/>
        <w:rPr>
          <w:rFonts w:ascii="Times New Roman" w:eastAsia="Times New Roman" w:hAnsi="Times New Roman" w:cs="Times New Roman"/>
          <w:sz w:val="28"/>
          <w:szCs w:val="28"/>
          <w:lang w:val="uk-UA"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3F602B" w:rsidRDefault="003F602B"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1E284F" w:rsidRDefault="001E284F"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1E284F" w:rsidRDefault="001E284F" w:rsidP="0076133F">
      <w:pPr>
        <w:spacing w:after="0" w:line="360" w:lineRule="auto"/>
        <w:contextualSpacing/>
        <w:jc w:val="right"/>
        <w:rPr>
          <w:rFonts w:ascii="Times New Roman" w:eastAsia="Times New Roman" w:hAnsi="Times New Roman" w:cs="Times New Roman"/>
          <w:b/>
          <w:noProof/>
          <w:sz w:val="24"/>
          <w:szCs w:val="24"/>
          <w:lang w:val="uk-UA" w:eastAsia="ru-RU"/>
        </w:rPr>
      </w:pPr>
    </w:p>
    <w:p w:rsidR="00565ED4" w:rsidRPr="0076133F" w:rsidRDefault="0076133F" w:rsidP="0076133F">
      <w:pPr>
        <w:spacing w:after="0" w:line="360" w:lineRule="auto"/>
        <w:contextualSpacing/>
        <w:jc w:val="right"/>
        <w:rPr>
          <w:rFonts w:ascii="Times New Roman" w:eastAsia="Times New Roman" w:hAnsi="Times New Roman" w:cs="Times New Roman"/>
          <w:b/>
          <w:noProof/>
          <w:sz w:val="24"/>
          <w:szCs w:val="24"/>
          <w:lang w:val="uk-UA" w:eastAsia="ru-RU"/>
        </w:rPr>
      </w:pPr>
      <w:r>
        <w:rPr>
          <w:rFonts w:ascii="Times New Roman" w:eastAsia="Times New Roman" w:hAnsi="Times New Roman" w:cs="Times New Roman"/>
          <w:b/>
          <w:noProof/>
          <w:sz w:val="24"/>
          <w:szCs w:val="24"/>
          <w:lang w:val="uk-UA" w:eastAsia="ru-RU"/>
        </w:rPr>
        <w:t>Додаток 5</w:t>
      </w:r>
    </w:p>
    <w:p w:rsidR="0076133F" w:rsidRPr="0076133F" w:rsidRDefault="0076133F" w:rsidP="0076133F">
      <w:pPr>
        <w:spacing w:after="0" w:line="240" w:lineRule="auto"/>
        <w:jc w:val="center"/>
        <w:rPr>
          <w:rFonts w:ascii="Times New Roman" w:eastAsia="Times New Roman" w:hAnsi="Times New Roman" w:cs="Times New Roman"/>
          <w:b/>
          <w:sz w:val="24"/>
          <w:szCs w:val="24"/>
          <w:lang w:eastAsia="uk-UA"/>
        </w:rPr>
      </w:pPr>
      <w:r w:rsidRPr="0076133F">
        <w:rPr>
          <w:rFonts w:ascii="Times New Roman" w:eastAsia="Times New Roman" w:hAnsi="Times New Roman" w:cs="Times New Roman"/>
          <w:b/>
          <w:sz w:val="24"/>
          <w:szCs w:val="24"/>
          <w:lang w:eastAsia="ru-RU"/>
        </w:rPr>
        <w:t xml:space="preserve">  ЄДИНИЙ ПОДАТОК</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p>
    <w:p w:rsidR="0076133F" w:rsidRPr="0076133F" w:rsidRDefault="0076133F" w:rsidP="0076133F">
      <w:pPr>
        <w:tabs>
          <w:tab w:val="left" w:pos="0"/>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76133F">
        <w:rPr>
          <w:rFonts w:ascii="Times New Roman" w:eastAsia="Times New Roman" w:hAnsi="Times New Roman" w:cs="Times New Roman"/>
          <w:b/>
          <w:sz w:val="24"/>
          <w:szCs w:val="24"/>
          <w:lang w:eastAsia="ru-RU"/>
        </w:rPr>
        <w:t xml:space="preserve">1. Платники єдиного податку </w:t>
      </w:r>
      <w:r w:rsidRPr="0076133F">
        <w:rPr>
          <w:rFonts w:ascii="Times New Roman" w:eastAsia="Times New Roman" w:hAnsi="Times New Roman" w:cs="Times New Roman"/>
          <w:sz w:val="24"/>
          <w:szCs w:val="24"/>
          <w:lang w:eastAsia="ru-RU"/>
        </w:rPr>
        <w:tab/>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Суб’єкти  господарювання,   які   застосовують  спрощену   систему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оподаткування, обліку та звітності, поділяються на такі групи платників єдиного податку :</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lastRenderedPageBreak/>
        <w:tab/>
        <w:t>1) перша група - фізичні особи-підприємці, які не використовують працю найманих осіб, здійснюють виключно роздрібний продаж товарів з торговельних місць на ринках та /або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2) друга група - фізичні особи-підприємці,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відповідають сукупності таких критеріїв:</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-не використовують працю найманих осіб або кількість осіб, які перебувають з ними у трудових відносинах, одночасно не перевищує 10 осіб;</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-обсяг доходу не перевищує 1500000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Дія цього підпункту не поширюється на фізичних осіб-підприємців,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особи-підприємці належать виключно до третьої групи платників єдиного податку, якщо відповідають вимогам, встановленим для такої групи.</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третя група - фізичні особи-підприємці, які не використовують працю найманих осіб або кількість осіб, які перебувають з ними у трудових відносинах, не обмежена та юридичні особи-суб’єкти господарювання будь-якої організаційно-правової форми, у яких протягом календарного року обсяг доходу не перевищує 5000000 гривень;</w:t>
      </w:r>
    </w:p>
    <w:p w:rsidR="0076133F" w:rsidRPr="0076133F" w:rsidRDefault="0076133F" w:rsidP="0076133F">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При розрахунку середньооблікової кількості працівників застосовується визначення Податкового кодексу України 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2. Не  можуть  бути  платниками  єдиного  податку </w:t>
      </w:r>
      <w:r w:rsidRPr="0076133F">
        <w:rPr>
          <w:rFonts w:ascii="Times New Roman" w:eastAsia="Times New Roman" w:hAnsi="Times New Roman" w:cs="Times New Roman"/>
          <w:sz w:val="24"/>
          <w:szCs w:val="24"/>
          <w:lang w:eastAsia="ru-RU"/>
        </w:rPr>
        <w:t xml:space="preserve"> суб’єкти господарювання, які визначені пунктом 291.5 та  291.5</w:t>
      </w:r>
      <w:r w:rsidRPr="0076133F">
        <w:rPr>
          <w:rFonts w:ascii="Times New Roman" w:eastAsia="Times New Roman" w:hAnsi="Times New Roman" w:cs="Times New Roman"/>
          <w:sz w:val="24"/>
          <w:szCs w:val="24"/>
          <w:vertAlign w:val="superscript"/>
          <w:lang w:eastAsia="ru-RU"/>
        </w:rPr>
        <w:t>1</w:t>
      </w:r>
      <w:r w:rsidRPr="0076133F">
        <w:rPr>
          <w:rFonts w:ascii="Times New Roman" w:eastAsia="Times New Roman" w:hAnsi="Times New Roman" w:cs="Times New Roman"/>
          <w:sz w:val="24"/>
          <w:szCs w:val="24"/>
          <w:lang w:eastAsia="ru-RU"/>
        </w:rPr>
        <w:t xml:space="preserve"> статті 291 Податкового кодексу України зі змінами та доповненнями. </w:t>
      </w:r>
    </w:p>
    <w:p w:rsidR="0076133F" w:rsidRPr="0076133F" w:rsidRDefault="0076133F" w:rsidP="0076133F">
      <w:pPr>
        <w:spacing w:after="0" w:line="240" w:lineRule="auto"/>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3. Ставки єдиного податку:</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ab/>
        <w:t xml:space="preserve">3.1.Ставки єдиного податку для платників </w:t>
      </w:r>
      <w:r w:rsidRPr="0076133F">
        <w:rPr>
          <w:rFonts w:ascii="Times New Roman" w:eastAsia="Times New Roman" w:hAnsi="Times New Roman" w:cs="Times New Roman"/>
          <w:b/>
          <w:sz w:val="24"/>
          <w:szCs w:val="24"/>
          <w:lang w:eastAsia="ru-RU"/>
        </w:rPr>
        <w:t>першої групи</w:t>
      </w:r>
      <w:r w:rsidRPr="0076133F">
        <w:rPr>
          <w:rFonts w:ascii="Times New Roman" w:eastAsia="Times New Roman" w:hAnsi="Times New Roman" w:cs="Times New Roman"/>
          <w:sz w:val="24"/>
          <w:szCs w:val="24"/>
          <w:lang w:eastAsia="ru-RU"/>
        </w:rPr>
        <w:t xml:space="preserve">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w:t>
      </w:r>
      <w:r w:rsidRPr="0076133F">
        <w:rPr>
          <w:rFonts w:ascii="Times New Roman" w:eastAsia="Times New Roman" w:hAnsi="Times New Roman" w:cs="Times New Roman"/>
          <w:b/>
          <w:sz w:val="24"/>
          <w:szCs w:val="24"/>
          <w:lang w:eastAsia="ru-RU"/>
        </w:rPr>
        <w:t>другої групи</w:t>
      </w:r>
      <w:r w:rsidRPr="0076133F">
        <w:rPr>
          <w:rFonts w:ascii="Times New Roman" w:eastAsia="Times New Roman" w:hAnsi="Times New Roman" w:cs="Times New Roman"/>
          <w:sz w:val="24"/>
          <w:szCs w:val="24"/>
          <w:lang w:eastAsia="ru-RU"/>
        </w:rPr>
        <w:t xml:space="preserve">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w:t>
      </w:r>
      <w:r w:rsidRPr="0076133F">
        <w:rPr>
          <w:rFonts w:ascii="Times New Roman" w:eastAsia="Times New Roman" w:hAnsi="Times New Roman" w:cs="Times New Roman"/>
          <w:b/>
          <w:sz w:val="24"/>
          <w:szCs w:val="24"/>
          <w:lang w:eastAsia="ru-RU"/>
        </w:rPr>
        <w:t>третьої групи</w:t>
      </w:r>
      <w:r w:rsidRPr="0076133F">
        <w:rPr>
          <w:rFonts w:ascii="Times New Roman" w:eastAsia="Times New Roman" w:hAnsi="Times New Roman" w:cs="Times New Roman"/>
          <w:sz w:val="24"/>
          <w:szCs w:val="24"/>
          <w:lang w:eastAsia="ru-RU"/>
        </w:rPr>
        <w:t xml:space="preserve"> - у відсотках до доходу (відсоткові ставки).</w:t>
      </w:r>
    </w:p>
    <w:p w:rsidR="0076133F" w:rsidRPr="0076133F" w:rsidRDefault="0076133F" w:rsidP="0076133F">
      <w:pPr>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w:t>
      </w:r>
      <w:r w:rsidRPr="0076133F">
        <w:rPr>
          <w:rFonts w:ascii="Times New Roman" w:eastAsia="Times New Roman" w:hAnsi="Times New Roman" w:cs="Times New Roman"/>
          <w:sz w:val="24"/>
          <w:szCs w:val="24"/>
          <w:lang w:eastAsia="ru-RU"/>
        </w:rPr>
        <w:tab/>
        <w:t xml:space="preserve">3.2.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val="ro-RO" w:eastAsia="ru-RU"/>
        </w:rPr>
        <w:tab/>
      </w:r>
      <w:r w:rsidRPr="0076133F">
        <w:rPr>
          <w:rFonts w:ascii="Times New Roman" w:eastAsia="Times New Roman" w:hAnsi="Times New Roman" w:cs="Times New Roman"/>
          <w:sz w:val="24"/>
          <w:szCs w:val="24"/>
          <w:lang w:val="uk-UA" w:eastAsia="ru-RU"/>
        </w:rPr>
        <w:t xml:space="preserve">1) для першої групи платників єдиного податку - </w:t>
      </w:r>
      <w:r w:rsidRPr="0076133F">
        <w:rPr>
          <w:rFonts w:ascii="Times New Roman" w:eastAsia="Times New Roman" w:hAnsi="Times New Roman" w:cs="Times New Roman"/>
          <w:b/>
          <w:i/>
          <w:sz w:val="24"/>
          <w:szCs w:val="24"/>
          <w:u w:val="single"/>
          <w:lang w:val="uk-UA" w:eastAsia="ru-RU"/>
        </w:rPr>
        <w:t>10</w:t>
      </w:r>
      <w:r w:rsidRPr="0076133F">
        <w:rPr>
          <w:rFonts w:ascii="Times New Roman" w:eastAsia="Times New Roman" w:hAnsi="Times New Roman" w:cs="Times New Roman"/>
          <w:sz w:val="24"/>
          <w:szCs w:val="24"/>
          <w:lang w:val="uk-UA" w:eastAsia="ru-RU"/>
        </w:rPr>
        <w:t xml:space="preserve"> відсотків </w:t>
      </w:r>
      <w:r w:rsidRPr="0076133F">
        <w:rPr>
          <w:rFonts w:ascii="Times New Roman" w:eastAsia="Times New Roman" w:hAnsi="Times New Roman" w:cs="Times New Roman"/>
          <w:color w:val="000000"/>
          <w:sz w:val="24"/>
          <w:szCs w:val="24"/>
          <w:lang w:val="uk-UA" w:eastAsia="ru-RU"/>
        </w:rPr>
        <w:t>до розміру прожиткового мінімуму для працездатних осіб, встановленого законом на 1 січня податкового (звітного) року;</w:t>
      </w:r>
      <w:r w:rsidRPr="0076133F">
        <w:rPr>
          <w:rFonts w:ascii="Times New Roman" w:eastAsia="Times New Roman" w:hAnsi="Times New Roman" w:cs="Times New Roman"/>
          <w:color w:val="000000"/>
          <w:sz w:val="28"/>
          <w:szCs w:val="28"/>
          <w:lang w:val="uk-UA" w:eastAsia="ru-RU"/>
        </w:rPr>
        <w:t xml:space="preserve">  </w:t>
      </w:r>
    </w:p>
    <w:p w:rsidR="0076133F" w:rsidRPr="0076133F" w:rsidRDefault="0076133F" w:rsidP="0076133F">
      <w:pPr>
        <w:spacing w:after="0" w:line="240" w:lineRule="auto"/>
        <w:ind w:firstLine="426"/>
        <w:contextualSpacing/>
        <w:jc w:val="both"/>
        <w:rPr>
          <w:rFonts w:ascii="Times New Roman" w:eastAsia="Times New Roman" w:hAnsi="Times New Roman" w:cs="Times New Roman"/>
          <w:i/>
          <w:sz w:val="24"/>
          <w:szCs w:val="24"/>
          <w:lang w:val="uk-UA" w:eastAsia="ru-RU"/>
        </w:rPr>
      </w:pPr>
      <w:r w:rsidRPr="0076133F">
        <w:rPr>
          <w:rFonts w:ascii="Times New Roman" w:eastAsia="Times New Roman" w:hAnsi="Times New Roman" w:cs="Times New Roman"/>
          <w:sz w:val="24"/>
          <w:szCs w:val="24"/>
          <w:lang w:val="uk-UA" w:eastAsia="ru-RU"/>
        </w:rPr>
        <w:t xml:space="preserve">    2) для другої групи платників єдиного податку - </w:t>
      </w:r>
      <w:bookmarkStart w:id="1" w:name="n12008"/>
      <w:bookmarkEnd w:id="1"/>
      <w:r w:rsidRPr="0076133F">
        <w:rPr>
          <w:rFonts w:ascii="Times New Roman" w:eastAsia="Times New Roman" w:hAnsi="Times New Roman" w:cs="Times New Roman"/>
          <w:b/>
          <w:i/>
          <w:sz w:val="24"/>
          <w:szCs w:val="24"/>
          <w:u w:val="single"/>
          <w:lang w:val="uk-UA" w:eastAsia="ru-RU"/>
        </w:rPr>
        <w:t>20</w:t>
      </w:r>
      <w:r w:rsidRPr="0076133F">
        <w:rPr>
          <w:rFonts w:ascii="Times New Roman" w:eastAsia="Times New Roman" w:hAnsi="Times New Roman" w:cs="Times New Roman"/>
          <w:sz w:val="24"/>
          <w:szCs w:val="24"/>
          <w:lang w:val="uk-UA" w:eastAsia="ru-RU"/>
        </w:rPr>
        <w:t xml:space="preserve"> відсотків розміру мінімальної заробітної плати; </w:t>
      </w:r>
      <w:r w:rsidRPr="0076133F">
        <w:rPr>
          <w:rFonts w:ascii="Times New Roman" w:eastAsia="Times New Roman" w:hAnsi="Times New Roman" w:cs="Times New Roman"/>
          <w:b/>
          <w:color w:val="000000"/>
          <w:sz w:val="24"/>
          <w:szCs w:val="24"/>
          <w:lang w:val="uk-UA" w:eastAsia="ru-RU"/>
        </w:rPr>
        <w:t xml:space="preserve">      </w:t>
      </w:r>
    </w:p>
    <w:p w:rsidR="0076133F" w:rsidRPr="0076133F" w:rsidRDefault="0076133F" w:rsidP="0076133F">
      <w:pPr>
        <w:spacing w:after="0" w:line="240" w:lineRule="auto"/>
        <w:jc w:val="both"/>
        <w:rPr>
          <w:rFonts w:ascii="Times New Roman" w:eastAsia="Times New Roman" w:hAnsi="Times New Roman" w:cs="Times New Roman"/>
          <w:sz w:val="24"/>
          <w:szCs w:val="24"/>
          <w:lang w:val="uk-UA" w:eastAsia="ru-RU"/>
        </w:rPr>
      </w:pPr>
      <w:r w:rsidRPr="0076133F">
        <w:rPr>
          <w:rFonts w:ascii="Times New Roman" w:eastAsia="Times New Roman" w:hAnsi="Times New Roman" w:cs="Times New Roman"/>
          <w:sz w:val="24"/>
          <w:szCs w:val="24"/>
          <w:lang w:eastAsia="ru-RU"/>
        </w:rPr>
        <w:tab/>
        <w:t>3.3. Відсоткові ставки єдиного податку для платників єдиного податку для третьої-четвертої  груп встановлюються у розмірах, визначених пунктами  293.3, 293.9  статті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lastRenderedPageBreak/>
        <w:t xml:space="preserve">         3.4.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sz w:val="24"/>
          <w:szCs w:val="24"/>
          <w:lang w:eastAsia="ru-RU"/>
        </w:rPr>
        <w:t xml:space="preserve">          3.5. У разі здійснення платниками єдиного податку першої і другої груп господарської діяльності на територіях більш як однієї сільської ради  застосовується  максимальний  розмір  ставки єдиного  податку,  встановлений  статтею 293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 xml:space="preserve">зі змінами та доповненнями для відповідної групи таких платників єдиного податку. </w:t>
      </w:r>
    </w:p>
    <w:p w:rsidR="0076133F" w:rsidRPr="0076133F" w:rsidRDefault="0076133F" w:rsidP="0076133F">
      <w:pPr>
        <w:tabs>
          <w:tab w:val="left" w:pos="709"/>
          <w:tab w:val="left" w:pos="993"/>
        </w:tabs>
        <w:spacing w:after="0" w:line="240" w:lineRule="auto"/>
        <w:jc w:val="both"/>
        <w:rPr>
          <w:rFonts w:ascii="Times New Roman" w:eastAsia="Times New Roman" w:hAnsi="Times New Roman" w:cs="Times New Roman"/>
          <w:sz w:val="24"/>
          <w:szCs w:val="24"/>
          <w:lang w:eastAsia="ru-RU"/>
        </w:rPr>
      </w:pP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4. Податковим (звітним) період </w:t>
      </w:r>
      <w:r w:rsidRPr="0076133F">
        <w:rPr>
          <w:rFonts w:ascii="Times New Roman" w:eastAsia="Times New Roman" w:hAnsi="Times New Roman" w:cs="Times New Roman"/>
          <w:sz w:val="24"/>
          <w:szCs w:val="24"/>
          <w:lang w:eastAsia="ru-RU"/>
        </w:rPr>
        <w:t>для платників єдиного податку першої, другої та четвертої груп є календарний рік, для платників єдиного податку третьої групи є календарний квартал,  що визначено статтею 294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autoSpaceDE w:val="0"/>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5. Порядок нарахування та строки сплати</w:t>
      </w:r>
      <w:r w:rsidRPr="0076133F">
        <w:rPr>
          <w:rFonts w:ascii="Times New Roman" w:eastAsia="Times New Roman" w:hAnsi="Times New Roman" w:cs="Times New Roman"/>
          <w:sz w:val="24"/>
          <w:szCs w:val="24"/>
          <w:lang w:eastAsia="ru-RU"/>
        </w:rPr>
        <w:t xml:space="preserve"> єдиного  податку</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визначаються статтею 295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 xml:space="preserve">6. Ведення обліку, складання звітності </w:t>
      </w:r>
      <w:r w:rsidRPr="0076133F">
        <w:rPr>
          <w:rFonts w:ascii="Times New Roman" w:eastAsia="Times New Roman" w:hAnsi="Times New Roman" w:cs="Times New Roman"/>
          <w:sz w:val="24"/>
          <w:szCs w:val="24"/>
          <w:lang w:eastAsia="ru-RU"/>
        </w:rPr>
        <w:t>платниками єдиного податку визначаються статтею 296 Податкового кодексу України</w:t>
      </w:r>
      <w:r w:rsidRPr="0076133F">
        <w:rPr>
          <w:rFonts w:ascii="TimesNewRoman" w:eastAsia="Times New Roman" w:hAnsi="TimesNewRoman" w:cs="TimesNewRoman" w:hint="eastAsia"/>
          <w:sz w:val="24"/>
          <w:szCs w:val="24"/>
          <w:lang w:eastAsia="ru-RU"/>
        </w:rPr>
        <w:t xml:space="preserve"> </w:t>
      </w:r>
      <w:r w:rsidRPr="0076133F">
        <w:rPr>
          <w:rFonts w:ascii="Times New Roman" w:eastAsia="Times New Roman" w:hAnsi="Times New Roman" w:cs="Times New Roman"/>
          <w:sz w:val="24"/>
          <w:szCs w:val="24"/>
          <w:lang w:eastAsia="ru-RU"/>
        </w:rPr>
        <w:t>зі змінами та доповненнями.</w:t>
      </w: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p>
    <w:p w:rsidR="0076133F" w:rsidRPr="0076133F" w:rsidRDefault="0076133F" w:rsidP="0076133F">
      <w:pPr>
        <w:spacing w:after="0" w:line="240" w:lineRule="auto"/>
        <w:ind w:firstLine="708"/>
        <w:jc w:val="both"/>
        <w:rPr>
          <w:rFonts w:ascii="Times New Roman" w:eastAsia="Times New Roman" w:hAnsi="Times New Roman" w:cs="Times New Roman"/>
          <w:sz w:val="24"/>
          <w:szCs w:val="24"/>
          <w:lang w:eastAsia="ru-RU"/>
        </w:rPr>
      </w:pPr>
      <w:r w:rsidRPr="0076133F">
        <w:rPr>
          <w:rFonts w:ascii="Times New Roman" w:eastAsia="Times New Roman" w:hAnsi="Times New Roman" w:cs="Times New Roman"/>
          <w:b/>
          <w:sz w:val="24"/>
          <w:szCs w:val="24"/>
          <w:lang w:eastAsia="ru-RU"/>
        </w:rPr>
        <w:t>7. Особливості нарахування сплати та подання звітності</w:t>
      </w:r>
      <w:r w:rsidRPr="0076133F">
        <w:rPr>
          <w:rFonts w:ascii="Times New Roman" w:eastAsia="Times New Roman" w:hAnsi="Times New Roman" w:cs="Times New Roman"/>
          <w:sz w:val="24"/>
          <w:szCs w:val="24"/>
          <w:lang w:eastAsia="ru-RU"/>
        </w:rPr>
        <w:t xml:space="preserve"> з окремих податків і зборів</w:t>
      </w:r>
      <w:r w:rsidRPr="0076133F">
        <w:rPr>
          <w:rFonts w:ascii="Times New Roman" w:eastAsia="Times New Roman" w:hAnsi="Times New Roman" w:cs="Times New Roman"/>
          <w:b/>
          <w:sz w:val="24"/>
          <w:szCs w:val="24"/>
          <w:lang w:eastAsia="ru-RU"/>
        </w:rPr>
        <w:t xml:space="preserve"> </w:t>
      </w:r>
      <w:r w:rsidRPr="0076133F">
        <w:rPr>
          <w:rFonts w:ascii="Times New Roman" w:eastAsia="Times New Roman" w:hAnsi="Times New Roman" w:cs="Times New Roman"/>
          <w:sz w:val="24"/>
          <w:szCs w:val="24"/>
          <w:lang w:eastAsia="ru-RU"/>
        </w:rPr>
        <w:t>платниками єдиного податку, їх відповідальність визначаються згідно зі статтями 297, 300 Податкового кодексу України зі змінами та доповненнями.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bookmarkStart w:id="2" w:name="o43"/>
      <w:bookmarkEnd w:id="2"/>
      <w:r w:rsidRPr="0076133F">
        <w:rPr>
          <w:rFonts w:ascii="Times New Roman" w:eastAsia="Times New Roman" w:hAnsi="Times New Roman" w:cs="Times New Roman"/>
          <w:color w:val="000000"/>
          <w:sz w:val="24"/>
          <w:szCs w:val="24"/>
          <w:lang w:eastAsia="ru-RU"/>
        </w:rPr>
        <w:tab/>
        <w:t>Інші питання  щодо застосування спрощеної системи оподаткування, які не врегульовані даним розділом, вирішуються відповідно до норм, встановлених Податковим  кодексом України.</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D946F5" w:rsidRPr="00502272" w:rsidRDefault="00D946F5" w:rsidP="00D946F5">
      <w:pPr>
        <w:spacing w:after="0" w:line="360" w:lineRule="auto"/>
        <w:rPr>
          <w:rFonts w:ascii="Times New Roman" w:eastAsia="Times New Roman" w:hAnsi="Times New Roman" w:cs="Times New Roman"/>
          <w:b/>
          <w:sz w:val="28"/>
          <w:szCs w:val="28"/>
          <w:lang w:val="uk-UA" w:eastAsia="ru-RU"/>
        </w:rPr>
      </w:pPr>
    </w:p>
    <w:p w:rsidR="00D946F5" w:rsidRPr="00502272" w:rsidRDefault="00D946F5" w:rsidP="00D946F5">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Додаток 6</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val="uk-UA" w:eastAsia="uk-UA"/>
        </w:rPr>
      </w:pPr>
      <w:r w:rsidRPr="0076133F">
        <w:rPr>
          <w:rFonts w:ascii="Times New Roman" w:eastAsia="Times New Roman" w:hAnsi="Times New Roman" w:cs="Times New Roman"/>
          <w:b/>
          <w:bCs/>
          <w:sz w:val="24"/>
          <w:szCs w:val="24"/>
          <w:lang w:eastAsia="ru-RU"/>
        </w:rPr>
        <w:t>Транспортний податок</w:t>
      </w:r>
      <w:r>
        <w:rPr>
          <w:rFonts w:ascii="Times New Roman" w:eastAsia="Times New Roman" w:hAnsi="Times New Roman" w:cs="Times New Roman"/>
          <w:b/>
          <w:bCs/>
          <w:sz w:val="24"/>
          <w:szCs w:val="24"/>
          <w:lang w:val="uk-UA" w:eastAsia="ru-RU"/>
        </w:rPr>
        <w:t xml:space="preserve"> на 2022 рік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lastRenderedPageBreak/>
        <w:t>1. Платники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Платниками транспортного податку є фізичні та юридичні особи, в тому числі нерезиденти, які мають зареєстровані в населеному пункті згідно з чинним законодавством власні легкові автомобілі.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76133F">
        <w:rPr>
          <w:rFonts w:ascii="Times New Roman" w:eastAsia="Times New Roman" w:hAnsi="Times New Roman" w:cs="Times New Roman"/>
          <w:b/>
          <w:bCs/>
          <w:sz w:val="24"/>
          <w:szCs w:val="24"/>
          <w:lang w:eastAsia="ru-RU"/>
        </w:rPr>
        <w:t>2. Об’єкт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eastAsia="Times New Roman" w:hAnsi="Times New Roman" w:cs="Times New Roman"/>
          <w:color w:val="000000"/>
          <w:sz w:val="24"/>
          <w:szCs w:val="24"/>
          <w:lang w:eastAsia="ru-RU"/>
        </w:rPr>
      </w:pPr>
      <w:r w:rsidRPr="0076133F">
        <w:rPr>
          <w:rFonts w:ascii="Times New Roman" w:eastAsia="Times New Roman" w:hAnsi="Times New Roman" w:cs="Times New Roman"/>
          <w:color w:val="000000"/>
          <w:sz w:val="24"/>
          <w:szCs w:val="24"/>
          <w:lang w:eastAsia="ru-RU"/>
        </w:rPr>
        <w:t>Об’єктом оподаткування є легкові автомобілі, з року випуску яких минуло не більше п’яти року (включно) та середньо ринкова вартість яких становить понад 375 розмірів мінімальної заробітної плати, встановленої законом на 1 січня податкового (звітного)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eastAsia="ru-RU"/>
        </w:rPr>
      </w:pPr>
      <w:bookmarkStart w:id="3" w:name="n12926"/>
      <w:bookmarkEnd w:id="3"/>
      <w:r w:rsidRPr="0076133F">
        <w:rPr>
          <w:rFonts w:ascii="Times New Roman" w:eastAsia="Times New Roman" w:hAnsi="Times New Roman" w:cs="Times New Roman"/>
          <w:sz w:val="24"/>
          <w:szCs w:val="24"/>
          <w:lang w:eastAsia="ru-RU"/>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3. База оподаткування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Базою оподаткування є легковий автомобіль, що є об’єктом оподаткування відповідно до пункту 2 цього додатку.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4. Пільги із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Пільги зі сплати податку - відсутні.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5. Ставка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color w:val="1C1C1C"/>
          <w:sz w:val="24"/>
          <w:szCs w:val="24"/>
          <w:lang w:eastAsia="ru-RU"/>
        </w:rPr>
      </w:pPr>
      <w:r w:rsidRPr="0076133F">
        <w:rPr>
          <w:rFonts w:ascii="Times New Roman" w:eastAsia="Times New Roman" w:hAnsi="Times New Roman" w:cs="Times New Roman"/>
          <w:b/>
          <w:color w:val="1C1C1C"/>
          <w:sz w:val="24"/>
          <w:szCs w:val="24"/>
          <w:lang w:eastAsia="ru-RU"/>
        </w:rPr>
        <w:t>Ставка податку встановлюється з розрахунку на календарний рік у розмірі    25000 гривень за кожен легковий автомобіль, що є об’єктом оподаткування</w:t>
      </w:r>
      <w:r w:rsidRPr="0076133F">
        <w:rPr>
          <w:rFonts w:ascii="Times New Roman" w:eastAsia="Times New Roman" w:hAnsi="Times New Roman" w:cs="Times New Roman"/>
          <w:color w:val="1C1C1C"/>
          <w:sz w:val="24"/>
          <w:szCs w:val="24"/>
          <w:lang w:eastAsia="ru-RU"/>
        </w:rPr>
        <w:t xml:space="preserve"> </w:t>
      </w:r>
      <w:r w:rsidRPr="0076133F">
        <w:rPr>
          <w:rFonts w:ascii="Times New Roman" w:eastAsia="Times New Roman" w:hAnsi="Times New Roman" w:cs="Times New Roman"/>
          <w:b/>
          <w:color w:val="1C1C1C"/>
          <w:sz w:val="24"/>
          <w:szCs w:val="24"/>
          <w:lang w:eastAsia="ru-RU"/>
        </w:rPr>
        <w:t>відповідно до пункту 2 цього додатку (фіксована Кодексом ставка).</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6. Податковий період</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Базовий податковий (звітний) період дорівнює календарному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b/>
          <w:bCs/>
          <w:sz w:val="24"/>
          <w:szCs w:val="24"/>
          <w:lang w:eastAsia="ru-RU"/>
        </w:rPr>
        <w:t>7. Порядок обчислення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01 липня року базового податкового (звітного) періоду (року).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Нарахування податку та надсилання (вручення) податкових повідомлень-рішень про сплату податку фізичним особам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нерезидентам здійснюють контролюючі органи за місцем реєстрації об’єктів оподаткування, що перебувають у власності таких нерезидентів.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Платники податку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юридичні особи самостійно обчислюють суму податку станом на 01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w:t>
      </w:r>
      <w:r w:rsidRPr="0076133F">
        <w:rPr>
          <w:rFonts w:ascii="Times New Roman" w:eastAsia="Times New Roman" w:hAnsi="Times New Roman" w:cs="Times New Roman"/>
          <w:sz w:val="24"/>
          <w:szCs w:val="24"/>
          <w:lang w:val="uk-UA"/>
        </w:rPr>
        <w:lastRenderedPageBreak/>
        <w:t>передбаченому Податковим Кодексом, з розбивкою річної суми рівними частками поквартально.</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Щодо об’єктів оподаткування, придбаних протягом року, декларація юридичною особою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 xml:space="preserve">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01 січня цього року до початку того місяця, в якому він втратив право власності на зазначений об’єкт оподаткування, а новим власником </w:t>
      </w:r>
      <w:r w:rsidRPr="0076133F">
        <w:rPr>
          <w:rFonts w:ascii="Times New Roman" w:eastAsia="Times New Roman" w:hAnsi="Times New Roman" w:cs="Times New Roman"/>
          <w:sz w:val="24"/>
          <w:szCs w:val="24"/>
          <w:lang w:val="uk-UA"/>
        </w:rPr>
        <w:sym w:font="Symbol" w:char="002D"/>
      </w:r>
      <w:r w:rsidRPr="0076133F">
        <w:rPr>
          <w:rFonts w:ascii="Times New Roman" w:eastAsia="Times New Roman" w:hAnsi="Times New Roman" w:cs="Times New Roman"/>
          <w:sz w:val="24"/>
          <w:szCs w:val="24"/>
          <w:lang w:val="uk-UA"/>
        </w:rPr>
        <w:t xml:space="preserve"> починаючи з місяця, в якому він набув право власності на цей об’єкт.</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8. Порядок сплати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sz w:val="24"/>
          <w:szCs w:val="24"/>
          <w:lang w:val="uk-UA"/>
        </w:rPr>
      </w:pPr>
      <w:r w:rsidRPr="0076133F">
        <w:rPr>
          <w:rFonts w:ascii="Times New Roman" w:eastAsia="Times New Roman" w:hAnsi="Times New Roman" w:cs="Times New Roman"/>
          <w:sz w:val="24"/>
          <w:szCs w:val="24"/>
          <w:lang w:val="uk-UA"/>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8"/>
          <w:szCs w:val="20"/>
          <w:lang w:eastAsia="ru-RU"/>
        </w:rPr>
      </w:pPr>
      <w:r w:rsidRPr="0076133F">
        <w:rPr>
          <w:rFonts w:ascii="Times New Roman" w:eastAsia="Times New Roman" w:hAnsi="Times New Roman" w:cs="Times New Roman"/>
          <w:b/>
          <w:color w:val="1C1C1C"/>
          <w:sz w:val="24"/>
          <w:szCs w:val="24"/>
          <w:lang w:eastAsia="ru-RU"/>
        </w:rPr>
        <w:t>9. Строки сплати податку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Транспортний податок сплачується: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а) фізичними особами - протягом 60 днів з дня вручення податкового повідомлення-рішення;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1C1C1C"/>
          <w:sz w:val="24"/>
          <w:szCs w:val="24"/>
          <w:lang w:val="uk-UA" w:eastAsia="ru-RU"/>
        </w:rPr>
      </w:pPr>
      <w:r w:rsidRPr="0076133F">
        <w:rPr>
          <w:rFonts w:ascii="Times New Roman" w:eastAsia="Times New Roman" w:hAnsi="Times New Roman" w:cs="Times New Roman"/>
          <w:b/>
          <w:color w:val="1C1C1C"/>
          <w:sz w:val="24"/>
          <w:szCs w:val="24"/>
          <w:lang w:eastAsia="ru-RU"/>
        </w:rPr>
        <w:t>10. Інше</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C1C1C"/>
          <w:sz w:val="24"/>
          <w:szCs w:val="24"/>
          <w:lang w:eastAsia="ru-RU"/>
        </w:rPr>
      </w:pP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1C1C1C"/>
          <w:sz w:val="24"/>
          <w:szCs w:val="24"/>
          <w:lang w:eastAsia="ru-RU"/>
        </w:rPr>
      </w:pPr>
      <w:r w:rsidRPr="0076133F">
        <w:rPr>
          <w:rFonts w:ascii="Times New Roman" w:eastAsia="Times New Roman" w:hAnsi="Times New Roman" w:cs="Times New Roman"/>
          <w:color w:val="1C1C1C"/>
          <w:sz w:val="24"/>
          <w:szCs w:val="24"/>
          <w:lang w:eastAsia="ru-RU"/>
        </w:rPr>
        <w:t>Питання щодо адміністрування транспортного податку, які не врегульовані даним рішенням, вирішуються відповідно до норм встановлених Податковим кодексом України.</w:t>
      </w:r>
    </w:p>
    <w:p w:rsidR="0076133F"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76133F" w:rsidRPr="00565ED4" w:rsidRDefault="0076133F" w:rsidP="00565ED4">
      <w:pPr>
        <w:spacing w:after="0" w:line="360" w:lineRule="auto"/>
        <w:contextualSpacing/>
        <w:jc w:val="center"/>
        <w:rPr>
          <w:rFonts w:ascii="Calibri" w:eastAsia="Times New Roman" w:hAnsi="Calibri" w:cs="Times New Roman"/>
          <w:b/>
          <w:noProof/>
          <w:sz w:val="24"/>
          <w:szCs w:val="24"/>
          <w:lang w:eastAsia="ru-RU"/>
        </w:rPr>
      </w:pPr>
    </w:p>
    <w:p w:rsidR="00D946F5" w:rsidRPr="00D946F5" w:rsidRDefault="00D946F5" w:rsidP="00D946F5">
      <w:pPr>
        <w:spacing w:after="0" w:line="360" w:lineRule="auto"/>
        <w:contextualSpacing/>
        <w:jc w:val="center"/>
        <w:rPr>
          <w:rFonts w:ascii="Calibri" w:eastAsia="Times New Roman" w:hAnsi="Calibri" w:cs="Times New Roman"/>
          <w:b/>
          <w:noProof/>
          <w:sz w:val="24"/>
          <w:szCs w:val="24"/>
          <w:lang w:val="uk-UA" w:eastAsia="ru-RU"/>
        </w:rPr>
      </w:pPr>
    </w:p>
    <w:p w:rsidR="00D946F5" w:rsidRPr="00D946F5" w:rsidRDefault="00D946F5" w:rsidP="00D946F5">
      <w:pPr>
        <w:spacing w:after="0" w:line="360" w:lineRule="auto"/>
        <w:contextualSpacing/>
        <w:jc w:val="center"/>
        <w:rPr>
          <w:rFonts w:ascii="Times New Roman" w:eastAsia="Times New Roman" w:hAnsi="Times New Roman" w:cs="Times New Roman"/>
          <w:b/>
          <w:noProof/>
          <w:sz w:val="28"/>
          <w:szCs w:val="28"/>
          <w:lang w:val="uk-UA" w:eastAsia="ru-RU"/>
        </w:rPr>
      </w:pPr>
      <w:r w:rsidRPr="00D946F5">
        <w:rPr>
          <w:rFonts w:ascii="Times New Roman" w:eastAsia="Times New Roman" w:hAnsi="Times New Roman" w:cs="Times New Roman"/>
          <w:b/>
          <w:noProof/>
          <w:sz w:val="28"/>
          <w:szCs w:val="28"/>
          <w:lang w:val="uk-UA" w:eastAsia="ru-RU"/>
        </w:rPr>
        <w:t>Секретар сільської ради                                                    Анжела КРІСТЕЛ</w:t>
      </w: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565ED4" w:rsidRPr="00565ED4" w:rsidRDefault="00565ED4" w:rsidP="00565ED4">
      <w:pPr>
        <w:spacing w:after="0" w:line="360" w:lineRule="auto"/>
        <w:contextualSpacing/>
        <w:jc w:val="center"/>
        <w:rPr>
          <w:rFonts w:ascii="Calibri" w:eastAsia="Times New Roman" w:hAnsi="Calibri" w:cs="Times New Roman"/>
          <w:b/>
          <w:noProof/>
          <w:sz w:val="24"/>
          <w:szCs w:val="24"/>
          <w:lang w:eastAsia="ru-RU"/>
        </w:rPr>
      </w:pPr>
    </w:p>
    <w:p w:rsidR="0076133F"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Default="0076133F" w:rsidP="00565ED4">
      <w:pPr>
        <w:spacing w:after="0" w:line="360" w:lineRule="auto"/>
        <w:rPr>
          <w:rFonts w:ascii="Times New Roman" w:eastAsia="Times New Roman" w:hAnsi="Times New Roman" w:cs="Times New Roman"/>
          <w:b/>
          <w:sz w:val="20"/>
          <w:szCs w:val="20"/>
          <w:lang w:val="uk-UA" w:eastAsia="ru-RU"/>
        </w:rPr>
      </w:pPr>
    </w:p>
    <w:p w:rsidR="0076133F" w:rsidRPr="0076133F" w:rsidRDefault="0076133F" w:rsidP="0076133F">
      <w:pPr>
        <w:pStyle w:val="afff3"/>
        <w:jc w:val="right"/>
        <w:rPr>
          <w:rFonts w:ascii="Times New Roman" w:hAnsi="Times New Roman"/>
          <w:b/>
          <w:sz w:val="28"/>
          <w:szCs w:val="28"/>
          <w:lang w:val="uk-UA"/>
        </w:rPr>
      </w:pPr>
      <w:r w:rsidRPr="0076133F">
        <w:rPr>
          <w:rFonts w:ascii="Times New Roman" w:hAnsi="Times New Roman"/>
          <w:b/>
          <w:sz w:val="28"/>
          <w:szCs w:val="28"/>
          <w:lang w:val="uk-UA"/>
        </w:rPr>
        <w:t>Додаток 7</w:t>
      </w:r>
    </w:p>
    <w:p w:rsidR="0076133F" w:rsidRDefault="0076133F" w:rsidP="0076133F">
      <w:pPr>
        <w:pStyle w:val="afff3"/>
        <w:jc w:val="center"/>
        <w:rPr>
          <w:rFonts w:ascii="Times New Roman" w:hAnsi="Times New Roman"/>
          <w:b/>
          <w:sz w:val="20"/>
          <w:szCs w:val="20"/>
          <w:lang w:val="uk-UA"/>
        </w:rPr>
      </w:pPr>
    </w:p>
    <w:p w:rsidR="0076133F" w:rsidRPr="0076133F" w:rsidRDefault="00565ED4" w:rsidP="0076133F">
      <w:pPr>
        <w:pStyle w:val="afff3"/>
        <w:jc w:val="center"/>
        <w:rPr>
          <w:rFonts w:ascii="Times New Roman" w:hAnsi="Times New Roman"/>
          <w:b/>
          <w:sz w:val="32"/>
          <w:szCs w:val="32"/>
        </w:rPr>
      </w:pPr>
      <w:r w:rsidRPr="00565ED4">
        <w:rPr>
          <w:rFonts w:ascii="Times New Roman" w:hAnsi="Times New Roman"/>
          <w:b/>
          <w:sz w:val="20"/>
          <w:szCs w:val="20"/>
          <w:lang w:val="uk-UA"/>
        </w:rPr>
        <w:lastRenderedPageBreak/>
        <w:t xml:space="preserve">   </w:t>
      </w:r>
      <w:r w:rsidR="0076133F" w:rsidRPr="0076133F">
        <w:rPr>
          <w:rFonts w:ascii="Times New Roman" w:hAnsi="Times New Roman"/>
          <w:b/>
          <w:sz w:val="32"/>
          <w:szCs w:val="32"/>
        </w:rPr>
        <w:t>П О Л О Ж Е Н Н Я</w:t>
      </w:r>
    </w:p>
    <w:p w:rsidR="0076133F" w:rsidRPr="0076133F" w:rsidRDefault="0076133F" w:rsidP="0076133F">
      <w:pPr>
        <w:spacing w:after="0" w:line="240" w:lineRule="auto"/>
        <w:jc w:val="center"/>
        <w:rPr>
          <w:rFonts w:ascii="Times New Roman" w:eastAsia="Times New Roman" w:hAnsi="Times New Roman" w:cs="Times New Roman"/>
          <w:b/>
          <w:sz w:val="32"/>
          <w:szCs w:val="32"/>
          <w:lang w:eastAsia="ru-RU"/>
        </w:rPr>
      </w:pPr>
      <w:r w:rsidRPr="0076133F">
        <w:rPr>
          <w:rFonts w:ascii="Times New Roman" w:eastAsia="Times New Roman" w:hAnsi="Times New Roman" w:cs="Times New Roman"/>
          <w:b/>
          <w:sz w:val="32"/>
          <w:szCs w:val="32"/>
          <w:lang w:eastAsia="ru-RU"/>
        </w:rPr>
        <w:t>про туристичний збір</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1.Загальні положення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val="uk-UA"/>
        </w:rPr>
      </w:pPr>
      <w:r w:rsidRPr="0076133F">
        <w:rPr>
          <w:rFonts w:ascii="Times New Roman" w:eastAsia="Times New Roman" w:hAnsi="Times New Roman" w:cs="Times New Roman"/>
          <w:sz w:val="28"/>
          <w:szCs w:val="28"/>
          <w:lang/>
        </w:rPr>
        <w:t>1.1.Туристичний збір – це місцевий збір, кошти від якого зараховуються до сільського бюджету.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 xml:space="preserve">2.Платники збору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 xml:space="preserve">2.1.Платниками збору є громадяни України, іноземці, а також особи без громадянства, які прибувають на територію  Магальської  сільської ради </w:t>
      </w:r>
      <w:r w:rsidRPr="0076133F">
        <w:rPr>
          <w:rFonts w:ascii="Times New Roman" w:eastAsia="Times New Roman" w:hAnsi="Times New Roman" w:cs="Times New Roman"/>
          <w:sz w:val="28"/>
          <w:szCs w:val="28"/>
          <w:lang/>
        </w:rPr>
        <w:br/>
        <w:t>та отримують (споживають) послуги з тимчасового проживання (ночівлі) із зобов’язанням залишити місце перебування в зазначений строк.</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2.2. Платниками збору не можуть бути особи, які:                                                               а) постійно проживають, у тому числі на умовах договорів найму, на території  Магальської  сільської ради;                                                                                                  б) особи, які прибули у відрядження;                                                                                                 в) інваліди, діти-інваліди та особи, що супроводжують інвалідів І групи або дітей-інвалідів (не більше одного супроводжуючого);                                                                             г) ветерани війни;                                                                                                                       д) учасники ліквідації наслідків аварії на Чорнобильській АЕС;                                       е)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                                                                                                                                   є) діти віком до 18 років;                                                                                                                     ж) дитячі лікувально-профілактичні, фізкультурно-оздоровчі та санаторно-курортні заклади.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3. Ставка збору</w:t>
      </w:r>
      <w:r w:rsidRPr="0076133F">
        <w:rPr>
          <w:rFonts w:ascii="Times New Roman" w:eastAsia="Times New Roman" w:hAnsi="Times New Roman" w:cs="Times New Roman"/>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 xml:space="preserve">3.1. Cтавка встановлюється у розмірі 1 відсотка до бази справляння </w:t>
      </w:r>
      <w:r>
        <w:rPr>
          <w:rFonts w:ascii="Times New Roman" w:eastAsia="Times New Roman" w:hAnsi="Times New Roman" w:cs="Times New Roman"/>
          <w:sz w:val="28"/>
          <w:szCs w:val="28"/>
          <w:lang/>
        </w:rPr>
        <w:t>збору, визначеної пунктом 4 цього положення</w:t>
      </w:r>
      <w:r w:rsidRPr="0076133F">
        <w:rPr>
          <w:rFonts w:ascii="Times New Roman" w:eastAsia="Times New Roman" w:hAnsi="Times New Roman" w:cs="Times New Roman"/>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4.База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4.1. Базою справляння є вартість усього періоду проживання (ночівлі) в місцях, визначених пунктом 5.1 цього Положення, за вирахуванням податку на додану вартість.                                                                                                                                          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lastRenderedPageBreak/>
        <w:t>5. Податкові агенти</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5.1. Справляння збору може здійснюватися:                                                                                а) адміністраціями готелів, кемпінгів, мотелів, гуртожитків для приїжджих та іншими закладами готельного типу, санаторно-курортними закладами;                                                       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в) юридичними особами або фізичними особами - підприємцями, які уповноважуються  Магальською сільською радою справляти збір на умовах договору, укладеного з Магальською  сільською радою.</w:t>
      </w:r>
      <w:r w:rsidRPr="0076133F">
        <w:rPr>
          <w:rFonts w:ascii="Times New Roman" w:eastAsia="Times New Roman" w:hAnsi="Times New Roman" w:cs="Times New Roman"/>
          <w:b/>
          <w:bCs/>
          <w:sz w:val="28"/>
          <w:szCs w:val="28"/>
          <w:lang/>
        </w:rPr>
        <w:t xml:space="preserve"> </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6. Особливості справляння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b/>
          <w:bCs/>
          <w:sz w:val="28"/>
          <w:szCs w:val="28"/>
          <w:lang/>
        </w:rPr>
        <w:t>7. Порядок сплати збору</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76133F" w:rsidRPr="0076133F" w:rsidRDefault="0076133F" w:rsidP="00761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20" w:afterAutospacing="1" w:line="240" w:lineRule="atLeast"/>
        <w:rPr>
          <w:rFonts w:ascii="Times New Roman" w:eastAsia="Times New Roman" w:hAnsi="Times New Roman" w:cs="Times New Roman"/>
          <w:sz w:val="28"/>
          <w:szCs w:val="28"/>
          <w:lang/>
        </w:rPr>
      </w:pPr>
      <w:r w:rsidRPr="0076133F">
        <w:rPr>
          <w:rFonts w:ascii="Times New Roman" w:eastAsia="Times New Roman" w:hAnsi="Times New Roman" w:cs="Times New Roman"/>
          <w:sz w:val="28"/>
          <w:szCs w:val="28"/>
          <w:lang/>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7.3. Базовий податковий (звітний) період дорівнює календарному кварталу.</w:t>
      </w:r>
    </w:p>
    <w:p w:rsidR="00565ED4" w:rsidRPr="00565ED4" w:rsidRDefault="00565ED4" w:rsidP="00565ED4">
      <w:pPr>
        <w:spacing w:after="0" w:line="360" w:lineRule="auto"/>
        <w:rPr>
          <w:rFonts w:ascii="Times New Roman" w:eastAsia="Times New Roman" w:hAnsi="Times New Roman" w:cs="Times New Roman"/>
          <w:b/>
          <w:sz w:val="20"/>
          <w:szCs w:val="20"/>
          <w:lang w:val="uk-UA" w:eastAsia="ru-RU"/>
        </w:rPr>
      </w:pPr>
      <w:r w:rsidRPr="00565ED4">
        <w:rPr>
          <w:rFonts w:ascii="Times New Roman" w:eastAsia="Times New Roman" w:hAnsi="Times New Roman" w:cs="Times New Roman"/>
          <w:b/>
          <w:sz w:val="20"/>
          <w:szCs w:val="20"/>
          <w:lang w:val="uk-UA" w:eastAsia="ru-RU"/>
        </w:rPr>
        <w:t xml:space="preserve">                                                            </w:t>
      </w:r>
    </w:p>
    <w:p w:rsidR="00565ED4" w:rsidRPr="00502272" w:rsidRDefault="00565ED4" w:rsidP="00565ED4">
      <w:pPr>
        <w:spacing w:after="0" w:line="360" w:lineRule="auto"/>
        <w:rPr>
          <w:rFonts w:ascii="Times New Roman" w:eastAsia="Times New Roman" w:hAnsi="Times New Roman" w:cs="Times New Roman"/>
          <w:b/>
          <w:sz w:val="28"/>
          <w:szCs w:val="28"/>
          <w:lang w:val="uk-UA" w:eastAsia="ru-RU"/>
        </w:rPr>
      </w:pPr>
    </w:p>
    <w:p w:rsidR="00565ED4" w:rsidRDefault="00502272">
      <w:pPr>
        <w:rPr>
          <w:rFonts w:ascii="Times New Roman" w:hAnsi="Times New Roman" w:cs="Times New Roman"/>
          <w:sz w:val="28"/>
          <w:szCs w:val="28"/>
          <w:lang w:val="uk-UA"/>
        </w:rPr>
      </w:pPr>
      <w:r w:rsidRPr="00502272">
        <w:rPr>
          <w:rFonts w:ascii="Times New Roman" w:hAnsi="Times New Roman" w:cs="Times New Roman"/>
          <w:sz w:val="28"/>
          <w:szCs w:val="28"/>
          <w:lang w:val="uk-UA"/>
        </w:rPr>
        <w:t xml:space="preserve">Секретар сільської ради                                        </w:t>
      </w:r>
      <w:r>
        <w:rPr>
          <w:rFonts w:ascii="Times New Roman" w:hAnsi="Times New Roman" w:cs="Times New Roman"/>
          <w:sz w:val="28"/>
          <w:szCs w:val="28"/>
          <w:lang w:val="uk-UA"/>
        </w:rPr>
        <w:t xml:space="preserve">        </w:t>
      </w:r>
      <w:r w:rsidRPr="00502272">
        <w:rPr>
          <w:rFonts w:ascii="Times New Roman" w:hAnsi="Times New Roman" w:cs="Times New Roman"/>
          <w:sz w:val="28"/>
          <w:szCs w:val="28"/>
          <w:lang w:val="uk-UA"/>
        </w:rPr>
        <w:t xml:space="preserve">    Анжела КРІСТЕЛ</w:t>
      </w: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FA4EF3" w:rsidRDefault="00FA4EF3">
      <w:pPr>
        <w:rPr>
          <w:rFonts w:ascii="Times New Roman" w:hAnsi="Times New Roman" w:cs="Times New Roman"/>
          <w:sz w:val="28"/>
          <w:szCs w:val="28"/>
          <w:lang w:val="uk-UA"/>
        </w:rPr>
      </w:pPr>
    </w:p>
    <w:p w:rsidR="001E284F" w:rsidRDefault="001E284F" w:rsidP="00FA4EF3">
      <w:pPr>
        <w:pStyle w:val="afff3"/>
        <w:jc w:val="right"/>
        <w:rPr>
          <w:rFonts w:ascii="Times New Roman" w:hAnsi="Times New Roman"/>
          <w:b/>
          <w:sz w:val="28"/>
          <w:szCs w:val="28"/>
          <w:lang w:val="uk-UA"/>
        </w:rPr>
      </w:pPr>
    </w:p>
    <w:p w:rsidR="001E284F" w:rsidRDefault="001E284F" w:rsidP="00FA4EF3">
      <w:pPr>
        <w:pStyle w:val="afff3"/>
        <w:jc w:val="right"/>
        <w:rPr>
          <w:rFonts w:ascii="Times New Roman" w:hAnsi="Times New Roman"/>
          <w:b/>
          <w:sz w:val="28"/>
          <w:szCs w:val="28"/>
          <w:lang w:val="uk-UA"/>
        </w:rPr>
      </w:pPr>
    </w:p>
    <w:p w:rsidR="00FA4EF3" w:rsidRDefault="00FA4EF3" w:rsidP="00FA4EF3">
      <w:pPr>
        <w:pStyle w:val="afff3"/>
        <w:jc w:val="right"/>
        <w:rPr>
          <w:rFonts w:ascii="Times New Roman" w:hAnsi="Times New Roman"/>
          <w:b/>
          <w:sz w:val="28"/>
          <w:szCs w:val="28"/>
          <w:lang w:val="uk-UA"/>
        </w:rPr>
      </w:pPr>
      <w:r>
        <w:rPr>
          <w:rFonts w:ascii="Times New Roman" w:hAnsi="Times New Roman"/>
          <w:b/>
          <w:sz w:val="28"/>
          <w:szCs w:val="28"/>
          <w:lang w:val="uk-UA"/>
        </w:rPr>
        <w:t>Додаток 8</w:t>
      </w:r>
    </w:p>
    <w:p w:rsidR="00FA4EF3" w:rsidRDefault="00FA4EF3" w:rsidP="00FA4EF3">
      <w:pPr>
        <w:pStyle w:val="afff3"/>
        <w:jc w:val="right"/>
        <w:rPr>
          <w:rFonts w:ascii="Times New Roman" w:hAnsi="Times New Roman"/>
          <w:b/>
          <w:sz w:val="28"/>
          <w:szCs w:val="28"/>
          <w:lang w:val="uk-UA"/>
        </w:rPr>
      </w:pPr>
    </w:p>
    <w:p w:rsidR="000C7AA6" w:rsidRDefault="000C7AA6" w:rsidP="000C7AA6">
      <w:pPr>
        <w:pStyle w:val="1fa"/>
        <w:shd w:val="clear" w:color="auto" w:fill="auto"/>
        <w:spacing w:after="260" w:line="276" w:lineRule="auto"/>
        <w:ind w:firstLine="0"/>
        <w:jc w:val="center"/>
      </w:pPr>
      <w:r>
        <w:rPr>
          <w:b/>
          <w:bCs/>
          <w:color w:val="000000"/>
          <w:lang w:eastAsia="uk-UA" w:bidi="uk-UA"/>
        </w:rPr>
        <w:t>Положення про плату за землю</w:t>
      </w:r>
    </w:p>
    <w:p w:rsidR="000C7AA6" w:rsidRDefault="000C7AA6" w:rsidP="000C7AA6">
      <w:pPr>
        <w:pStyle w:val="1fa"/>
        <w:numPr>
          <w:ilvl w:val="0"/>
          <w:numId w:val="11"/>
        </w:numPr>
        <w:shd w:val="clear" w:color="auto" w:fill="auto"/>
        <w:tabs>
          <w:tab w:val="left" w:pos="378"/>
        </w:tabs>
        <w:spacing w:after="260" w:line="276" w:lineRule="auto"/>
        <w:ind w:firstLine="0"/>
        <w:jc w:val="center"/>
      </w:pPr>
      <w:r>
        <w:rPr>
          <w:b/>
          <w:bCs/>
          <w:color w:val="000000"/>
          <w:lang w:eastAsia="uk-UA" w:bidi="uk-UA"/>
        </w:rPr>
        <w:lastRenderedPageBreak/>
        <w:t>Платники податку</w:t>
      </w:r>
    </w:p>
    <w:p w:rsidR="000C7AA6" w:rsidRDefault="000C7AA6" w:rsidP="000C7AA6">
      <w:pPr>
        <w:pStyle w:val="1fa"/>
        <w:shd w:val="clear" w:color="auto" w:fill="auto"/>
        <w:spacing w:line="276" w:lineRule="auto"/>
        <w:ind w:firstLine="900"/>
        <w:jc w:val="both"/>
      </w:pPr>
      <w:r>
        <w:rPr>
          <w:color w:val="000000"/>
          <w:lang w:eastAsia="uk-UA" w:bidi="uk-UA"/>
        </w:rPr>
        <w:t>Платники податку визначені пунктом 269.1 статті 269 Податкового кодексу України.</w:t>
      </w:r>
    </w:p>
    <w:p w:rsidR="000C7AA6" w:rsidRDefault="000C7AA6" w:rsidP="000C7AA6">
      <w:pPr>
        <w:pStyle w:val="1fa"/>
        <w:shd w:val="clear" w:color="auto" w:fill="auto"/>
        <w:spacing w:after="320" w:line="276" w:lineRule="auto"/>
        <w:ind w:firstLine="900"/>
        <w:jc w:val="both"/>
      </w:pPr>
      <w:r>
        <w:rPr>
          <w:color w:val="000000"/>
          <w:lang w:eastAsia="uk-UA" w:bidi="uk-UA"/>
        </w:rPr>
        <w:t>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rsidR="000C7AA6" w:rsidRDefault="000C7AA6" w:rsidP="000C7AA6">
      <w:pPr>
        <w:pStyle w:val="1fa"/>
        <w:numPr>
          <w:ilvl w:val="0"/>
          <w:numId w:val="11"/>
        </w:numPr>
        <w:shd w:val="clear" w:color="auto" w:fill="auto"/>
        <w:tabs>
          <w:tab w:val="left" w:pos="392"/>
        </w:tabs>
        <w:spacing w:line="257" w:lineRule="auto"/>
        <w:ind w:firstLine="0"/>
        <w:jc w:val="center"/>
      </w:pPr>
      <w:r>
        <w:rPr>
          <w:b/>
          <w:bCs/>
          <w:color w:val="000000"/>
          <w:lang w:eastAsia="uk-UA" w:bidi="uk-UA"/>
        </w:rPr>
        <w:t>Об’єкт оподаткування</w:t>
      </w:r>
    </w:p>
    <w:p w:rsidR="000C7AA6" w:rsidRDefault="000C7AA6" w:rsidP="000C7AA6">
      <w:pPr>
        <w:pStyle w:val="1fa"/>
        <w:numPr>
          <w:ilvl w:val="1"/>
          <w:numId w:val="11"/>
        </w:numPr>
        <w:shd w:val="clear" w:color="auto" w:fill="auto"/>
        <w:tabs>
          <w:tab w:val="left" w:pos="1448"/>
        </w:tabs>
        <w:spacing w:line="276" w:lineRule="auto"/>
        <w:ind w:firstLine="900"/>
        <w:jc w:val="both"/>
      </w:pPr>
      <w:r>
        <w:rPr>
          <w:color w:val="000000"/>
          <w:lang w:eastAsia="uk-UA" w:bidi="uk-UA"/>
        </w:rPr>
        <w:t>Об'єкт оподаткування визначено пунктом 270.1 статті 270 Податкового кодексу України.</w:t>
      </w:r>
    </w:p>
    <w:p w:rsidR="000C7AA6" w:rsidRDefault="000C7AA6" w:rsidP="000C7AA6">
      <w:pPr>
        <w:pStyle w:val="1fa"/>
        <w:numPr>
          <w:ilvl w:val="1"/>
          <w:numId w:val="11"/>
        </w:numPr>
        <w:shd w:val="clear" w:color="auto" w:fill="auto"/>
        <w:tabs>
          <w:tab w:val="left" w:pos="1448"/>
        </w:tabs>
        <w:spacing w:after="320" w:line="240" w:lineRule="auto"/>
        <w:ind w:firstLine="900"/>
        <w:jc w:val="both"/>
      </w:pPr>
      <w:r>
        <w:rPr>
          <w:color w:val="000000"/>
          <w:lang w:eastAsia="uk-UA" w:bidi="uk-UA"/>
        </w:rPr>
        <w:t>Не є об’єктом оподаткування земельні ділянки відповідно до статті 283 Податкового кодексу України.</w:t>
      </w:r>
    </w:p>
    <w:p w:rsidR="000C7AA6" w:rsidRDefault="000C7AA6" w:rsidP="000C7AA6">
      <w:pPr>
        <w:pStyle w:val="1fa"/>
        <w:numPr>
          <w:ilvl w:val="0"/>
          <w:numId w:val="11"/>
        </w:numPr>
        <w:shd w:val="clear" w:color="auto" w:fill="auto"/>
        <w:tabs>
          <w:tab w:val="left" w:pos="397"/>
        </w:tabs>
        <w:spacing w:line="240" w:lineRule="auto"/>
        <w:ind w:firstLine="0"/>
        <w:jc w:val="center"/>
      </w:pPr>
      <w:r>
        <w:rPr>
          <w:b/>
          <w:bCs/>
          <w:color w:val="000000"/>
          <w:lang w:eastAsia="uk-UA" w:bidi="uk-UA"/>
        </w:rPr>
        <w:t>База оподаткування</w:t>
      </w:r>
    </w:p>
    <w:p w:rsidR="000C7AA6" w:rsidRDefault="000C7AA6" w:rsidP="000C7AA6">
      <w:pPr>
        <w:pStyle w:val="1fa"/>
        <w:shd w:val="clear" w:color="auto" w:fill="auto"/>
        <w:spacing w:line="240" w:lineRule="auto"/>
        <w:ind w:firstLine="900"/>
        <w:jc w:val="both"/>
      </w:pPr>
      <w:r>
        <w:rPr>
          <w:color w:val="000000"/>
          <w:lang w:eastAsia="uk-UA" w:bidi="uk-UA"/>
        </w:rPr>
        <w:t>База оподаткування визначена пунктом 271.1 статті 271 Податкового кодексу України.</w:t>
      </w:r>
    </w:p>
    <w:p w:rsidR="000C7AA6" w:rsidRDefault="000C7AA6" w:rsidP="000C7AA6">
      <w:pPr>
        <w:pStyle w:val="1fa"/>
        <w:numPr>
          <w:ilvl w:val="0"/>
          <w:numId w:val="11"/>
        </w:numPr>
        <w:shd w:val="clear" w:color="auto" w:fill="auto"/>
        <w:tabs>
          <w:tab w:val="left" w:pos="387"/>
        </w:tabs>
        <w:spacing w:after="400" w:line="240" w:lineRule="auto"/>
        <w:ind w:firstLine="0"/>
        <w:jc w:val="center"/>
      </w:pPr>
      <w:r>
        <w:rPr>
          <w:b/>
          <w:bCs/>
          <w:color w:val="000000"/>
          <w:lang w:eastAsia="uk-UA" w:bidi="uk-UA"/>
        </w:rPr>
        <w:t>Ставка податку</w:t>
      </w:r>
    </w:p>
    <w:p w:rsidR="000C7AA6" w:rsidRDefault="000C7AA6" w:rsidP="000C7AA6">
      <w:pPr>
        <w:pStyle w:val="1fa"/>
        <w:numPr>
          <w:ilvl w:val="1"/>
          <w:numId w:val="11"/>
        </w:numPr>
        <w:shd w:val="clear" w:color="auto" w:fill="auto"/>
        <w:tabs>
          <w:tab w:val="left" w:pos="1391"/>
        </w:tabs>
        <w:spacing w:line="240" w:lineRule="auto"/>
        <w:ind w:firstLine="600"/>
        <w:jc w:val="both"/>
      </w:pPr>
      <w:r>
        <w:rPr>
          <w:color w:val="000000"/>
          <w:lang w:eastAsia="uk-UA" w:bidi="uk-UA"/>
        </w:rPr>
        <w:t>Ставки земельного податку визначено у додатку «Ставки</w:t>
      </w:r>
    </w:p>
    <w:p w:rsidR="000C7AA6" w:rsidRDefault="00CA15E0" w:rsidP="000C7AA6">
      <w:pPr>
        <w:pStyle w:val="1fa"/>
        <w:shd w:val="clear" w:color="auto" w:fill="auto"/>
        <w:tabs>
          <w:tab w:val="left" w:pos="7184"/>
        </w:tabs>
        <w:spacing w:line="240" w:lineRule="auto"/>
        <w:ind w:firstLine="0"/>
        <w:jc w:val="both"/>
      </w:pPr>
      <w:r>
        <w:rPr>
          <w:color w:val="000000"/>
          <w:lang w:eastAsia="uk-UA" w:bidi="uk-UA"/>
        </w:rPr>
        <w:t>земельного податку».</w:t>
      </w:r>
      <w:r>
        <w:rPr>
          <w:color w:val="000000"/>
          <w:lang w:eastAsia="uk-UA" w:bidi="uk-UA"/>
        </w:rPr>
        <w:tab/>
      </w:r>
    </w:p>
    <w:p w:rsidR="000C7AA6" w:rsidRDefault="000C7AA6" w:rsidP="000C7AA6">
      <w:pPr>
        <w:pStyle w:val="1fa"/>
        <w:numPr>
          <w:ilvl w:val="2"/>
          <w:numId w:val="11"/>
        </w:numPr>
        <w:shd w:val="clear" w:color="auto" w:fill="auto"/>
        <w:tabs>
          <w:tab w:val="left" w:pos="1391"/>
        </w:tabs>
        <w:spacing w:line="240" w:lineRule="auto"/>
        <w:ind w:firstLine="600"/>
        <w:jc w:val="both"/>
      </w:pPr>
      <w:r>
        <w:rPr>
          <w:color w:val="000000"/>
          <w:lang w:eastAsia="uk-UA" w:bidi="uk-UA"/>
        </w:rPr>
        <w:t>Ставка под</w:t>
      </w:r>
      <w:r w:rsidR="00CA15E0">
        <w:rPr>
          <w:color w:val="000000"/>
          <w:lang w:eastAsia="uk-UA" w:bidi="uk-UA"/>
        </w:rPr>
        <w:t>атку встановлюється у розмірі 5</w:t>
      </w:r>
      <w:r>
        <w:rPr>
          <w:color w:val="000000"/>
          <w:lang w:eastAsia="uk-UA" w:bidi="uk-UA"/>
        </w:rPr>
        <w:t xml:space="preserve">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0C7AA6" w:rsidRDefault="000C7AA6" w:rsidP="000C7AA6">
      <w:pPr>
        <w:pStyle w:val="1fa"/>
        <w:numPr>
          <w:ilvl w:val="0"/>
          <w:numId w:val="12"/>
        </w:numPr>
        <w:shd w:val="clear" w:color="auto" w:fill="auto"/>
        <w:tabs>
          <w:tab w:val="left" w:pos="1021"/>
        </w:tabs>
        <w:spacing w:line="276" w:lineRule="auto"/>
        <w:ind w:firstLine="440"/>
        <w:jc w:val="both"/>
      </w:pPr>
      <w:r>
        <w:rPr>
          <w:color w:val="000000"/>
          <w:lang w:eastAsia="uk-UA" w:bidi="uk-UA"/>
        </w:rPr>
        <w:t>Пільги щодо сплати земельного податку та перелік земельних ділянок, які не підлягають оподаткуванню земельним податком визначені статтями 281- 283 Податкового кодексу України.</w:t>
      </w:r>
    </w:p>
    <w:p w:rsidR="000C7AA6" w:rsidRDefault="000C7AA6" w:rsidP="000C7AA6">
      <w:pPr>
        <w:pStyle w:val="1fa"/>
        <w:numPr>
          <w:ilvl w:val="0"/>
          <w:numId w:val="11"/>
        </w:numPr>
        <w:shd w:val="clear" w:color="auto" w:fill="auto"/>
        <w:tabs>
          <w:tab w:val="left" w:pos="392"/>
        </w:tabs>
        <w:spacing w:after="320" w:line="240" w:lineRule="auto"/>
        <w:ind w:firstLine="0"/>
        <w:jc w:val="center"/>
      </w:pPr>
      <w:r>
        <w:rPr>
          <w:b/>
          <w:bCs/>
          <w:color w:val="000000"/>
          <w:lang w:eastAsia="uk-UA" w:bidi="uk-UA"/>
        </w:rPr>
        <w:t>Порядок обчислення податку</w:t>
      </w:r>
    </w:p>
    <w:p w:rsidR="000C7AA6" w:rsidRPr="000C7AA6" w:rsidRDefault="000C7AA6" w:rsidP="000C7AA6">
      <w:pPr>
        <w:pStyle w:val="1fa"/>
        <w:shd w:val="clear" w:color="auto" w:fill="auto"/>
        <w:spacing w:after="260" w:line="240" w:lineRule="auto"/>
        <w:ind w:firstLine="720"/>
        <w:jc w:val="both"/>
      </w:pPr>
      <w:r>
        <w:rPr>
          <w:color w:val="000000"/>
          <w:lang w:eastAsia="uk-UA" w:bidi="uk-UA"/>
        </w:rPr>
        <w:t xml:space="preserve">Порядок обчислення плати за землю визначено статтями 286 Податкового </w:t>
      </w:r>
      <w:r w:rsidRPr="000C7AA6">
        <w:rPr>
          <w:color w:val="000000"/>
          <w:lang w:eastAsia="uk-UA" w:bidi="uk-UA"/>
        </w:rPr>
        <w:t>кодексу України.</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6. Податковий період</w:t>
      </w:r>
    </w:p>
    <w:p w:rsidR="000C7AA6" w:rsidRDefault="000C7AA6" w:rsidP="000C7AA6">
      <w:pPr>
        <w:pStyle w:val="1fa"/>
        <w:shd w:val="clear" w:color="auto" w:fill="auto"/>
        <w:ind w:firstLine="740"/>
      </w:pPr>
      <w:r>
        <w:rPr>
          <w:color w:val="000000"/>
          <w:lang w:eastAsia="uk-UA" w:bidi="uk-UA"/>
        </w:rPr>
        <w:t>Базовий податковий (звітний) період дорівнює календарному року.</w:t>
      </w:r>
    </w:p>
    <w:p w:rsidR="000C7AA6" w:rsidRPr="000C7AA6" w:rsidRDefault="000C7AA6" w:rsidP="000C7AA6">
      <w:pPr>
        <w:pStyle w:val="1fa"/>
        <w:shd w:val="clear" w:color="auto" w:fill="auto"/>
        <w:spacing w:line="254" w:lineRule="auto"/>
        <w:ind w:firstLine="0"/>
        <w:jc w:val="center"/>
      </w:pPr>
      <w:r w:rsidRPr="000C7AA6">
        <w:rPr>
          <w:b/>
          <w:bCs/>
          <w:color w:val="000000"/>
          <w:lang w:eastAsia="uk-UA" w:bidi="uk-UA"/>
        </w:rPr>
        <w:t>7. Строк та порядок сплати податку</w:t>
      </w:r>
    </w:p>
    <w:p w:rsidR="000C7AA6" w:rsidRPr="000C7AA6" w:rsidRDefault="000C7AA6" w:rsidP="000C7AA6">
      <w:pPr>
        <w:rPr>
          <w:rFonts w:ascii="Times New Roman" w:hAnsi="Times New Roman" w:cs="Times New Roman"/>
          <w:sz w:val="28"/>
          <w:szCs w:val="28"/>
        </w:rPr>
      </w:pPr>
      <w:r w:rsidRPr="000C7AA6">
        <w:rPr>
          <w:rFonts w:ascii="Times New Roman" w:hAnsi="Times New Roman" w:cs="Times New Roman"/>
          <w:color w:val="000000"/>
          <w:sz w:val="28"/>
          <w:szCs w:val="28"/>
          <w:lang w:eastAsia="uk-UA" w:bidi="uk-UA"/>
        </w:rPr>
        <w:t>Строк та порядок сплати податку, строк та порядок подання звітності визначені статтями 287, 289 Податкового кодексу України</w:t>
      </w:r>
    </w:p>
    <w:p w:rsidR="000C7AA6" w:rsidRDefault="000C7AA6" w:rsidP="000C7AA6">
      <w:pPr>
        <w:pStyle w:val="afff3"/>
        <w:rPr>
          <w:rFonts w:ascii="Times New Roman" w:hAnsi="Times New Roman"/>
          <w:b/>
          <w:sz w:val="28"/>
          <w:szCs w:val="28"/>
          <w:lang w:val="uk-UA"/>
        </w:rPr>
      </w:pPr>
    </w:p>
    <w:p w:rsidR="00FA4EF3" w:rsidRPr="000C7AA6" w:rsidRDefault="000C7AA6" w:rsidP="000C7AA6">
      <w:pPr>
        <w:pStyle w:val="afff3"/>
        <w:rPr>
          <w:rFonts w:ascii="Times New Roman" w:hAnsi="Times New Roman"/>
          <w:b/>
          <w:sz w:val="28"/>
          <w:szCs w:val="28"/>
          <w:lang w:val="uk-UA"/>
        </w:rPr>
      </w:pPr>
      <w:r>
        <w:rPr>
          <w:rFonts w:ascii="Times New Roman" w:hAnsi="Times New Roman"/>
          <w:b/>
          <w:sz w:val="28"/>
          <w:szCs w:val="28"/>
          <w:lang w:val="uk-UA"/>
        </w:rPr>
        <w:t>Секретар сільської ради                                         Анжела КРІСТЕЛ</w:t>
      </w:r>
    </w:p>
    <w:p w:rsidR="00FA4EF3" w:rsidRPr="000C7AA6" w:rsidRDefault="00FA4EF3">
      <w:pPr>
        <w:rPr>
          <w:rFonts w:ascii="Times New Roman" w:hAnsi="Times New Roman" w:cs="Times New Roman"/>
          <w:sz w:val="28"/>
          <w:szCs w:val="28"/>
          <w:lang w:val="uk-UA"/>
        </w:rPr>
      </w:pPr>
    </w:p>
    <w:sectPr w:rsidR="00FA4EF3" w:rsidRPr="000C7AA6" w:rsidSect="00565ED4">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ltica">
    <w:altName w:val="Courier New"/>
    <w:charset w:val="00"/>
    <w:family w:val="swiss"/>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Times New Roman"/>
    <w:panose1 w:val="00000000000000000000"/>
    <w:charset w:val="80"/>
    <w:family w:val="auto"/>
    <w:notTrueType/>
    <w:pitch w:val="default"/>
    <w:sig w:usb0="00000203" w:usb1="08070000" w:usb2="00000010" w:usb3="00000000" w:csb0="00020005" w:csb1="00000000"/>
  </w:font>
  <w:font w:name="Nimbus Roman No9 L">
    <w:altName w:val="MS Mincho"/>
    <w:charset w:val="80"/>
    <w:family w:val="roman"/>
    <w:pitch w:val="variable"/>
    <w:sig w:usb0="00000000" w:usb1="00000000" w:usb2="00000000" w:usb3="00000000" w:csb0="00000000" w:csb1="00000000"/>
  </w:font>
  <w:font w:name="DejaVu Sans">
    <w:altName w:val="MS Mincho"/>
    <w:panose1 w:val="00000000000000000000"/>
    <w:charset w:val="80"/>
    <w:family w:val="auto"/>
    <w:notTrueType/>
    <w:pitch w:val="variable"/>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 w:name="OpenSymbol">
    <w:altName w:val="Times New Roman"/>
    <w:charset w:val="CC"/>
    <w:family w:val="auto"/>
    <w:pitch w:val="default"/>
    <w:sig w:usb0="00000000" w:usb1="00000000" w:usb2="00000000" w:usb3="00000000" w:csb0="00000000" w:csb1="00000000"/>
  </w:font>
  <w:font w:name="UkrainianBaltica">
    <w:altName w:val="Courier New"/>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420" w:hanging="420"/>
      </w:pPr>
      <w:rPr>
        <w:rFonts w:ascii="Symbol" w:hAnsi="Symbol" w:cs="Symbol" w:hint="default"/>
      </w:rPr>
    </w:lvl>
    <w:lvl w:ilvl="1">
      <w:start w:val="1"/>
      <w:numFmt w:val="bullet"/>
      <w:lvlText w:val=""/>
      <w:lvlJc w:val="left"/>
      <w:pPr>
        <w:tabs>
          <w:tab w:val="num" w:pos="0"/>
        </w:tabs>
        <w:ind w:left="420" w:hanging="420"/>
      </w:pPr>
      <w:rPr>
        <w:rFonts w:ascii="Wingdings" w:hAnsi="Wingdings" w:cs="Times New Roman" w:hint="default"/>
        <w:sz w:val="28"/>
        <w:szCs w:val="28"/>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720" w:hanging="720"/>
      </w:pPr>
      <w:rPr>
        <w:rFonts w:ascii="Wingdings" w:hAnsi="Wingdings" w:cs="Wingdings" w:hint="default"/>
      </w:rPr>
    </w:lvl>
    <w:lvl w:ilvl="4">
      <w:start w:val="1"/>
      <w:numFmt w:val="decimal"/>
      <w:lvlText w:val="%1.%2.%3.%4.%5."/>
      <w:lvlJc w:val="left"/>
      <w:pPr>
        <w:tabs>
          <w:tab w:val="num" w:pos="0"/>
        </w:tabs>
        <w:ind w:left="1080" w:hanging="1080"/>
      </w:pPr>
      <w:rPr>
        <w:rFonts w:ascii="Wingdings" w:hAnsi="Wingdings" w:cs="Wingdings" w:hint="default"/>
      </w:r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rPr>
        <w:rFonts w:ascii="Wingdings" w:hAnsi="Wingdings" w:cs="Wingdings" w:hint="default"/>
      </w:rPr>
    </w:lvl>
    <w:lvl w:ilvl="7">
      <w:start w:val="1"/>
      <w:numFmt w:val="decimal"/>
      <w:lvlText w:val="%1.%2.%3.%4.%5.%6.%7.%8."/>
      <w:lvlJc w:val="left"/>
      <w:pPr>
        <w:tabs>
          <w:tab w:val="num" w:pos="0"/>
        </w:tabs>
        <w:ind w:left="1440" w:hanging="1440"/>
      </w:pPr>
      <w:rPr>
        <w:rFonts w:ascii="Wingdings" w:hAnsi="Wingdings" w:cs="Wingdings" w:hint="default"/>
      </w:rPr>
    </w:lvl>
    <w:lvl w:ilvl="8">
      <w:start w:val="1"/>
      <w:numFmt w:val="decimal"/>
      <w:lvlText w:val="%1.%2.%3.%4.%5.%6.%7.%8.%9."/>
      <w:lvlJc w:val="left"/>
      <w:pPr>
        <w:tabs>
          <w:tab w:val="num" w:pos="0"/>
        </w:tabs>
        <w:ind w:left="1800" w:hanging="1800"/>
      </w:pPr>
      <w:rPr>
        <w:rFonts w:ascii="Wingdings" w:hAnsi="Wingdings" w:cs="Wingdings" w:hint="default"/>
      </w:rPr>
    </w:lvl>
  </w:abstractNum>
  <w:abstractNum w:abstractNumId="1">
    <w:nsid w:val="09CC13A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C0777C"/>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1B4E59"/>
    <w:multiLevelType w:val="hybridMultilevel"/>
    <w:tmpl w:val="EB908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23274"/>
    <w:multiLevelType w:val="multilevel"/>
    <w:tmpl w:val="6DBE88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18119D"/>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A71676"/>
    <w:multiLevelType w:val="multilevel"/>
    <w:tmpl w:val="86F6F2E2"/>
    <w:lvl w:ilvl="0">
      <w:start w:val="1"/>
      <w:numFmt w:val="decimal"/>
      <w:lvlText w:val="%1."/>
      <w:lvlJc w:val="left"/>
      <w:pPr>
        <w:ind w:left="435" w:hanging="360"/>
      </w:pPr>
      <w:rPr>
        <w:rFonts w:hint="default"/>
      </w:rPr>
    </w:lvl>
    <w:lvl w:ilvl="1">
      <w:start w:val="4"/>
      <w:numFmt w:val="decimal"/>
      <w:isLgl/>
      <w:lvlText w:val="%1.%2."/>
      <w:lvlJc w:val="left"/>
      <w:pPr>
        <w:ind w:left="1155" w:hanging="720"/>
      </w:pPr>
      <w:rPr>
        <w:rFonts w:hint="default"/>
      </w:rPr>
    </w:lvl>
    <w:lvl w:ilvl="2">
      <w:start w:val="1"/>
      <w:numFmt w:val="decimal"/>
      <w:isLgl/>
      <w:lvlText w:val="%1.%2.%3."/>
      <w:lvlJc w:val="left"/>
      <w:pPr>
        <w:ind w:left="1515" w:hanging="72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59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4035" w:hanging="1800"/>
      </w:pPr>
      <w:rPr>
        <w:rFonts w:hint="default"/>
      </w:rPr>
    </w:lvl>
    <w:lvl w:ilvl="7">
      <w:start w:val="1"/>
      <w:numFmt w:val="decimal"/>
      <w:isLgl/>
      <w:lvlText w:val="%1.%2.%3.%4.%5.%6.%7.%8."/>
      <w:lvlJc w:val="left"/>
      <w:pPr>
        <w:ind w:left="4395" w:hanging="1800"/>
      </w:pPr>
      <w:rPr>
        <w:rFonts w:hint="default"/>
      </w:rPr>
    </w:lvl>
    <w:lvl w:ilvl="8">
      <w:start w:val="1"/>
      <w:numFmt w:val="decimal"/>
      <w:isLgl/>
      <w:lvlText w:val="%1.%2.%3.%4.%5.%6.%7.%8.%9."/>
      <w:lvlJc w:val="left"/>
      <w:pPr>
        <w:ind w:left="5115" w:hanging="2160"/>
      </w:pPr>
      <w:rPr>
        <w:rFonts w:hint="default"/>
      </w:rPr>
    </w:lvl>
  </w:abstractNum>
  <w:abstractNum w:abstractNumId="7">
    <w:nsid w:val="2C3C33FE"/>
    <w:multiLevelType w:val="multilevel"/>
    <w:tmpl w:val="C7629C90"/>
    <w:lvl w:ilvl="0">
      <w:start w:val="1"/>
      <w:numFmt w:val="decimal"/>
      <w:lvlText w:val="%1."/>
      <w:lvlJc w:val="left"/>
      <w:pPr>
        <w:ind w:left="450" w:hanging="450"/>
      </w:pPr>
      <w:rPr>
        <w:rFonts w:hint="default"/>
      </w:rPr>
    </w:lvl>
    <w:lvl w:ilvl="1">
      <w:start w:val="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46CA7148"/>
    <w:multiLevelType w:val="multilevel"/>
    <w:tmpl w:val="44AE3DFC"/>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D701A"/>
    <w:multiLevelType w:val="multilevel"/>
    <w:tmpl w:val="11068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F75953"/>
    <w:multiLevelType w:val="hybridMultilevel"/>
    <w:tmpl w:val="B3BEFD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15448A6"/>
    <w:multiLevelType w:val="hybridMultilevel"/>
    <w:tmpl w:val="1D12B8A0"/>
    <w:lvl w:ilvl="0" w:tplc="B00891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6"/>
  </w:num>
  <w:num w:numId="9">
    <w:abstractNumId w:val="7"/>
  </w:num>
  <w:num w:numId="10">
    <w:abstractNumId w:val="3"/>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65ED4"/>
    <w:rsid w:val="000C7AA6"/>
    <w:rsid w:val="001A2D12"/>
    <w:rsid w:val="001C7905"/>
    <w:rsid w:val="001D6E5B"/>
    <w:rsid w:val="001E284F"/>
    <w:rsid w:val="00325F63"/>
    <w:rsid w:val="003E13E2"/>
    <w:rsid w:val="003F602B"/>
    <w:rsid w:val="004932CF"/>
    <w:rsid w:val="004F7D56"/>
    <w:rsid w:val="00502272"/>
    <w:rsid w:val="00565ED4"/>
    <w:rsid w:val="005C7FFB"/>
    <w:rsid w:val="00670319"/>
    <w:rsid w:val="006A7414"/>
    <w:rsid w:val="006C5407"/>
    <w:rsid w:val="006E14C6"/>
    <w:rsid w:val="007348C0"/>
    <w:rsid w:val="007548B0"/>
    <w:rsid w:val="0076133F"/>
    <w:rsid w:val="00777297"/>
    <w:rsid w:val="0080530E"/>
    <w:rsid w:val="00A50E29"/>
    <w:rsid w:val="00B11F64"/>
    <w:rsid w:val="00C42521"/>
    <w:rsid w:val="00CA15E0"/>
    <w:rsid w:val="00CB2A8F"/>
    <w:rsid w:val="00D946F5"/>
    <w:rsid w:val="00F15919"/>
    <w:rsid w:val="00FA4EF3"/>
    <w:rsid w:val="00FA58ED"/>
    <w:rsid w:val="00FE3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E2"/>
  </w:style>
  <w:style w:type="paragraph" w:styleId="1">
    <w:name w:val="heading 1"/>
    <w:basedOn w:val="a"/>
    <w:next w:val="a"/>
    <w:link w:val="10"/>
    <w:qFormat/>
    <w:rsid w:val="00565ED4"/>
    <w:pPr>
      <w:keepNext/>
      <w:spacing w:before="240" w:after="60" w:line="240" w:lineRule="auto"/>
      <w:outlineLvl w:val="0"/>
    </w:pPr>
    <w:rPr>
      <w:rFonts w:ascii="Cambria" w:eastAsia="Times New Roman" w:hAnsi="Cambria" w:cs="Times New Roman"/>
      <w:b/>
      <w:bCs/>
      <w:kern w:val="32"/>
      <w:sz w:val="32"/>
      <w:szCs w:val="32"/>
      <w:lang w:val="uk-UA" w:eastAsia="ru-RU"/>
    </w:rPr>
  </w:style>
  <w:style w:type="paragraph" w:styleId="2">
    <w:name w:val="heading 2"/>
    <w:basedOn w:val="a"/>
    <w:next w:val="a"/>
    <w:link w:val="20"/>
    <w:unhideWhenUsed/>
    <w:qFormat/>
    <w:rsid w:val="00565ED4"/>
    <w:pPr>
      <w:keepNext/>
      <w:spacing w:before="240" w:after="60" w:line="240" w:lineRule="auto"/>
      <w:outlineLvl w:val="1"/>
    </w:pPr>
    <w:rPr>
      <w:rFonts w:ascii="Cambria" w:eastAsia="Times New Roman" w:hAnsi="Cambria" w:cs="Times New Roman"/>
      <w:b/>
      <w:bCs/>
      <w:i/>
      <w:iCs/>
      <w:sz w:val="28"/>
      <w:szCs w:val="28"/>
      <w:lang w:val="uk-UA" w:eastAsia="ru-RU"/>
    </w:rPr>
  </w:style>
  <w:style w:type="paragraph" w:styleId="3">
    <w:name w:val="heading 3"/>
    <w:basedOn w:val="a"/>
    <w:next w:val="a"/>
    <w:link w:val="30"/>
    <w:unhideWhenUsed/>
    <w:qFormat/>
    <w:rsid w:val="00565ED4"/>
    <w:pPr>
      <w:keepNext/>
      <w:spacing w:after="0" w:line="240" w:lineRule="auto"/>
      <w:outlineLvl w:val="2"/>
    </w:pPr>
    <w:rPr>
      <w:rFonts w:ascii="Times New Roman" w:eastAsia="Times New Roman" w:hAnsi="Times New Roman" w:cs="Times New Roman"/>
      <w:b/>
      <w:bCs/>
      <w:sz w:val="32"/>
      <w:szCs w:val="24"/>
      <w:lang w:val="uk-UA" w:eastAsia="ru-RU"/>
    </w:rPr>
  </w:style>
  <w:style w:type="paragraph" w:styleId="4">
    <w:name w:val="heading 4"/>
    <w:basedOn w:val="a"/>
    <w:next w:val="a"/>
    <w:link w:val="40"/>
    <w:unhideWhenUsed/>
    <w:qFormat/>
    <w:rsid w:val="00565ED4"/>
    <w:pPr>
      <w:keepNext/>
      <w:tabs>
        <w:tab w:val="right" w:pos="9072"/>
      </w:tabs>
      <w:spacing w:before="120" w:after="0" w:line="240" w:lineRule="auto"/>
      <w:jc w:val="both"/>
      <w:outlineLvl w:val="3"/>
    </w:pPr>
    <w:rPr>
      <w:rFonts w:ascii="Times New Roman" w:eastAsia="Times New Roman" w:hAnsi="Times New Roman" w:cs="Times New Roman"/>
      <w:b/>
      <w:sz w:val="28"/>
      <w:szCs w:val="20"/>
      <w:lang w:val="uk-UA" w:eastAsia="ru-RU"/>
    </w:rPr>
  </w:style>
  <w:style w:type="paragraph" w:styleId="7">
    <w:name w:val="heading 7"/>
    <w:basedOn w:val="a"/>
    <w:next w:val="a"/>
    <w:link w:val="70"/>
    <w:unhideWhenUsed/>
    <w:qFormat/>
    <w:rsid w:val="00565ED4"/>
    <w:pPr>
      <w:keepNext/>
      <w:keepLines/>
      <w:spacing w:before="200" w:after="0" w:line="240" w:lineRule="auto"/>
      <w:outlineLvl w:val="6"/>
    </w:pPr>
    <w:rPr>
      <w:rFonts w:ascii="Cambria" w:eastAsia="Times New Roman" w:hAnsi="Cambria" w:cs="Times New Roman"/>
      <w:i/>
      <w:iCs/>
      <w:color w:val="404040"/>
      <w:sz w:val="28"/>
      <w:szCs w:val="20"/>
      <w:lang w:val="uk-UA" w:eastAsia="ru-RU"/>
    </w:rPr>
  </w:style>
  <w:style w:type="paragraph" w:styleId="8">
    <w:name w:val="heading 8"/>
    <w:basedOn w:val="a"/>
    <w:next w:val="a"/>
    <w:link w:val="80"/>
    <w:unhideWhenUsed/>
    <w:qFormat/>
    <w:rsid w:val="00565ED4"/>
    <w:pPr>
      <w:keepNext/>
      <w:keepLines/>
      <w:spacing w:before="200" w:after="0" w:line="240" w:lineRule="auto"/>
      <w:outlineLvl w:val="7"/>
    </w:pPr>
    <w:rPr>
      <w:rFonts w:ascii="Cambria" w:eastAsia="Times New Roman" w:hAnsi="Cambria" w:cs="Times New Roman"/>
      <w:color w:val="404040"/>
      <w:sz w:val="20"/>
      <w:szCs w:val="20"/>
      <w:lang w:val="uk-UA" w:eastAsia="ru-RU"/>
    </w:rPr>
  </w:style>
  <w:style w:type="paragraph" w:styleId="9">
    <w:name w:val="heading 9"/>
    <w:basedOn w:val="a"/>
    <w:next w:val="a"/>
    <w:link w:val="90"/>
    <w:unhideWhenUsed/>
    <w:qFormat/>
    <w:rsid w:val="00565ED4"/>
    <w:pPr>
      <w:keepNext/>
      <w:keepLines/>
      <w:spacing w:before="200" w:after="0" w:line="240" w:lineRule="auto"/>
      <w:outlineLvl w:val="8"/>
    </w:pPr>
    <w:rPr>
      <w:rFonts w:ascii="Cambria" w:eastAsia="Times New Roman" w:hAnsi="Cambria" w:cs="Times New Roman"/>
      <w:i/>
      <w:iCs/>
      <w:color w:val="404040"/>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ED4"/>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565ED4"/>
    <w:rPr>
      <w:rFonts w:ascii="Cambria" w:eastAsia="Times New Roman" w:hAnsi="Cambria" w:cs="Times New Roman"/>
      <w:b/>
      <w:bCs/>
      <w:i/>
      <w:iCs/>
      <w:sz w:val="28"/>
      <w:szCs w:val="28"/>
      <w:lang w:val="uk-UA" w:eastAsia="ru-RU"/>
    </w:rPr>
  </w:style>
  <w:style w:type="character" w:customStyle="1" w:styleId="30">
    <w:name w:val="Заголовок 3 Знак"/>
    <w:basedOn w:val="a0"/>
    <w:link w:val="3"/>
    <w:rsid w:val="00565ED4"/>
    <w:rPr>
      <w:rFonts w:ascii="Times New Roman" w:eastAsia="Times New Roman" w:hAnsi="Times New Roman" w:cs="Times New Roman"/>
      <w:b/>
      <w:bCs/>
      <w:sz w:val="32"/>
      <w:szCs w:val="24"/>
      <w:lang w:val="uk-UA" w:eastAsia="ru-RU"/>
    </w:rPr>
  </w:style>
  <w:style w:type="character" w:customStyle="1" w:styleId="40">
    <w:name w:val="Заголовок 4 Знак"/>
    <w:basedOn w:val="a0"/>
    <w:link w:val="4"/>
    <w:rsid w:val="00565ED4"/>
    <w:rPr>
      <w:rFonts w:ascii="Times New Roman" w:eastAsia="Times New Roman" w:hAnsi="Times New Roman" w:cs="Times New Roman"/>
      <w:b/>
      <w:sz w:val="28"/>
      <w:szCs w:val="20"/>
      <w:lang w:val="uk-UA" w:eastAsia="ru-RU"/>
    </w:rPr>
  </w:style>
  <w:style w:type="character" w:customStyle="1" w:styleId="70">
    <w:name w:val="Заголовок 7 Знак"/>
    <w:basedOn w:val="a0"/>
    <w:link w:val="7"/>
    <w:rsid w:val="00565ED4"/>
    <w:rPr>
      <w:rFonts w:ascii="Cambria" w:eastAsia="Times New Roman" w:hAnsi="Cambria" w:cs="Times New Roman"/>
      <w:i/>
      <w:iCs/>
      <w:color w:val="404040"/>
      <w:sz w:val="28"/>
      <w:szCs w:val="20"/>
      <w:lang w:val="uk-UA" w:eastAsia="ru-RU"/>
    </w:rPr>
  </w:style>
  <w:style w:type="character" w:customStyle="1" w:styleId="80">
    <w:name w:val="Заголовок 8 Знак"/>
    <w:basedOn w:val="a0"/>
    <w:link w:val="8"/>
    <w:rsid w:val="00565ED4"/>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565ED4"/>
    <w:rPr>
      <w:rFonts w:ascii="Cambria" w:eastAsia="Times New Roman" w:hAnsi="Cambria" w:cs="Times New Roman"/>
      <w:i/>
      <w:iCs/>
      <w:color w:val="404040"/>
      <w:sz w:val="20"/>
      <w:szCs w:val="20"/>
      <w:lang w:val="uk-UA" w:eastAsia="ru-RU"/>
    </w:rPr>
  </w:style>
  <w:style w:type="numbering" w:customStyle="1" w:styleId="11">
    <w:name w:val="Нет списка1"/>
    <w:next w:val="a2"/>
    <w:uiPriority w:val="99"/>
    <w:semiHidden/>
    <w:unhideWhenUsed/>
    <w:rsid w:val="00565ED4"/>
  </w:style>
  <w:style w:type="character" w:styleId="a3">
    <w:name w:val="Hyperlink"/>
    <w:semiHidden/>
    <w:unhideWhenUsed/>
    <w:rsid w:val="00565ED4"/>
    <w:rPr>
      <w:color w:val="0000FF"/>
      <w:u w:val="single"/>
    </w:rPr>
  </w:style>
  <w:style w:type="character" w:customStyle="1" w:styleId="HTML">
    <w:name w:val="Стандартный HTML Знак"/>
    <w:link w:val="HTML0"/>
    <w:semiHidden/>
    <w:rsid w:val="00565ED4"/>
    <w:rPr>
      <w:rFonts w:ascii="Courier New" w:eastAsia="Times New Roman" w:hAnsi="Courier New" w:cs="Courier New"/>
    </w:rPr>
  </w:style>
  <w:style w:type="paragraph" w:styleId="HTML0">
    <w:name w:val="HTML Preformatted"/>
    <w:basedOn w:val="a"/>
    <w:link w:val="HTML"/>
    <w:semiHidden/>
    <w:unhideWhenUsed/>
    <w:rsid w:val="0056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1">
    <w:name w:val="Стандартный HTML Знак1"/>
    <w:basedOn w:val="a0"/>
    <w:semiHidden/>
    <w:rsid w:val="00565ED4"/>
    <w:rPr>
      <w:rFonts w:ascii="Consolas" w:hAnsi="Consolas" w:cs="Consolas"/>
      <w:sz w:val="20"/>
      <w:szCs w:val="20"/>
    </w:rPr>
  </w:style>
  <w:style w:type="character" w:styleId="HTML2">
    <w:name w:val="HTML Typewriter"/>
    <w:semiHidden/>
    <w:unhideWhenUsed/>
    <w:rsid w:val="00565ED4"/>
    <w:rPr>
      <w:rFonts w:ascii="Courier New" w:eastAsia="Times New Roman" w:hAnsi="Courier New" w:cs="Courier New" w:hint="default"/>
      <w:sz w:val="20"/>
      <w:szCs w:val="20"/>
    </w:rPr>
  </w:style>
  <w:style w:type="character" w:customStyle="1" w:styleId="a4">
    <w:name w:val="Обычный (веб) Знак"/>
    <w:aliases w:val="Обычный (Web) Знак"/>
    <w:link w:val="a5"/>
    <w:locked/>
    <w:rsid w:val="00565ED4"/>
    <w:rPr>
      <w:rFonts w:ascii="Times New Roman" w:eastAsia="Times New Roman" w:hAnsi="Times New Roman"/>
      <w:sz w:val="24"/>
      <w:szCs w:val="24"/>
    </w:rPr>
  </w:style>
  <w:style w:type="paragraph" w:styleId="a5">
    <w:name w:val="Normal (Web)"/>
    <w:aliases w:val="Обычный (Web)"/>
    <w:link w:val="a4"/>
    <w:unhideWhenUsed/>
    <w:qFormat/>
    <w:rsid w:val="00565ED4"/>
    <w:pPr>
      <w:spacing w:after="0" w:line="240" w:lineRule="auto"/>
      <w:ind w:left="720"/>
      <w:contextualSpacing/>
    </w:pPr>
    <w:rPr>
      <w:rFonts w:ascii="Times New Roman" w:eastAsia="Times New Roman" w:hAnsi="Times New Roman"/>
      <w:sz w:val="24"/>
      <w:szCs w:val="24"/>
    </w:rPr>
  </w:style>
  <w:style w:type="character" w:customStyle="1" w:styleId="a6">
    <w:name w:val="Текст примечания Знак"/>
    <w:link w:val="a7"/>
    <w:semiHidden/>
    <w:locked/>
    <w:rsid w:val="00565ED4"/>
    <w:rPr>
      <w:rFonts w:ascii="Times New Roman" w:eastAsia="Times New Roman" w:hAnsi="Times New Roman"/>
      <w:lang w:val="uk-UA"/>
    </w:rPr>
  </w:style>
  <w:style w:type="paragraph" w:styleId="a7">
    <w:name w:val="annotation text"/>
    <w:basedOn w:val="a"/>
    <w:link w:val="a6"/>
    <w:semiHidden/>
    <w:unhideWhenUsed/>
    <w:rsid w:val="00565ED4"/>
    <w:pPr>
      <w:spacing w:after="0" w:line="240" w:lineRule="auto"/>
    </w:pPr>
    <w:rPr>
      <w:rFonts w:ascii="Times New Roman" w:eastAsia="Times New Roman" w:hAnsi="Times New Roman"/>
      <w:lang w:val="uk-UA"/>
    </w:rPr>
  </w:style>
  <w:style w:type="character" w:customStyle="1" w:styleId="12">
    <w:name w:val="Текст примечания Знак1"/>
    <w:basedOn w:val="a0"/>
    <w:semiHidden/>
    <w:rsid w:val="00565ED4"/>
    <w:rPr>
      <w:sz w:val="20"/>
      <w:szCs w:val="20"/>
    </w:rPr>
  </w:style>
  <w:style w:type="character" w:customStyle="1" w:styleId="13">
    <w:name w:val="Верхний колонтитул Знак1"/>
    <w:link w:val="a8"/>
    <w:semiHidden/>
    <w:locked/>
    <w:rsid w:val="00565ED4"/>
    <w:rPr>
      <w:rFonts w:ascii="Antiqua" w:eastAsia="Times New Roman" w:hAnsi="Antiqua"/>
      <w:sz w:val="26"/>
      <w:lang w:val="uk-UA"/>
    </w:rPr>
  </w:style>
  <w:style w:type="paragraph" w:styleId="a8">
    <w:name w:val="header"/>
    <w:basedOn w:val="a"/>
    <w:link w:val="13"/>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9">
    <w:name w:val="Верхний колонтитул Знак"/>
    <w:basedOn w:val="a0"/>
    <w:semiHidden/>
    <w:rsid w:val="00565ED4"/>
  </w:style>
  <w:style w:type="character" w:customStyle="1" w:styleId="14">
    <w:name w:val="Нижний колонтитул Знак1"/>
    <w:link w:val="aa"/>
    <w:semiHidden/>
    <w:locked/>
    <w:rsid w:val="00565ED4"/>
    <w:rPr>
      <w:rFonts w:ascii="Antiqua" w:eastAsia="Times New Roman" w:hAnsi="Antiqua"/>
      <w:sz w:val="26"/>
      <w:lang w:val="uk-UA"/>
    </w:rPr>
  </w:style>
  <w:style w:type="paragraph" w:styleId="aa">
    <w:name w:val="footer"/>
    <w:basedOn w:val="a"/>
    <w:link w:val="14"/>
    <w:semiHidden/>
    <w:unhideWhenUsed/>
    <w:rsid w:val="00565ED4"/>
    <w:pPr>
      <w:tabs>
        <w:tab w:val="center" w:pos="4677"/>
        <w:tab w:val="right" w:pos="9355"/>
      </w:tabs>
      <w:spacing w:after="0" w:line="240" w:lineRule="auto"/>
    </w:pPr>
    <w:rPr>
      <w:rFonts w:ascii="Antiqua" w:eastAsia="Times New Roman" w:hAnsi="Antiqua"/>
      <w:sz w:val="26"/>
      <w:lang w:val="uk-UA"/>
    </w:rPr>
  </w:style>
  <w:style w:type="character" w:customStyle="1" w:styleId="ab">
    <w:name w:val="Нижний колонтитул Знак"/>
    <w:basedOn w:val="a0"/>
    <w:semiHidden/>
    <w:rsid w:val="00565ED4"/>
  </w:style>
  <w:style w:type="character" w:customStyle="1" w:styleId="ac">
    <w:name w:val="Основной текст Знак"/>
    <w:link w:val="ad"/>
    <w:semiHidden/>
    <w:rsid w:val="00565ED4"/>
    <w:rPr>
      <w:rFonts w:ascii="Times New Roman" w:eastAsia="Times New Roman" w:hAnsi="Times New Roman"/>
      <w:sz w:val="28"/>
      <w:lang w:val="uk-UA"/>
    </w:rPr>
  </w:style>
  <w:style w:type="paragraph" w:styleId="ad">
    <w:name w:val="Body Text"/>
    <w:basedOn w:val="a"/>
    <w:link w:val="ac"/>
    <w:semiHidden/>
    <w:unhideWhenUsed/>
    <w:rsid w:val="00565ED4"/>
    <w:pPr>
      <w:spacing w:after="120" w:line="240" w:lineRule="auto"/>
    </w:pPr>
    <w:rPr>
      <w:rFonts w:ascii="Times New Roman" w:eastAsia="Times New Roman" w:hAnsi="Times New Roman"/>
      <w:sz w:val="28"/>
      <w:lang w:val="uk-UA"/>
    </w:rPr>
  </w:style>
  <w:style w:type="character" w:customStyle="1" w:styleId="15">
    <w:name w:val="Основной текст Знак1"/>
    <w:basedOn w:val="a0"/>
    <w:uiPriority w:val="99"/>
    <w:semiHidden/>
    <w:rsid w:val="00565ED4"/>
  </w:style>
  <w:style w:type="character" w:customStyle="1" w:styleId="ae">
    <w:name w:val="Название Знак"/>
    <w:link w:val="af"/>
    <w:locked/>
    <w:rsid w:val="00565ED4"/>
    <w:rPr>
      <w:sz w:val="28"/>
      <w:szCs w:val="24"/>
      <w:lang w:val="uk-UA"/>
    </w:rPr>
  </w:style>
  <w:style w:type="paragraph" w:customStyle="1" w:styleId="af">
    <w:basedOn w:val="a"/>
    <w:next w:val="a"/>
    <w:link w:val="ae"/>
    <w:qFormat/>
    <w:rsid w:val="00565ED4"/>
    <w:pPr>
      <w:pBdr>
        <w:bottom w:val="single" w:sz="8" w:space="4" w:color="4F81BD"/>
      </w:pBdr>
      <w:spacing w:after="300" w:line="240" w:lineRule="auto"/>
      <w:contextualSpacing/>
    </w:pPr>
    <w:rPr>
      <w:rFonts w:ascii="Calibri" w:eastAsia="Calibri" w:hAnsi="Calibri" w:cs="Times New Roman"/>
      <w:sz w:val="28"/>
      <w:szCs w:val="24"/>
      <w:lang w:val="uk-UA" w:eastAsia="ru-RU"/>
    </w:rPr>
  </w:style>
  <w:style w:type="character" w:customStyle="1" w:styleId="16">
    <w:name w:val="Название Знак1"/>
    <w:rsid w:val="00565ED4"/>
    <w:rPr>
      <w:rFonts w:ascii="Cambria" w:eastAsia="Times New Roman" w:hAnsi="Cambria" w:cs="Times New Roman"/>
      <w:color w:val="17365D"/>
      <w:spacing w:val="5"/>
      <w:kern w:val="28"/>
      <w:sz w:val="52"/>
      <w:szCs w:val="52"/>
      <w:lang w:val="uk-UA" w:eastAsia="ru-RU"/>
    </w:rPr>
  </w:style>
  <w:style w:type="character" w:customStyle="1" w:styleId="af0">
    <w:name w:val="Основной текст с отступом Знак"/>
    <w:link w:val="af1"/>
    <w:semiHidden/>
    <w:locked/>
    <w:rsid w:val="00565ED4"/>
    <w:rPr>
      <w:rFonts w:ascii="Times New Roman" w:eastAsia="Times New Roman" w:hAnsi="Times New Roman"/>
      <w:sz w:val="28"/>
      <w:lang w:val="uk-UA"/>
    </w:rPr>
  </w:style>
  <w:style w:type="paragraph" w:styleId="af1">
    <w:name w:val="Body Text Indent"/>
    <w:basedOn w:val="a"/>
    <w:link w:val="af0"/>
    <w:semiHidden/>
    <w:unhideWhenUsed/>
    <w:rsid w:val="00565ED4"/>
    <w:pPr>
      <w:spacing w:after="120" w:line="240" w:lineRule="auto"/>
      <w:ind w:left="283"/>
    </w:pPr>
    <w:rPr>
      <w:rFonts w:ascii="Times New Roman" w:eastAsia="Times New Roman" w:hAnsi="Times New Roman"/>
      <w:sz w:val="28"/>
      <w:lang w:val="uk-UA"/>
    </w:rPr>
  </w:style>
  <w:style w:type="character" w:customStyle="1" w:styleId="17">
    <w:name w:val="Основной текст с отступом Знак1"/>
    <w:basedOn w:val="a0"/>
    <w:semiHidden/>
    <w:rsid w:val="00565ED4"/>
  </w:style>
  <w:style w:type="character" w:customStyle="1" w:styleId="af2">
    <w:name w:val="Подзаголовок Знак"/>
    <w:link w:val="af3"/>
    <w:locked/>
    <w:rsid w:val="00565ED4"/>
    <w:rPr>
      <w:sz w:val="28"/>
      <w:szCs w:val="24"/>
      <w:lang w:val="uk-UA"/>
    </w:rPr>
  </w:style>
  <w:style w:type="paragraph" w:styleId="af3">
    <w:name w:val="Subtitle"/>
    <w:basedOn w:val="a"/>
    <w:next w:val="a"/>
    <w:link w:val="af2"/>
    <w:qFormat/>
    <w:rsid w:val="00565ED4"/>
    <w:pPr>
      <w:numPr>
        <w:ilvl w:val="1"/>
      </w:numPr>
      <w:spacing w:after="0" w:line="240" w:lineRule="auto"/>
    </w:pPr>
    <w:rPr>
      <w:sz w:val="28"/>
      <w:szCs w:val="24"/>
      <w:lang w:val="uk-UA"/>
    </w:rPr>
  </w:style>
  <w:style w:type="character" w:customStyle="1" w:styleId="18">
    <w:name w:val="Подзаголовок Знак1"/>
    <w:basedOn w:val="a0"/>
    <w:rsid w:val="00565ED4"/>
    <w:rPr>
      <w:rFonts w:eastAsiaTheme="minorEastAsia"/>
      <w:color w:val="5A5A5A" w:themeColor="text1" w:themeTint="A5"/>
      <w:spacing w:val="15"/>
    </w:rPr>
  </w:style>
  <w:style w:type="character" w:customStyle="1" w:styleId="21">
    <w:name w:val="Основной текст 2 Знак"/>
    <w:link w:val="22"/>
    <w:semiHidden/>
    <w:locked/>
    <w:rsid w:val="00565ED4"/>
    <w:rPr>
      <w:rFonts w:ascii="Times New Roman" w:eastAsia="Times New Roman" w:hAnsi="Times New Roman"/>
      <w:lang w:val="uk-UA"/>
    </w:rPr>
  </w:style>
  <w:style w:type="paragraph" w:styleId="22">
    <w:name w:val="Body Text 2"/>
    <w:basedOn w:val="a"/>
    <w:link w:val="21"/>
    <w:semiHidden/>
    <w:unhideWhenUsed/>
    <w:rsid w:val="00565ED4"/>
    <w:pPr>
      <w:spacing w:after="120" w:line="480" w:lineRule="auto"/>
    </w:pPr>
    <w:rPr>
      <w:rFonts w:ascii="Times New Roman" w:eastAsia="Times New Roman" w:hAnsi="Times New Roman"/>
      <w:lang w:val="uk-UA"/>
    </w:rPr>
  </w:style>
  <w:style w:type="character" w:customStyle="1" w:styleId="210">
    <w:name w:val="Основной текст 2 Знак1"/>
    <w:basedOn w:val="a0"/>
    <w:semiHidden/>
    <w:rsid w:val="00565ED4"/>
  </w:style>
  <w:style w:type="character" w:customStyle="1" w:styleId="31">
    <w:name w:val="Основной текст 3 Знак"/>
    <w:link w:val="32"/>
    <w:semiHidden/>
    <w:locked/>
    <w:rsid w:val="00565ED4"/>
    <w:rPr>
      <w:rFonts w:ascii="Times New Roman" w:eastAsia="Times New Roman" w:hAnsi="Times New Roman"/>
      <w:sz w:val="24"/>
      <w:szCs w:val="24"/>
      <w:lang w:val="uk-UA"/>
    </w:rPr>
  </w:style>
  <w:style w:type="paragraph" w:styleId="32">
    <w:name w:val="Body Text 3"/>
    <w:basedOn w:val="a"/>
    <w:link w:val="31"/>
    <w:semiHidden/>
    <w:unhideWhenUsed/>
    <w:rsid w:val="00565ED4"/>
    <w:pPr>
      <w:spacing w:after="120" w:line="240" w:lineRule="auto"/>
    </w:pPr>
    <w:rPr>
      <w:rFonts w:ascii="Times New Roman" w:eastAsia="Times New Roman" w:hAnsi="Times New Roman"/>
      <w:sz w:val="24"/>
      <w:szCs w:val="24"/>
      <w:lang w:val="uk-UA"/>
    </w:rPr>
  </w:style>
  <w:style w:type="character" w:customStyle="1" w:styleId="310">
    <w:name w:val="Основной текст 3 Знак1"/>
    <w:basedOn w:val="a0"/>
    <w:semiHidden/>
    <w:rsid w:val="00565ED4"/>
    <w:rPr>
      <w:sz w:val="16"/>
      <w:szCs w:val="16"/>
    </w:rPr>
  </w:style>
  <w:style w:type="character" w:customStyle="1" w:styleId="23">
    <w:name w:val="Основной текст с отступом 2 Знак"/>
    <w:link w:val="24"/>
    <w:semiHidden/>
    <w:locked/>
    <w:rsid w:val="00565ED4"/>
    <w:rPr>
      <w:sz w:val="24"/>
      <w:szCs w:val="24"/>
      <w:lang w:val="uk-UA" w:eastAsia="uk-UA"/>
    </w:rPr>
  </w:style>
  <w:style w:type="paragraph" w:styleId="24">
    <w:name w:val="Body Text Indent 2"/>
    <w:basedOn w:val="a"/>
    <w:link w:val="23"/>
    <w:semiHidden/>
    <w:unhideWhenUsed/>
    <w:rsid w:val="00565ED4"/>
    <w:pPr>
      <w:spacing w:after="120" w:line="480" w:lineRule="auto"/>
      <w:ind w:left="283"/>
    </w:pPr>
    <w:rPr>
      <w:sz w:val="24"/>
      <w:szCs w:val="24"/>
      <w:lang w:val="uk-UA" w:eastAsia="uk-UA"/>
    </w:rPr>
  </w:style>
  <w:style w:type="character" w:customStyle="1" w:styleId="211">
    <w:name w:val="Основной текст с отступом 2 Знак1"/>
    <w:basedOn w:val="a0"/>
    <w:uiPriority w:val="99"/>
    <w:semiHidden/>
    <w:rsid w:val="00565ED4"/>
  </w:style>
  <w:style w:type="character" w:customStyle="1" w:styleId="33">
    <w:name w:val="Основной текст с отступом 3 Знак"/>
    <w:link w:val="34"/>
    <w:semiHidden/>
    <w:locked/>
    <w:rsid w:val="00565ED4"/>
    <w:rPr>
      <w:rFonts w:ascii="Arial" w:eastAsia="Times New Roman" w:hAnsi="Arial" w:cs="Arial"/>
      <w:sz w:val="16"/>
      <w:szCs w:val="16"/>
      <w:lang w:val="uk-UA" w:eastAsia="uk-UA"/>
    </w:rPr>
  </w:style>
  <w:style w:type="paragraph" w:styleId="34">
    <w:name w:val="Body Text Indent 3"/>
    <w:basedOn w:val="a"/>
    <w:link w:val="33"/>
    <w:semiHidden/>
    <w:unhideWhenUsed/>
    <w:rsid w:val="00565ED4"/>
    <w:pPr>
      <w:spacing w:after="120" w:line="240" w:lineRule="auto"/>
      <w:ind w:left="283"/>
    </w:pPr>
    <w:rPr>
      <w:rFonts w:ascii="Arial" w:eastAsia="Times New Roman" w:hAnsi="Arial" w:cs="Arial"/>
      <w:sz w:val="16"/>
      <w:szCs w:val="16"/>
      <w:lang w:val="uk-UA" w:eastAsia="uk-UA"/>
    </w:rPr>
  </w:style>
  <w:style w:type="character" w:customStyle="1" w:styleId="311">
    <w:name w:val="Основной текст с отступом 3 Знак1"/>
    <w:basedOn w:val="a0"/>
    <w:uiPriority w:val="99"/>
    <w:semiHidden/>
    <w:rsid w:val="00565ED4"/>
    <w:rPr>
      <w:sz w:val="16"/>
      <w:szCs w:val="16"/>
    </w:rPr>
  </w:style>
  <w:style w:type="character" w:customStyle="1" w:styleId="af4">
    <w:name w:val="Текст Знак"/>
    <w:link w:val="af5"/>
    <w:semiHidden/>
    <w:locked/>
    <w:rsid w:val="00565ED4"/>
    <w:rPr>
      <w:rFonts w:ascii="Courier New" w:eastAsia="Times New Roman" w:hAnsi="Courier New" w:cs="Courier New"/>
      <w:lang w:val="uk-UA"/>
    </w:rPr>
  </w:style>
  <w:style w:type="paragraph" w:styleId="af5">
    <w:name w:val="Plain Text"/>
    <w:basedOn w:val="a"/>
    <w:link w:val="af4"/>
    <w:semiHidden/>
    <w:unhideWhenUsed/>
    <w:rsid w:val="00565ED4"/>
    <w:pPr>
      <w:spacing w:after="0" w:line="240" w:lineRule="auto"/>
    </w:pPr>
    <w:rPr>
      <w:rFonts w:ascii="Courier New" w:eastAsia="Times New Roman" w:hAnsi="Courier New" w:cs="Courier New"/>
      <w:lang w:val="uk-UA"/>
    </w:rPr>
  </w:style>
  <w:style w:type="character" w:customStyle="1" w:styleId="19">
    <w:name w:val="Текст Знак1"/>
    <w:basedOn w:val="a0"/>
    <w:semiHidden/>
    <w:rsid w:val="00565ED4"/>
    <w:rPr>
      <w:rFonts w:ascii="Consolas" w:hAnsi="Consolas" w:cs="Consolas"/>
      <w:sz w:val="21"/>
      <w:szCs w:val="21"/>
    </w:rPr>
  </w:style>
  <w:style w:type="character" w:customStyle="1" w:styleId="af6">
    <w:name w:val="Тема примечания Знак"/>
    <w:link w:val="af7"/>
    <w:semiHidden/>
    <w:locked/>
    <w:rsid w:val="00565ED4"/>
    <w:rPr>
      <w:rFonts w:ascii="Times New Roman" w:eastAsia="Times New Roman" w:hAnsi="Times New Roman"/>
      <w:b/>
      <w:bCs/>
      <w:lang w:val="uk-UA"/>
    </w:rPr>
  </w:style>
  <w:style w:type="paragraph" w:styleId="af7">
    <w:name w:val="annotation subject"/>
    <w:basedOn w:val="a7"/>
    <w:next w:val="a7"/>
    <w:link w:val="af6"/>
    <w:semiHidden/>
    <w:unhideWhenUsed/>
    <w:rsid w:val="00565ED4"/>
    <w:rPr>
      <w:b/>
      <w:bCs/>
    </w:rPr>
  </w:style>
  <w:style w:type="character" w:customStyle="1" w:styleId="1a">
    <w:name w:val="Тема примечания Знак1"/>
    <w:basedOn w:val="12"/>
    <w:semiHidden/>
    <w:rsid w:val="00565ED4"/>
    <w:rPr>
      <w:b/>
      <w:bCs/>
      <w:sz w:val="20"/>
      <w:szCs w:val="20"/>
    </w:rPr>
  </w:style>
  <w:style w:type="character" w:customStyle="1" w:styleId="1b">
    <w:name w:val="Текст выноски Знак1"/>
    <w:link w:val="af8"/>
    <w:semiHidden/>
    <w:locked/>
    <w:rsid w:val="00565ED4"/>
    <w:rPr>
      <w:rFonts w:ascii="Tahoma" w:eastAsia="Times New Roman" w:hAnsi="Tahoma" w:cs="Tahoma"/>
      <w:sz w:val="16"/>
      <w:szCs w:val="16"/>
      <w:lang w:val="uk-UA"/>
    </w:rPr>
  </w:style>
  <w:style w:type="paragraph" w:styleId="af8">
    <w:name w:val="Balloon Text"/>
    <w:basedOn w:val="a"/>
    <w:link w:val="1b"/>
    <w:semiHidden/>
    <w:unhideWhenUsed/>
    <w:rsid w:val="00565ED4"/>
    <w:pPr>
      <w:spacing w:after="0" w:line="240" w:lineRule="auto"/>
    </w:pPr>
    <w:rPr>
      <w:rFonts w:ascii="Tahoma" w:eastAsia="Times New Roman" w:hAnsi="Tahoma" w:cs="Tahoma"/>
      <w:sz w:val="16"/>
      <w:szCs w:val="16"/>
      <w:lang w:val="uk-UA"/>
    </w:rPr>
  </w:style>
  <w:style w:type="character" w:customStyle="1" w:styleId="af9">
    <w:name w:val="Текст выноски Знак"/>
    <w:basedOn w:val="a0"/>
    <w:uiPriority w:val="99"/>
    <w:semiHidden/>
    <w:rsid w:val="00565ED4"/>
    <w:rPr>
      <w:rFonts w:ascii="Segoe UI" w:hAnsi="Segoe UI" w:cs="Segoe UI"/>
      <w:sz w:val="18"/>
      <w:szCs w:val="18"/>
    </w:rPr>
  </w:style>
  <w:style w:type="paragraph" w:customStyle="1" w:styleId="rvps2">
    <w:name w:val="rvps2"/>
    <w:uiPriority w:val="34"/>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Zakonu">
    <w:name w:val="StyleZakonu Знак"/>
    <w:link w:val="StyleZakonu0"/>
    <w:uiPriority w:val="99"/>
    <w:locked/>
    <w:rsid w:val="00565ED4"/>
    <w:rPr>
      <w:rFonts w:ascii="Times New Roman" w:eastAsia="Times New Roman" w:hAnsi="Times New Roman"/>
      <w:lang w:val="uk-UA"/>
    </w:rPr>
  </w:style>
  <w:style w:type="paragraph" w:customStyle="1" w:styleId="StyleZakonu0">
    <w:name w:val="StyleZakonu"/>
    <w:link w:val="StyleZakonu"/>
    <w:uiPriority w:val="99"/>
    <w:qFormat/>
    <w:rsid w:val="00565ED4"/>
    <w:pPr>
      <w:spacing w:after="60" w:line="220" w:lineRule="exact"/>
      <w:ind w:firstLine="284"/>
      <w:jc w:val="both"/>
    </w:pPr>
    <w:rPr>
      <w:rFonts w:ascii="Times New Roman" w:eastAsia="Times New Roman" w:hAnsi="Times New Roman"/>
      <w:lang w:val="uk-UA"/>
    </w:rPr>
  </w:style>
  <w:style w:type="paragraph" w:customStyle="1" w:styleId="msonospacing0">
    <w:name w:val="msonospacing"/>
    <w:qFormat/>
    <w:rsid w:val="00565ED4"/>
    <w:pPr>
      <w:spacing w:after="0" w:line="240" w:lineRule="auto"/>
    </w:pPr>
    <w:rPr>
      <w:rFonts w:ascii="Times New Roman" w:eastAsia="Times New Roman" w:hAnsi="Times New Roman" w:cs="Times New Roman"/>
      <w:sz w:val="24"/>
      <w:szCs w:val="24"/>
      <w:lang w:eastAsia="ru-RU"/>
    </w:rPr>
  </w:style>
  <w:style w:type="paragraph" w:customStyle="1" w:styleId="rvps12">
    <w:name w:val="rvps12"/>
    <w:qFormat/>
    <w:rsid w:val="00565ED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a">
    <w:name w:val="Нормальний текст"/>
    <w:uiPriority w:val="34"/>
    <w:qFormat/>
    <w:rsid w:val="00565ED4"/>
    <w:pPr>
      <w:spacing w:before="120" w:after="0" w:line="240" w:lineRule="auto"/>
      <w:ind w:firstLine="567"/>
    </w:pPr>
    <w:rPr>
      <w:rFonts w:ascii="Antiqua" w:eastAsia="Times New Roman" w:hAnsi="Antiqua" w:cs="Times New Roman"/>
      <w:sz w:val="26"/>
      <w:szCs w:val="20"/>
      <w:lang w:val="uk-UA" w:eastAsia="ru-RU"/>
    </w:rPr>
  </w:style>
  <w:style w:type="paragraph" w:customStyle="1" w:styleId="afb">
    <w:name w:val="Назва документа"/>
    <w:next w:val="afa"/>
    <w:uiPriority w:val="99"/>
    <w:qFormat/>
    <w:rsid w:val="00565ED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uiPriority w:val="99"/>
    <w:qFormat/>
    <w:rsid w:val="00565ED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Default">
    <w:name w:val="Default"/>
    <w:qFormat/>
    <w:rsid w:val="00565E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c">
    <w:name w:val="Короткий зміст"/>
    <w:qFormat/>
    <w:rsid w:val="00565ED4"/>
    <w:pPr>
      <w:spacing w:after="0" w:line="240" w:lineRule="auto"/>
    </w:pPr>
    <w:rPr>
      <w:rFonts w:ascii="Arial" w:eastAsia="Times New Roman" w:hAnsi="Arial" w:cs="Times New Roman"/>
      <w:b/>
      <w:sz w:val="24"/>
      <w:szCs w:val="20"/>
      <w:lang w:val="uk-UA" w:eastAsia="ru-RU"/>
    </w:rPr>
  </w:style>
  <w:style w:type="paragraph" w:customStyle="1" w:styleId="afd">
    <w:name w:val="вирішила"/>
    <w:qFormat/>
    <w:rsid w:val="00565ED4"/>
    <w:pPr>
      <w:spacing w:before="120" w:after="120" w:line="240" w:lineRule="auto"/>
      <w:jc w:val="center"/>
    </w:pPr>
    <w:rPr>
      <w:rFonts w:ascii="Arial" w:eastAsia="Times New Roman" w:hAnsi="Arial" w:cs="Times New Roman"/>
      <w:b/>
      <w:sz w:val="24"/>
      <w:szCs w:val="20"/>
      <w:lang w:val="uk-UA" w:eastAsia="uk-UA"/>
    </w:rPr>
  </w:style>
  <w:style w:type="character" w:customStyle="1" w:styleId="25">
    <w:name w:val="Основний текст (2)_"/>
    <w:link w:val="212"/>
    <w:locked/>
    <w:rsid w:val="00565ED4"/>
    <w:rPr>
      <w:sz w:val="28"/>
      <w:szCs w:val="28"/>
      <w:shd w:val="clear" w:color="auto" w:fill="FFFFFF"/>
    </w:rPr>
  </w:style>
  <w:style w:type="paragraph" w:customStyle="1" w:styleId="212">
    <w:name w:val="Основний текст (2)1"/>
    <w:link w:val="25"/>
    <w:qFormat/>
    <w:rsid w:val="00565ED4"/>
    <w:pPr>
      <w:widowControl w:val="0"/>
      <w:shd w:val="clear" w:color="auto" w:fill="FFFFFF"/>
      <w:spacing w:after="0" w:line="403" w:lineRule="exact"/>
      <w:jc w:val="both"/>
    </w:pPr>
    <w:rPr>
      <w:sz w:val="28"/>
      <w:szCs w:val="28"/>
    </w:rPr>
  </w:style>
  <w:style w:type="paragraph" w:customStyle="1" w:styleId="rvps14">
    <w:name w:val="rvps14"/>
    <w:qFormat/>
    <w:rsid w:val="00565E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c">
    <w:name w:val="Абзац списку1"/>
    <w:qFormat/>
    <w:rsid w:val="00565ED4"/>
    <w:pPr>
      <w:spacing w:after="200" w:line="276" w:lineRule="auto"/>
      <w:ind w:left="720"/>
      <w:contextualSpacing/>
    </w:pPr>
    <w:rPr>
      <w:rFonts w:ascii="Calibri" w:eastAsia="Times New Roman" w:hAnsi="Calibri" w:cs="Times New Roman"/>
      <w:lang w:val="uk-UA" w:eastAsia="uk-UA"/>
    </w:rPr>
  </w:style>
  <w:style w:type="character" w:customStyle="1" w:styleId="afe">
    <w:name w:val="Основной текст_"/>
    <w:link w:val="26"/>
    <w:locked/>
    <w:rsid w:val="00565ED4"/>
    <w:rPr>
      <w:spacing w:val="1"/>
      <w:sz w:val="25"/>
      <w:szCs w:val="25"/>
      <w:shd w:val="clear" w:color="auto" w:fill="FFFFFF"/>
    </w:rPr>
  </w:style>
  <w:style w:type="paragraph" w:customStyle="1" w:styleId="26">
    <w:name w:val="Основной текст2"/>
    <w:link w:val="afe"/>
    <w:qFormat/>
    <w:rsid w:val="00565ED4"/>
    <w:pPr>
      <w:widowControl w:val="0"/>
      <w:shd w:val="clear" w:color="auto" w:fill="FFFFFF"/>
      <w:spacing w:before="300" w:after="0" w:line="221" w:lineRule="exact"/>
      <w:jc w:val="both"/>
    </w:pPr>
    <w:rPr>
      <w:spacing w:val="1"/>
      <w:sz w:val="25"/>
      <w:szCs w:val="25"/>
    </w:rPr>
  </w:style>
  <w:style w:type="character" w:customStyle="1" w:styleId="120">
    <w:name w:val="Основной текст (12)_"/>
    <w:link w:val="121"/>
    <w:locked/>
    <w:rsid w:val="00565ED4"/>
    <w:rPr>
      <w:b/>
      <w:bCs/>
      <w:sz w:val="25"/>
      <w:szCs w:val="25"/>
      <w:shd w:val="clear" w:color="auto" w:fill="FFFFFF"/>
    </w:rPr>
  </w:style>
  <w:style w:type="paragraph" w:customStyle="1" w:styleId="121">
    <w:name w:val="Основной текст (12)"/>
    <w:link w:val="120"/>
    <w:qFormat/>
    <w:rsid w:val="00565ED4"/>
    <w:pPr>
      <w:widowControl w:val="0"/>
      <w:shd w:val="clear" w:color="auto" w:fill="FFFFFF"/>
      <w:spacing w:after="0" w:line="370" w:lineRule="exact"/>
      <w:ind w:hanging="340"/>
      <w:jc w:val="center"/>
    </w:pPr>
    <w:rPr>
      <w:b/>
      <w:bCs/>
      <w:sz w:val="25"/>
      <w:szCs w:val="25"/>
    </w:rPr>
  </w:style>
  <w:style w:type="character" w:customStyle="1" w:styleId="6">
    <w:name w:val="Заголовок №6_"/>
    <w:link w:val="60"/>
    <w:locked/>
    <w:rsid w:val="00565ED4"/>
    <w:rPr>
      <w:b/>
      <w:bCs/>
      <w:sz w:val="25"/>
      <w:szCs w:val="25"/>
      <w:shd w:val="clear" w:color="auto" w:fill="FFFFFF"/>
    </w:rPr>
  </w:style>
  <w:style w:type="paragraph" w:customStyle="1" w:styleId="60">
    <w:name w:val="Заголовок №6"/>
    <w:link w:val="6"/>
    <w:qFormat/>
    <w:rsid w:val="00565ED4"/>
    <w:pPr>
      <w:widowControl w:val="0"/>
      <w:shd w:val="clear" w:color="auto" w:fill="FFFFFF"/>
      <w:spacing w:before="300" w:after="0" w:line="350" w:lineRule="exact"/>
      <w:ind w:firstLine="700"/>
      <w:jc w:val="both"/>
      <w:outlineLvl w:val="5"/>
    </w:pPr>
    <w:rPr>
      <w:b/>
      <w:bCs/>
      <w:sz w:val="25"/>
      <w:szCs w:val="25"/>
    </w:rPr>
  </w:style>
  <w:style w:type="paragraph" w:customStyle="1" w:styleId="1d">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uk-UA"/>
    </w:rPr>
  </w:style>
  <w:style w:type="paragraph" w:customStyle="1" w:styleId="aff">
    <w:name w:val="Абзац списку"/>
    <w:qFormat/>
    <w:rsid w:val="00565ED4"/>
    <w:pPr>
      <w:spacing w:after="0" w:line="240" w:lineRule="auto"/>
      <w:ind w:left="708"/>
    </w:pPr>
    <w:rPr>
      <w:rFonts w:ascii="Times New Roman" w:eastAsia="Calibri" w:hAnsi="Times New Roman" w:cs="Times New Roman"/>
      <w:sz w:val="24"/>
      <w:szCs w:val="24"/>
      <w:lang w:val="uk-UA" w:eastAsia="ru-RU"/>
    </w:rPr>
  </w:style>
  <w:style w:type="paragraph" w:customStyle="1" w:styleId="a1cxsplast">
    <w:name w:val="a1cxsplast"/>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1cxspmiddle">
    <w:name w:val="a1cxspmiddle"/>
    <w:qFormat/>
    <w:rsid w:val="00565E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213">
    <w:name w:val="Основной текст 21"/>
    <w:qFormat/>
    <w:rsid w:val="00565ED4"/>
    <w:pPr>
      <w:spacing w:before="120" w:after="0" w:line="240" w:lineRule="auto"/>
      <w:ind w:firstLine="709"/>
      <w:jc w:val="both"/>
    </w:pPr>
    <w:rPr>
      <w:rFonts w:ascii="Times New Roman" w:eastAsia="Times New Roman" w:hAnsi="Times New Roman" w:cs="Times New Roman"/>
      <w:sz w:val="28"/>
      <w:szCs w:val="20"/>
      <w:lang w:val="uk-UA" w:eastAsia="ru-RU"/>
    </w:rPr>
  </w:style>
  <w:style w:type="paragraph" w:customStyle="1" w:styleId="aff1">
    <w:name w:val="Стиль"/>
    <w:qFormat/>
    <w:rsid w:val="00565ED4"/>
    <w:pPr>
      <w:spacing w:after="0" w:line="240" w:lineRule="auto"/>
    </w:pPr>
    <w:rPr>
      <w:rFonts w:ascii="Times New Roman" w:eastAsia="Times New Roman" w:hAnsi="Times New Roman" w:cs="Times New Roman"/>
      <w:sz w:val="20"/>
      <w:szCs w:val="20"/>
      <w:lang w:val="uk-UA" w:eastAsia="ru-RU"/>
    </w:rPr>
  </w:style>
  <w:style w:type="paragraph" w:customStyle="1" w:styleId="312">
    <w:name w:val="Основной текст с отступом 31"/>
    <w:qFormat/>
    <w:rsid w:val="00565ED4"/>
    <w:pPr>
      <w:widowControl w:val="0"/>
      <w:suppressAutoHyphens/>
      <w:spacing w:after="0" w:line="240" w:lineRule="auto"/>
      <w:ind w:firstLine="840"/>
      <w:jc w:val="both"/>
    </w:pPr>
    <w:rPr>
      <w:rFonts w:ascii="Times New Roman" w:eastAsia="Lucida Sans Unicode" w:hAnsi="Times New Roman" w:cs="Tahoma"/>
      <w:sz w:val="24"/>
      <w:szCs w:val="20"/>
      <w:lang w:eastAsia="ru-RU"/>
    </w:rPr>
  </w:style>
  <w:style w:type="paragraph" w:customStyle="1" w:styleId="aff2">
    <w:name w:val="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
    <w:name w:val="Char Знак Знак Char Знак Знак Char Знак Знак Char Знак Знак"/>
    <w:qFormat/>
    <w:rsid w:val="00565ED4"/>
    <w:pPr>
      <w:spacing w:after="0" w:line="240" w:lineRule="auto"/>
    </w:pPr>
    <w:rPr>
      <w:rFonts w:ascii="Verdana" w:eastAsia="Times New Roman" w:hAnsi="Verdana" w:cs="Verdana"/>
      <w:sz w:val="20"/>
      <w:szCs w:val="20"/>
      <w:lang w:val="en-US"/>
    </w:rPr>
  </w:style>
  <w:style w:type="paragraph" w:customStyle="1" w:styleId="BodyText21">
    <w:name w:val="Body Text 21"/>
    <w:qFormat/>
    <w:rsid w:val="00565ED4"/>
    <w:pPr>
      <w:autoSpaceDE w:val="0"/>
      <w:autoSpaceDN w:val="0"/>
      <w:spacing w:after="0" w:line="240" w:lineRule="auto"/>
      <w:jc w:val="both"/>
    </w:pPr>
    <w:rPr>
      <w:rFonts w:ascii="Times New Roman" w:eastAsia="Times New Roman" w:hAnsi="Times New Roman" w:cs="Times New Roman"/>
      <w:sz w:val="28"/>
      <w:szCs w:val="28"/>
      <w:lang w:val="uk-UA" w:eastAsia="ru-RU"/>
    </w:rPr>
  </w:style>
  <w:style w:type="paragraph" w:customStyle="1" w:styleId="aff3">
    <w:name w:val="Ќ"/>
    <w:next w:val="a"/>
    <w:qFormat/>
    <w:rsid w:val="00565ED4"/>
    <w:pPr>
      <w:keepNext/>
      <w:widowControl w:val="0"/>
      <w:snapToGrid w:val="0"/>
      <w:spacing w:after="0" w:line="240" w:lineRule="auto"/>
      <w:ind w:left="-108" w:right="-108"/>
      <w:jc w:val="center"/>
    </w:pPr>
    <w:rPr>
      <w:rFonts w:ascii="Times New Roman" w:eastAsia="Times New Roman" w:hAnsi="Times New Roman" w:cs="Times New Roman"/>
      <w:sz w:val="24"/>
      <w:szCs w:val="20"/>
      <w:lang w:eastAsia="ru-RU"/>
    </w:rPr>
  </w:style>
  <w:style w:type="paragraph" w:customStyle="1" w:styleId="1e">
    <w:name w:val="Основной текст с отступом1"/>
    <w:qFormat/>
    <w:rsid w:val="00565ED4"/>
    <w:pPr>
      <w:widowControl w:val="0"/>
      <w:snapToGrid w:val="0"/>
      <w:spacing w:before="320" w:after="0" w:line="240" w:lineRule="auto"/>
      <w:jc w:val="center"/>
    </w:pPr>
    <w:rPr>
      <w:rFonts w:ascii="Times New Roman" w:eastAsia="Times New Roman" w:hAnsi="Times New Roman" w:cs="Times New Roman"/>
      <w:b/>
      <w:sz w:val="32"/>
      <w:szCs w:val="20"/>
      <w:lang w:eastAsia="ru-RU"/>
    </w:rPr>
  </w:style>
  <w:style w:type="paragraph" w:customStyle="1" w:styleId="BodyText23">
    <w:name w:val="Body Text 23"/>
    <w:qFormat/>
    <w:rsid w:val="00565ED4"/>
    <w:pPr>
      <w:autoSpaceDE w:val="0"/>
      <w:autoSpaceDN w:val="0"/>
      <w:spacing w:after="0" w:line="360" w:lineRule="auto"/>
      <w:ind w:firstLine="720"/>
      <w:jc w:val="both"/>
    </w:pPr>
    <w:rPr>
      <w:rFonts w:ascii="Times New Roman" w:eastAsia="Times New Roman" w:hAnsi="Times New Roman" w:cs="Times New Roman"/>
      <w:sz w:val="28"/>
      <w:szCs w:val="28"/>
      <w:lang w:val="en-AU" w:eastAsia="ru-RU"/>
    </w:rPr>
  </w:style>
  <w:style w:type="paragraph" w:customStyle="1" w:styleId="BodyText24">
    <w:name w:val="Body Text 24"/>
    <w:qFormat/>
    <w:rsid w:val="00565ED4"/>
    <w:pPr>
      <w:autoSpaceDE w:val="0"/>
      <w:autoSpaceDN w:val="0"/>
      <w:spacing w:before="120" w:after="0" w:line="240" w:lineRule="auto"/>
      <w:ind w:firstLine="709"/>
      <w:jc w:val="both"/>
    </w:pPr>
    <w:rPr>
      <w:rFonts w:ascii="Times New Roman" w:eastAsia="Times New Roman" w:hAnsi="Times New Roman" w:cs="Times New Roman"/>
      <w:sz w:val="28"/>
      <w:szCs w:val="28"/>
      <w:lang w:val="uk-UA" w:eastAsia="ru-RU"/>
    </w:rPr>
  </w:style>
  <w:style w:type="paragraph" w:customStyle="1" w:styleId="aff4">
    <w:name w:val="Форматированный"/>
    <w:qFormat/>
    <w:rsid w:val="00565ED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cs="Times New Roman"/>
      <w:sz w:val="20"/>
      <w:szCs w:val="20"/>
      <w:lang w:eastAsia="ru-RU"/>
    </w:rPr>
  </w:style>
  <w:style w:type="paragraph" w:customStyle="1" w:styleId="1f">
    <w:name w:val="Верхний колонтитул1"/>
    <w:qFormat/>
    <w:rsid w:val="00565ED4"/>
    <w:pPr>
      <w:tabs>
        <w:tab w:val="center" w:pos="4703"/>
        <w:tab w:val="right" w:pos="9406"/>
      </w:tabs>
      <w:spacing w:after="0" w:line="240" w:lineRule="auto"/>
    </w:pPr>
    <w:rPr>
      <w:rFonts w:ascii="Baltica" w:eastAsia="Times New Roman" w:hAnsi="Baltica" w:cs="Times New Roman"/>
      <w:sz w:val="20"/>
      <w:szCs w:val="20"/>
      <w:lang w:eastAsia="ru-RU"/>
    </w:rPr>
  </w:style>
  <w:style w:type="paragraph" w:customStyle="1" w:styleId="aff5">
    <w:name w:val="Таблица"/>
    <w:qFormat/>
    <w:rsid w:val="00565ED4"/>
    <w:pPr>
      <w:spacing w:after="0" w:line="240" w:lineRule="auto"/>
    </w:pPr>
    <w:rPr>
      <w:rFonts w:ascii="Times New Roman" w:eastAsia="Times New Roman" w:hAnsi="Times New Roman" w:cs="Times New Roman"/>
      <w:sz w:val="24"/>
      <w:szCs w:val="20"/>
      <w:lang w:val="uk-UA" w:eastAsia="ru-RU"/>
    </w:rPr>
  </w:style>
  <w:style w:type="paragraph" w:customStyle="1" w:styleId="aff6">
    <w:name w:val="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Aaoieeeieiioeooe">
    <w:name w:val="Aa?oiee eieiioeooe"/>
    <w:qFormat/>
    <w:rsid w:val="00565ED4"/>
    <w:pPr>
      <w:tabs>
        <w:tab w:val="center" w:pos="4153"/>
        <w:tab w:val="right" w:pos="8306"/>
      </w:tabs>
      <w:spacing w:after="0" w:line="240" w:lineRule="auto"/>
    </w:pPr>
    <w:rPr>
      <w:rFonts w:ascii="Antiqua" w:eastAsia="Times New Roman" w:hAnsi="Antiqua" w:cs="Times New Roman"/>
      <w:sz w:val="24"/>
      <w:szCs w:val="20"/>
      <w:lang w:val="uk-UA" w:eastAsia="ru-RU"/>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qFormat/>
    <w:rsid w:val="00565ED4"/>
    <w:pPr>
      <w:keepNext/>
      <w:widowControl w:val="0"/>
      <w:tabs>
        <w:tab w:val="left" w:pos="567"/>
      </w:tabs>
      <w:spacing w:before="120" w:after="0" w:line="240" w:lineRule="auto"/>
      <w:ind w:firstLine="425"/>
      <w:jc w:val="both"/>
    </w:pPr>
    <w:rPr>
      <w:rFonts w:ascii="Times New Roman" w:eastAsia="Times New Roman" w:hAnsi="Times New Roman" w:cs="Times New Roman"/>
      <w:sz w:val="28"/>
      <w:szCs w:val="24"/>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CharCharCharChar0">
    <w:name w:val="Char Знак Знак Char Знак Знак Char Знак Знак Char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1f0">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aff8">
    <w:name w:val="Знак Знак Знак Знак Знак Знак Знак Знак Знак Знак Знак Знак Знак Знак Знак 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71">
    <w:name w:val="Стиль7"/>
    <w:qFormat/>
    <w:rsid w:val="00565ED4"/>
    <w:pPr>
      <w:keepNext/>
      <w:widowControl w:val="0"/>
      <w:shd w:val="clear" w:color="auto" w:fill="FFFFFF"/>
      <w:spacing w:before="60" w:after="60" w:line="240" w:lineRule="auto"/>
      <w:ind w:firstLine="720"/>
      <w:jc w:val="both"/>
    </w:pPr>
    <w:rPr>
      <w:rFonts w:ascii="Times New Roman" w:eastAsia="Times New Roman" w:hAnsi="Times New Roman" w:cs="Times New Roman"/>
      <w:sz w:val="26"/>
      <w:szCs w:val="24"/>
      <w:lang w:val="uk-UA" w:eastAsia="ru-RU"/>
    </w:rPr>
  </w:style>
  <w:style w:type="paragraph" w:customStyle="1" w:styleId="ListParagraph1">
    <w:name w:val="List Paragraph1"/>
    <w:qFormat/>
    <w:rsid w:val="00565ED4"/>
    <w:pPr>
      <w:suppressAutoHyphens/>
      <w:spacing w:after="200" w:line="276" w:lineRule="auto"/>
      <w:ind w:left="720"/>
    </w:pPr>
    <w:rPr>
      <w:rFonts w:ascii="Calibri" w:eastAsia="Times New Roman" w:hAnsi="Calibri" w:cs="Calibri"/>
      <w:kern w:val="2"/>
      <w:lang w:eastAsia="ar-SA"/>
    </w:rPr>
  </w:style>
  <w:style w:type="paragraph" w:customStyle="1" w:styleId="articleinfo">
    <w:name w:val="articleinfo"/>
    <w:qFormat/>
    <w:rsid w:val="00565ED4"/>
    <w:pPr>
      <w:spacing w:before="15" w:after="75" w:line="240" w:lineRule="auto"/>
    </w:pPr>
    <w:rPr>
      <w:rFonts w:ascii="Times New Roman" w:eastAsia="Times New Roman" w:hAnsi="Times New Roman" w:cs="Times New Roman"/>
      <w:sz w:val="24"/>
      <w:szCs w:val="24"/>
      <w:lang w:eastAsia="ru-RU"/>
    </w:rPr>
  </w:style>
  <w:style w:type="paragraph" w:customStyle="1" w:styleId="111">
    <w:name w:val="Знак Знак1 Знак Знак Знак Знак1 Знак Знак Знак Знак Знак1 Знак"/>
    <w:qFormat/>
    <w:rsid w:val="00565ED4"/>
    <w:pPr>
      <w:spacing w:line="240" w:lineRule="exact"/>
    </w:pPr>
    <w:rPr>
      <w:rFonts w:ascii="Arial" w:eastAsia="Times New Roman" w:hAnsi="Arial" w:cs="Arial"/>
      <w:sz w:val="20"/>
      <w:szCs w:val="20"/>
      <w:lang w:val="en-US"/>
    </w:rPr>
  </w:style>
  <w:style w:type="paragraph" w:customStyle="1" w:styleId="27">
    <w:name w:val="Знак Знак Знак Знак2"/>
    <w:qFormat/>
    <w:rsid w:val="00565ED4"/>
    <w:pPr>
      <w:spacing w:after="0" w:line="240" w:lineRule="auto"/>
    </w:pPr>
    <w:rPr>
      <w:rFonts w:ascii="Verdana" w:eastAsia="Times New Roman" w:hAnsi="Verdana" w:cs="Verdana"/>
      <w:sz w:val="20"/>
      <w:szCs w:val="20"/>
      <w:lang w:val="en-US"/>
    </w:rPr>
  </w:style>
  <w:style w:type="paragraph" w:customStyle="1" w:styleId="aff9">
    <w:name w:val="Знак Знак Знак"/>
    <w:qFormat/>
    <w:rsid w:val="00565ED4"/>
    <w:pPr>
      <w:spacing w:after="0" w:line="240" w:lineRule="auto"/>
    </w:pPr>
    <w:rPr>
      <w:rFonts w:ascii="Verdana" w:eastAsia="Times New Roman" w:hAnsi="Verdana" w:cs="Times New Roman"/>
      <w:sz w:val="20"/>
      <w:szCs w:val="20"/>
      <w:lang w:val="en-US"/>
    </w:rPr>
  </w:style>
  <w:style w:type="paragraph" w:customStyle="1" w:styleId="affa">
    <w:name w:val="Знак Знак Знак Знак"/>
    <w:qFormat/>
    <w:rsid w:val="00565ED4"/>
    <w:pPr>
      <w:spacing w:after="0" w:line="240" w:lineRule="auto"/>
    </w:pPr>
    <w:rPr>
      <w:rFonts w:ascii="Verdana" w:eastAsia="Times New Roman" w:hAnsi="Verdana" w:cs="Verdana"/>
      <w:sz w:val="20"/>
      <w:szCs w:val="20"/>
      <w:lang w:val="en-US"/>
    </w:rPr>
  </w:style>
  <w:style w:type="paragraph" w:customStyle="1" w:styleId="Style21">
    <w:name w:val="Style21"/>
    <w:qFormat/>
    <w:rsid w:val="00565E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qFormat/>
    <w:rsid w:val="00565ED4"/>
    <w:pPr>
      <w:widowControl w:val="0"/>
      <w:autoSpaceDE w:val="0"/>
      <w:autoSpaceDN w:val="0"/>
      <w:adjustRightInd w:val="0"/>
      <w:spacing w:after="0" w:line="370" w:lineRule="exact"/>
      <w:ind w:firstLine="542"/>
      <w:jc w:val="both"/>
    </w:pPr>
    <w:rPr>
      <w:rFonts w:ascii="Times New Roman" w:eastAsia="Times New Roman" w:hAnsi="Times New Roman" w:cs="Times New Roman"/>
      <w:sz w:val="24"/>
      <w:szCs w:val="24"/>
      <w:lang w:eastAsia="ru-RU"/>
    </w:rPr>
  </w:style>
  <w:style w:type="paragraph" w:customStyle="1" w:styleId="Style37">
    <w:name w:val="Style37"/>
    <w:qFormat/>
    <w:rsid w:val="00565ED4"/>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customStyle="1" w:styleId="41">
    <w:name w:val="Основной текст4"/>
    <w:qFormat/>
    <w:rsid w:val="00565ED4"/>
    <w:pPr>
      <w:widowControl w:val="0"/>
      <w:shd w:val="clear" w:color="auto" w:fill="FFFFFF"/>
      <w:spacing w:after="0" w:line="322" w:lineRule="exact"/>
      <w:ind w:hanging="360"/>
    </w:pPr>
    <w:rPr>
      <w:rFonts w:ascii="Times New Roman" w:eastAsia="Times New Roman" w:hAnsi="Times New Roman" w:cs="Times New Roman"/>
      <w:sz w:val="31"/>
      <w:szCs w:val="31"/>
      <w:lang w:eastAsia="ru-RU"/>
    </w:rPr>
  </w:style>
  <w:style w:type="paragraph" w:customStyle="1" w:styleId="1f1">
    <w:name w:val="Знак1 Знак Знак Знак Знак Знак Знак Знак Знак"/>
    <w:qFormat/>
    <w:rsid w:val="00565ED4"/>
    <w:pPr>
      <w:spacing w:after="0" w:line="240" w:lineRule="auto"/>
    </w:pPr>
    <w:rPr>
      <w:rFonts w:ascii="Verdana" w:eastAsia="MS Mincho" w:hAnsi="Verdana" w:cs="Verdana"/>
      <w:sz w:val="20"/>
      <w:szCs w:val="20"/>
      <w:lang w:val="en-US"/>
    </w:rPr>
  </w:style>
  <w:style w:type="paragraph" w:customStyle="1" w:styleId="tabl">
    <w:name w:val="tabl"/>
    <w:qFormat/>
    <w:rsid w:val="00565ED4"/>
    <w:pPr>
      <w:suppressAutoHyphens/>
      <w:spacing w:after="0" w:line="240" w:lineRule="auto"/>
      <w:ind w:firstLine="15"/>
      <w:jc w:val="center"/>
    </w:pPr>
    <w:rPr>
      <w:rFonts w:ascii="TimesNewRomanPSMT" w:eastAsia="Times New Roman" w:hAnsi="TimesNewRomanPSMT" w:cs="TimesNewRomanPSMT"/>
      <w:b/>
      <w:bCs/>
      <w:color w:val="0070C0"/>
      <w:sz w:val="26"/>
      <w:szCs w:val="26"/>
      <w:u w:val="double"/>
      <w:lang w:val="uk-UA" w:eastAsia="uk-UA"/>
    </w:rPr>
  </w:style>
  <w:style w:type="paragraph" w:customStyle="1" w:styleId="1f2">
    <w:name w:val="Обычный1"/>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28">
    <w:name w:val="Обычный2"/>
    <w:qFormat/>
    <w:rsid w:val="00565ED4"/>
    <w:pPr>
      <w:spacing w:after="0" w:line="240" w:lineRule="auto"/>
    </w:pPr>
    <w:rPr>
      <w:rFonts w:ascii="Times New Roman" w:eastAsia="Times New Roman" w:hAnsi="Times New Roman" w:cs="Times New Roman"/>
      <w:sz w:val="20"/>
      <w:szCs w:val="20"/>
      <w:lang w:eastAsia="ru-RU"/>
    </w:rPr>
  </w:style>
  <w:style w:type="paragraph" w:customStyle="1" w:styleId="1f3">
    <w:name w:val="Без интервала1"/>
    <w:qFormat/>
    <w:rsid w:val="00565ED4"/>
    <w:pPr>
      <w:spacing w:after="0" w:line="240" w:lineRule="auto"/>
    </w:pPr>
    <w:rPr>
      <w:rFonts w:ascii="Calibri" w:eastAsia="Times New Roman" w:hAnsi="Calibri" w:cs="Times New Roman"/>
    </w:rPr>
  </w:style>
  <w:style w:type="paragraph" w:customStyle="1" w:styleId="1f4">
    <w:name w:val="Абзац списка1"/>
    <w:qFormat/>
    <w:rsid w:val="00565ED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affb">
    <w:name w:val="Содержимое таблицы"/>
    <w:qFormat/>
    <w:rsid w:val="00565ED4"/>
    <w:pPr>
      <w:widowControl w:val="0"/>
      <w:suppressLineNumbers/>
      <w:suppressAutoHyphens/>
      <w:spacing w:after="0" w:line="240" w:lineRule="auto"/>
    </w:pPr>
    <w:rPr>
      <w:rFonts w:ascii="Nimbus Roman No9 L" w:eastAsia="DejaVu Sans" w:hAnsi="Nimbus Roman No9 L" w:cs="Times New Roman"/>
      <w:kern w:val="2"/>
      <w:sz w:val="24"/>
      <w:szCs w:val="24"/>
      <w:lang w:val="uk-UA"/>
    </w:rPr>
  </w:style>
  <w:style w:type="paragraph" w:customStyle="1" w:styleId="1f5">
    <w:name w:val="Название объекта1"/>
    <w:next w:val="a"/>
    <w:qFormat/>
    <w:rsid w:val="00565ED4"/>
    <w:pPr>
      <w:suppressAutoHyphens/>
      <w:spacing w:after="0" w:line="240" w:lineRule="auto"/>
      <w:jc w:val="center"/>
    </w:pPr>
    <w:rPr>
      <w:rFonts w:ascii="Times New Roman" w:eastAsia="Times New Roman" w:hAnsi="Times New Roman" w:cs="Times New Roman"/>
      <w:kern w:val="2"/>
      <w:sz w:val="31"/>
      <w:szCs w:val="20"/>
      <w:lang w:eastAsia="ar-SA"/>
    </w:rPr>
  </w:style>
  <w:style w:type="paragraph" w:styleId="affc">
    <w:name w:val="Title"/>
    <w:next w:val="ad"/>
    <w:link w:val="29"/>
    <w:qFormat/>
    <w:rsid w:val="00565ED4"/>
    <w:pPr>
      <w:keepNext/>
      <w:suppressAutoHyphens/>
      <w:spacing w:before="240" w:after="120" w:line="240" w:lineRule="auto"/>
    </w:pPr>
    <w:rPr>
      <w:rFonts w:ascii="Arial" w:eastAsia="Microsoft YaHei" w:hAnsi="Arial" w:cs="Arial"/>
      <w:sz w:val="28"/>
      <w:szCs w:val="28"/>
      <w:lang w:val="uk-UA" w:eastAsia="ar-SA"/>
    </w:rPr>
  </w:style>
  <w:style w:type="character" w:customStyle="1" w:styleId="29">
    <w:name w:val="Название Знак2"/>
    <w:basedOn w:val="a0"/>
    <w:link w:val="affc"/>
    <w:rsid w:val="00565ED4"/>
    <w:rPr>
      <w:rFonts w:ascii="Arial" w:eastAsia="Microsoft YaHei" w:hAnsi="Arial" w:cs="Arial"/>
      <w:sz w:val="28"/>
      <w:szCs w:val="28"/>
      <w:lang w:val="uk-UA" w:eastAsia="ar-SA"/>
    </w:rPr>
  </w:style>
  <w:style w:type="paragraph" w:customStyle="1" w:styleId="2a">
    <w:name w:val="Название2"/>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2b">
    <w:name w:val="Указатель2"/>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1f6">
    <w:name w:val="Название1"/>
    <w:qFormat/>
    <w:rsid w:val="00565ED4"/>
    <w:pPr>
      <w:suppressLineNumbers/>
      <w:suppressAutoHyphens/>
      <w:spacing w:before="120" w:after="120" w:line="240" w:lineRule="auto"/>
    </w:pPr>
    <w:rPr>
      <w:rFonts w:ascii="Times New Roman" w:eastAsia="Times New Roman" w:hAnsi="Times New Roman" w:cs="Arial"/>
      <w:i/>
      <w:iCs/>
      <w:sz w:val="24"/>
      <w:szCs w:val="24"/>
      <w:lang w:val="uk-UA" w:eastAsia="ar-SA"/>
    </w:rPr>
  </w:style>
  <w:style w:type="paragraph" w:customStyle="1" w:styleId="1f7">
    <w:name w:val="Указатель1"/>
    <w:qFormat/>
    <w:rsid w:val="00565ED4"/>
    <w:pPr>
      <w:suppressLineNumbers/>
      <w:suppressAutoHyphens/>
      <w:spacing w:after="0" w:line="240" w:lineRule="auto"/>
    </w:pPr>
    <w:rPr>
      <w:rFonts w:ascii="Times New Roman" w:eastAsia="Times New Roman" w:hAnsi="Times New Roman" w:cs="Arial"/>
      <w:sz w:val="24"/>
      <w:szCs w:val="24"/>
      <w:lang w:val="uk-UA" w:eastAsia="ar-SA"/>
    </w:rPr>
  </w:style>
  <w:style w:type="paragraph" w:customStyle="1" w:styleId="214">
    <w:name w:val="Основной текст с отступом 21"/>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215">
    <w:name w:val="Основной текст 21"/>
    <w:qFormat/>
    <w:rsid w:val="00565ED4"/>
    <w:pPr>
      <w:suppressAutoHyphens/>
      <w:spacing w:after="120" w:line="480" w:lineRule="auto"/>
    </w:pPr>
    <w:rPr>
      <w:rFonts w:ascii="Times New Roman" w:eastAsia="Times New Roman" w:hAnsi="Times New Roman" w:cs="Times New Roman"/>
      <w:sz w:val="20"/>
      <w:szCs w:val="20"/>
      <w:lang w:val="uk-UA" w:eastAsia="ar-SA"/>
    </w:rPr>
  </w:style>
  <w:style w:type="paragraph" w:customStyle="1" w:styleId="1f8">
    <w:name w:val="Текст1"/>
    <w:qFormat/>
    <w:rsid w:val="00565ED4"/>
    <w:pPr>
      <w:suppressAutoHyphens/>
      <w:spacing w:after="0" w:line="240" w:lineRule="auto"/>
    </w:pPr>
    <w:rPr>
      <w:rFonts w:ascii="Courier New" w:eastAsia="Times New Roman" w:hAnsi="Courier New" w:cs="Courier New"/>
      <w:sz w:val="20"/>
      <w:szCs w:val="20"/>
      <w:lang w:val="uk-UA" w:eastAsia="ar-SA"/>
    </w:rPr>
  </w:style>
  <w:style w:type="paragraph" w:customStyle="1" w:styleId="313">
    <w:name w:val="Основной текст 31"/>
    <w:qFormat/>
    <w:rsid w:val="00565ED4"/>
    <w:pPr>
      <w:suppressAutoHyphens/>
      <w:spacing w:after="120" w:line="240" w:lineRule="auto"/>
    </w:pPr>
    <w:rPr>
      <w:rFonts w:ascii="Times New Roman" w:eastAsia="Times New Roman" w:hAnsi="Times New Roman" w:cs="Times New Roman"/>
      <w:sz w:val="16"/>
      <w:szCs w:val="16"/>
      <w:lang w:eastAsia="ar-SA"/>
    </w:rPr>
  </w:style>
  <w:style w:type="paragraph" w:customStyle="1" w:styleId="320">
    <w:name w:val="Основной текст с отступом 32"/>
    <w:qFormat/>
    <w:rsid w:val="00565ED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c">
    <w:name w:val="Название объекта2"/>
    <w:next w:val="a"/>
    <w:qFormat/>
    <w:rsid w:val="00565ED4"/>
    <w:pPr>
      <w:suppressAutoHyphens/>
      <w:spacing w:after="0" w:line="240" w:lineRule="auto"/>
      <w:jc w:val="center"/>
    </w:pPr>
    <w:rPr>
      <w:rFonts w:ascii="Times New Roman" w:eastAsia="Times New Roman" w:hAnsi="Times New Roman" w:cs="Times New Roman"/>
      <w:sz w:val="31"/>
      <w:szCs w:val="20"/>
      <w:lang w:eastAsia="ar-SA"/>
    </w:rPr>
  </w:style>
  <w:style w:type="paragraph" w:customStyle="1" w:styleId="affd">
    <w:name w:val="Заголовок таблицы"/>
    <w:basedOn w:val="affb"/>
    <w:qFormat/>
    <w:rsid w:val="00565ED4"/>
    <w:pPr>
      <w:jc w:val="center"/>
    </w:pPr>
    <w:rPr>
      <w:rFonts w:cs="Nimbus Roman No9 L"/>
      <w:b/>
      <w:bCs/>
      <w:lang w:eastAsia="ar-SA"/>
    </w:rPr>
  </w:style>
  <w:style w:type="paragraph" w:customStyle="1" w:styleId="220">
    <w:name w:val="Основной текст с отступом 22"/>
    <w:qFormat/>
    <w:rsid w:val="00565ED4"/>
    <w:pPr>
      <w:suppressAutoHyphens/>
      <w:autoSpaceDE w:val="0"/>
      <w:spacing w:after="0" w:line="240" w:lineRule="auto"/>
      <w:ind w:firstLine="360"/>
      <w:jc w:val="both"/>
    </w:pPr>
    <w:rPr>
      <w:rFonts w:ascii="Times New Roman" w:eastAsia="Times New Roman" w:hAnsi="Times New Roman" w:cs="Times New Roman"/>
      <w:sz w:val="24"/>
      <w:szCs w:val="24"/>
      <w:lang w:val="uk-UA" w:eastAsia="ar-SA"/>
    </w:rPr>
  </w:style>
  <w:style w:type="paragraph" w:customStyle="1" w:styleId="42">
    <w:name w:val="заголовок 4"/>
    <w:next w:val="a"/>
    <w:qFormat/>
    <w:rsid w:val="00565ED4"/>
    <w:pPr>
      <w:keepNext/>
      <w:autoSpaceDE w:val="0"/>
      <w:autoSpaceDN w:val="0"/>
      <w:spacing w:after="0" w:line="240" w:lineRule="auto"/>
      <w:ind w:firstLine="1701"/>
      <w:jc w:val="both"/>
    </w:pPr>
    <w:rPr>
      <w:rFonts w:ascii="Bookman Old Style" w:eastAsia="Times New Roman" w:hAnsi="Bookman Old Style" w:cs="Times New Roman"/>
      <w:sz w:val="27"/>
      <w:szCs w:val="27"/>
      <w:lang w:eastAsia="ru-RU"/>
    </w:rPr>
  </w:style>
  <w:style w:type="character" w:styleId="affe">
    <w:name w:val="annotation reference"/>
    <w:semiHidden/>
    <w:unhideWhenUsed/>
    <w:rsid w:val="00565ED4"/>
    <w:rPr>
      <w:sz w:val="16"/>
      <w:szCs w:val="16"/>
    </w:rPr>
  </w:style>
  <w:style w:type="character" w:customStyle="1" w:styleId="rvts9">
    <w:name w:val="rvts9"/>
    <w:rsid w:val="00565ED4"/>
    <w:rPr>
      <w:rFonts w:ascii="Times New Roman" w:hAnsi="Times New Roman" w:cs="Times New Roman" w:hint="default"/>
    </w:rPr>
  </w:style>
  <w:style w:type="character" w:customStyle="1" w:styleId="rvts46">
    <w:name w:val="rvts46"/>
    <w:rsid w:val="00565ED4"/>
    <w:rPr>
      <w:rFonts w:ascii="Times New Roman" w:hAnsi="Times New Roman" w:cs="Times New Roman" w:hint="default"/>
    </w:rPr>
  </w:style>
  <w:style w:type="character" w:customStyle="1" w:styleId="rvts11">
    <w:name w:val="rvts11"/>
    <w:rsid w:val="00565ED4"/>
    <w:rPr>
      <w:rFonts w:ascii="Times New Roman" w:hAnsi="Times New Roman" w:cs="Times New Roman" w:hint="default"/>
    </w:rPr>
  </w:style>
  <w:style w:type="character" w:customStyle="1" w:styleId="apple-converted-space">
    <w:name w:val="apple-converted-space"/>
    <w:basedOn w:val="a0"/>
    <w:rsid w:val="00565ED4"/>
  </w:style>
  <w:style w:type="character" w:customStyle="1" w:styleId="2d">
    <w:name w:val="Основний текст (2) + Напівжирний"/>
    <w:rsid w:val="00565ED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uk-UA" w:eastAsia="uk-UA" w:bidi="uk-UA"/>
    </w:rPr>
  </w:style>
  <w:style w:type="character" w:customStyle="1" w:styleId="35">
    <w:name w:val="Основний текст (3) + Не напівжирний"/>
    <w:rsid w:val="00565ED4"/>
    <w:rPr>
      <w:b/>
      <w:bCs/>
      <w:color w:val="000000"/>
      <w:spacing w:val="0"/>
      <w:w w:val="100"/>
      <w:position w:val="0"/>
      <w:sz w:val="28"/>
      <w:szCs w:val="28"/>
      <w:shd w:val="clear" w:color="auto" w:fill="FFFFFF"/>
      <w:lang w:val="uk-UA" w:eastAsia="uk-UA" w:bidi="uk-UA"/>
    </w:rPr>
  </w:style>
  <w:style w:type="character" w:customStyle="1" w:styleId="rvts82">
    <w:name w:val="rvts82"/>
    <w:basedOn w:val="a0"/>
    <w:rsid w:val="00565ED4"/>
  </w:style>
  <w:style w:type="character" w:customStyle="1" w:styleId="afff">
    <w:name w:val="Колонтитул"/>
    <w:rsid w:val="00565ED4"/>
    <w:rPr>
      <w:color w:val="FFFFFF"/>
      <w:spacing w:val="1"/>
      <w:sz w:val="25"/>
      <w:szCs w:val="25"/>
      <w:lang w:bidi="ar-SA"/>
    </w:rPr>
  </w:style>
  <w:style w:type="character" w:customStyle="1" w:styleId="Bodytext2">
    <w:name w:val="Body text (2)"/>
    <w:rsid w:val="00565ED4"/>
    <w:rPr>
      <w:rFonts w:ascii="Times New Roman" w:hAnsi="Times New Roman" w:cs="Times New Roman" w:hint="default"/>
      <w:b/>
      <w:bCs/>
      <w:spacing w:val="0"/>
      <w:sz w:val="25"/>
      <w:szCs w:val="25"/>
    </w:rPr>
  </w:style>
  <w:style w:type="character" w:customStyle="1" w:styleId="FontStyle122">
    <w:name w:val="Font Style122"/>
    <w:rsid w:val="00565ED4"/>
    <w:rPr>
      <w:rFonts w:ascii="Times New Roman" w:hAnsi="Times New Roman" w:cs="Times New Roman" w:hint="default"/>
      <w:sz w:val="30"/>
      <w:szCs w:val="30"/>
    </w:rPr>
  </w:style>
  <w:style w:type="character" w:customStyle="1" w:styleId="FontStyle121">
    <w:name w:val="Font Style121"/>
    <w:rsid w:val="00565ED4"/>
    <w:rPr>
      <w:rFonts w:ascii="Times New Roman" w:hAnsi="Times New Roman" w:cs="Times New Roman" w:hint="default"/>
      <w:i/>
      <w:iCs/>
      <w:smallCaps/>
      <w:sz w:val="34"/>
      <w:szCs w:val="34"/>
    </w:rPr>
  </w:style>
  <w:style w:type="character" w:customStyle="1" w:styleId="FontStyle123">
    <w:name w:val="Font Style123"/>
    <w:rsid w:val="00565ED4"/>
    <w:rPr>
      <w:rFonts w:ascii="Times New Roman" w:hAnsi="Times New Roman" w:cs="Times New Roman" w:hint="default"/>
      <w:b/>
      <w:bCs/>
      <w:i/>
      <w:iCs/>
      <w:sz w:val="30"/>
      <w:szCs w:val="30"/>
    </w:rPr>
  </w:style>
  <w:style w:type="character" w:customStyle="1" w:styleId="FontStyle124">
    <w:name w:val="Font Style124"/>
    <w:rsid w:val="00565ED4"/>
    <w:rPr>
      <w:rFonts w:ascii="Times New Roman" w:hAnsi="Times New Roman" w:cs="Times New Roman" w:hint="default"/>
      <w:b/>
      <w:bCs/>
      <w:sz w:val="32"/>
      <w:szCs w:val="32"/>
    </w:rPr>
  </w:style>
  <w:style w:type="character" w:customStyle="1" w:styleId="WW8Num1z0">
    <w:name w:val="WW8Num1z0"/>
    <w:rsid w:val="00565ED4"/>
  </w:style>
  <w:style w:type="character" w:customStyle="1" w:styleId="WW8Num1z1">
    <w:name w:val="WW8Num1z1"/>
    <w:rsid w:val="00565ED4"/>
  </w:style>
  <w:style w:type="character" w:customStyle="1" w:styleId="WW8Num1z2">
    <w:name w:val="WW8Num1z2"/>
    <w:rsid w:val="00565ED4"/>
  </w:style>
  <w:style w:type="character" w:customStyle="1" w:styleId="WW8Num1z3">
    <w:name w:val="WW8Num1z3"/>
    <w:rsid w:val="00565ED4"/>
  </w:style>
  <w:style w:type="character" w:customStyle="1" w:styleId="WW8Num1z4">
    <w:name w:val="WW8Num1z4"/>
    <w:rsid w:val="00565ED4"/>
  </w:style>
  <w:style w:type="character" w:customStyle="1" w:styleId="WW8Num1z5">
    <w:name w:val="WW8Num1z5"/>
    <w:rsid w:val="00565ED4"/>
  </w:style>
  <w:style w:type="character" w:customStyle="1" w:styleId="WW8Num1z6">
    <w:name w:val="WW8Num1z6"/>
    <w:rsid w:val="00565ED4"/>
  </w:style>
  <w:style w:type="character" w:customStyle="1" w:styleId="WW8Num1z7">
    <w:name w:val="WW8Num1z7"/>
    <w:rsid w:val="00565ED4"/>
  </w:style>
  <w:style w:type="character" w:customStyle="1" w:styleId="WW8Num1z8">
    <w:name w:val="WW8Num1z8"/>
    <w:rsid w:val="00565ED4"/>
  </w:style>
  <w:style w:type="character" w:customStyle="1" w:styleId="WW8Num2z0">
    <w:name w:val="WW8Num2z0"/>
    <w:rsid w:val="00565ED4"/>
    <w:rPr>
      <w:rFonts w:ascii="Symbol" w:hAnsi="Symbol" w:cs="Symbol" w:hint="default"/>
    </w:rPr>
  </w:style>
  <w:style w:type="character" w:customStyle="1" w:styleId="WW8Num3z0">
    <w:name w:val="WW8Num3z0"/>
    <w:rsid w:val="00565ED4"/>
    <w:rPr>
      <w:rFonts w:ascii="Symbol" w:hAnsi="Symbol" w:cs="Symbol" w:hint="default"/>
    </w:rPr>
  </w:style>
  <w:style w:type="character" w:customStyle="1" w:styleId="WW8Num3z1">
    <w:name w:val="WW8Num3z1"/>
    <w:rsid w:val="00565ED4"/>
    <w:rPr>
      <w:rFonts w:ascii="Times New Roman" w:eastAsia="Times New Roman" w:hAnsi="Times New Roman" w:cs="Times New Roman" w:hint="default"/>
      <w:sz w:val="28"/>
      <w:szCs w:val="28"/>
    </w:rPr>
  </w:style>
  <w:style w:type="character" w:customStyle="1" w:styleId="WW8Num3z2">
    <w:name w:val="WW8Num3z2"/>
    <w:rsid w:val="00565ED4"/>
    <w:rPr>
      <w:rFonts w:ascii="Wingdings" w:hAnsi="Wingdings" w:cs="Wingdings" w:hint="default"/>
    </w:rPr>
  </w:style>
  <w:style w:type="character" w:customStyle="1" w:styleId="WW8Num4z0">
    <w:name w:val="WW8Num4z0"/>
    <w:rsid w:val="00565ED4"/>
    <w:rPr>
      <w:rFonts w:ascii="Symbol" w:hAnsi="Symbol" w:cs="Symbol" w:hint="default"/>
    </w:rPr>
  </w:style>
  <w:style w:type="character" w:customStyle="1" w:styleId="WW8Num4z1">
    <w:name w:val="WW8Num4z1"/>
    <w:rsid w:val="00565ED4"/>
    <w:rPr>
      <w:rFonts w:ascii="Times New Roman" w:eastAsia="Times New Roman" w:hAnsi="Times New Roman" w:cs="Times New Roman" w:hint="default"/>
      <w:b/>
      <w:bCs/>
      <w:i w:val="0"/>
      <w:iCs w:val="0"/>
      <w:sz w:val="28"/>
      <w:szCs w:val="28"/>
    </w:rPr>
  </w:style>
  <w:style w:type="character" w:customStyle="1" w:styleId="WW8Num4z2">
    <w:name w:val="WW8Num4z2"/>
    <w:rsid w:val="00565ED4"/>
    <w:rPr>
      <w:rFonts w:ascii="Wingdings" w:hAnsi="Wingdings" w:cs="Wingdings" w:hint="default"/>
    </w:rPr>
  </w:style>
  <w:style w:type="character" w:customStyle="1" w:styleId="WW8Num4z3">
    <w:name w:val="WW8Num4z3"/>
    <w:rsid w:val="00565ED4"/>
  </w:style>
  <w:style w:type="character" w:customStyle="1" w:styleId="WW8Num4z4">
    <w:name w:val="WW8Num4z4"/>
    <w:rsid w:val="00565ED4"/>
    <w:rPr>
      <w:rFonts w:ascii="Courier New" w:hAnsi="Courier New" w:cs="Courier New" w:hint="default"/>
    </w:rPr>
  </w:style>
  <w:style w:type="character" w:customStyle="1" w:styleId="WW8Num4z5">
    <w:name w:val="WW8Num4z5"/>
    <w:rsid w:val="00565ED4"/>
  </w:style>
  <w:style w:type="character" w:customStyle="1" w:styleId="WW8Num4z6">
    <w:name w:val="WW8Num4z6"/>
    <w:rsid w:val="00565ED4"/>
  </w:style>
  <w:style w:type="character" w:customStyle="1" w:styleId="WW8Num4z7">
    <w:name w:val="WW8Num4z7"/>
    <w:rsid w:val="00565ED4"/>
  </w:style>
  <w:style w:type="character" w:customStyle="1" w:styleId="WW8Num4z8">
    <w:name w:val="WW8Num4z8"/>
    <w:rsid w:val="00565ED4"/>
  </w:style>
  <w:style w:type="character" w:customStyle="1" w:styleId="WW8Num5z0">
    <w:name w:val="WW8Num5z0"/>
    <w:rsid w:val="00565ED4"/>
    <w:rPr>
      <w:sz w:val="28"/>
      <w:szCs w:val="28"/>
      <w:lang w:val="uk-UA"/>
    </w:rPr>
  </w:style>
  <w:style w:type="character" w:customStyle="1" w:styleId="WW8Num5z1">
    <w:name w:val="WW8Num5z1"/>
    <w:rsid w:val="00565ED4"/>
  </w:style>
  <w:style w:type="character" w:customStyle="1" w:styleId="WW8Num5z2">
    <w:name w:val="WW8Num5z2"/>
    <w:rsid w:val="00565ED4"/>
  </w:style>
  <w:style w:type="character" w:customStyle="1" w:styleId="WW8Num5z3">
    <w:name w:val="WW8Num5z3"/>
    <w:rsid w:val="00565ED4"/>
  </w:style>
  <w:style w:type="character" w:customStyle="1" w:styleId="WW8Num6z0">
    <w:name w:val="WW8Num6z0"/>
    <w:rsid w:val="00565ED4"/>
    <w:rPr>
      <w:rFonts w:ascii="Times New Roman" w:eastAsia="Times New Roman" w:hAnsi="Times New Roman" w:cs="Times New Roman" w:hint="default"/>
    </w:rPr>
  </w:style>
  <w:style w:type="character" w:customStyle="1" w:styleId="WW8Num6z1">
    <w:name w:val="WW8Num6z1"/>
    <w:rsid w:val="00565ED4"/>
    <w:rPr>
      <w:rFonts w:ascii="Courier New" w:hAnsi="Courier New" w:cs="Courier New" w:hint="default"/>
    </w:rPr>
  </w:style>
  <w:style w:type="character" w:customStyle="1" w:styleId="WW8Num6z2">
    <w:name w:val="WW8Num6z2"/>
    <w:rsid w:val="00565ED4"/>
    <w:rPr>
      <w:rFonts w:ascii="Wingdings" w:hAnsi="Wingdings" w:cs="Wingdings" w:hint="default"/>
    </w:rPr>
  </w:style>
  <w:style w:type="character" w:customStyle="1" w:styleId="WW8Num6z3">
    <w:name w:val="WW8Num6z3"/>
    <w:rsid w:val="00565ED4"/>
    <w:rPr>
      <w:rFonts w:ascii="Symbol" w:hAnsi="Symbol" w:cs="Symbol" w:hint="default"/>
    </w:rPr>
  </w:style>
  <w:style w:type="character" w:customStyle="1" w:styleId="WW8Num6z4">
    <w:name w:val="WW8Num6z4"/>
    <w:rsid w:val="00565ED4"/>
  </w:style>
  <w:style w:type="character" w:customStyle="1" w:styleId="WW8Num6z5">
    <w:name w:val="WW8Num6z5"/>
    <w:rsid w:val="00565ED4"/>
  </w:style>
  <w:style w:type="character" w:customStyle="1" w:styleId="WW8Num6z6">
    <w:name w:val="WW8Num6z6"/>
    <w:rsid w:val="00565ED4"/>
  </w:style>
  <w:style w:type="character" w:customStyle="1" w:styleId="WW8Num6z7">
    <w:name w:val="WW8Num6z7"/>
    <w:rsid w:val="00565ED4"/>
  </w:style>
  <w:style w:type="character" w:customStyle="1" w:styleId="WW8Num6z8">
    <w:name w:val="WW8Num6z8"/>
    <w:rsid w:val="00565ED4"/>
  </w:style>
  <w:style w:type="character" w:customStyle="1" w:styleId="WW8Num7z0">
    <w:name w:val="WW8Num7z0"/>
    <w:rsid w:val="00565ED4"/>
    <w:rPr>
      <w:rFonts w:ascii="Symbol" w:hAnsi="Symbol" w:cs="Symbol" w:hint="default"/>
    </w:rPr>
  </w:style>
  <w:style w:type="character" w:customStyle="1" w:styleId="2e">
    <w:name w:val="Основной шрифт абзаца2"/>
    <w:rsid w:val="00565ED4"/>
  </w:style>
  <w:style w:type="character" w:customStyle="1" w:styleId="WW8Num2z1">
    <w:name w:val="WW8Num2z1"/>
    <w:rsid w:val="00565ED4"/>
    <w:rPr>
      <w:rFonts w:ascii="Times New Roman" w:eastAsia="Times New Roman" w:hAnsi="Times New Roman" w:cs="Times New Roman" w:hint="default"/>
    </w:rPr>
  </w:style>
  <w:style w:type="character" w:customStyle="1" w:styleId="WW8Num2z2">
    <w:name w:val="WW8Num2z2"/>
    <w:rsid w:val="00565ED4"/>
    <w:rPr>
      <w:rFonts w:ascii="Wingdings" w:hAnsi="Wingdings" w:cs="Wingdings" w:hint="default"/>
    </w:rPr>
  </w:style>
  <w:style w:type="character" w:customStyle="1" w:styleId="WW8Num2z4">
    <w:name w:val="WW8Num2z4"/>
    <w:rsid w:val="00565ED4"/>
    <w:rPr>
      <w:rFonts w:ascii="Courier New" w:hAnsi="Courier New" w:cs="Courier New" w:hint="default"/>
    </w:rPr>
  </w:style>
  <w:style w:type="character" w:customStyle="1" w:styleId="WW8Num3z4">
    <w:name w:val="WW8Num3z4"/>
    <w:rsid w:val="00565ED4"/>
    <w:rPr>
      <w:rFonts w:ascii="Courier New" w:hAnsi="Courier New" w:cs="Courier New" w:hint="default"/>
    </w:rPr>
  </w:style>
  <w:style w:type="character" w:customStyle="1" w:styleId="WW8Num5z4">
    <w:name w:val="WW8Num5z4"/>
    <w:rsid w:val="00565ED4"/>
  </w:style>
  <w:style w:type="character" w:customStyle="1" w:styleId="WW8Num5z5">
    <w:name w:val="WW8Num5z5"/>
    <w:rsid w:val="00565ED4"/>
  </w:style>
  <w:style w:type="character" w:customStyle="1" w:styleId="WW8Num5z6">
    <w:name w:val="WW8Num5z6"/>
    <w:rsid w:val="00565ED4"/>
  </w:style>
  <w:style w:type="character" w:customStyle="1" w:styleId="WW8Num5z7">
    <w:name w:val="WW8Num5z7"/>
    <w:rsid w:val="00565ED4"/>
  </w:style>
  <w:style w:type="character" w:customStyle="1" w:styleId="WW8Num5z8">
    <w:name w:val="WW8Num5z8"/>
    <w:rsid w:val="00565ED4"/>
  </w:style>
  <w:style w:type="character" w:customStyle="1" w:styleId="WW8Num7z2">
    <w:name w:val="WW8Num7z2"/>
    <w:rsid w:val="00565ED4"/>
    <w:rPr>
      <w:rFonts w:ascii="Wingdings" w:hAnsi="Wingdings" w:cs="Wingdings" w:hint="default"/>
    </w:rPr>
  </w:style>
  <w:style w:type="character" w:customStyle="1" w:styleId="WW8Num7z4">
    <w:name w:val="WW8Num7z4"/>
    <w:rsid w:val="00565ED4"/>
    <w:rPr>
      <w:rFonts w:ascii="Courier New" w:hAnsi="Courier New" w:cs="Courier New" w:hint="default"/>
    </w:rPr>
  </w:style>
  <w:style w:type="character" w:customStyle="1" w:styleId="WW8Num8z0">
    <w:name w:val="WW8Num8z0"/>
    <w:rsid w:val="00565ED4"/>
    <w:rPr>
      <w:rFonts w:ascii="Times New Roman" w:eastAsia="Times New Roman" w:hAnsi="Times New Roman" w:cs="Times New Roman" w:hint="default"/>
    </w:rPr>
  </w:style>
  <w:style w:type="character" w:customStyle="1" w:styleId="WW8Num8z1">
    <w:name w:val="WW8Num8z1"/>
    <w:rsid w:val="00565ED4"/>
    <w:rPr>
      <w:rFonts w:ascii="Courier New" w:hAnsi="Courier New" w:cs="Courier New" w:hint="default"/>
    </w:rPr>
  </w:style>
  <w:style w:type="character" w:customStyle="1" w:styleId="WW8Num8z2">
    <w:name w:val="WW8Num8z2"/>
    <w:rsid w:val="00565ED4"/>
    <w:rPr>
      <w:rFonts w:ascii="Wingdings" w:hAnsi="Wingdings" w:cs="Wingdings" w:hint="default"/>
    </w:rPr>
  </w:style>
  <w:style w:type="character" w:customStyle="1" w:styleId="WW8Num8z3">
    <w:name w:val="WW8Num8z3"/>
    <w:rsid w:val="00565ED4"/>
    <w:rPr>
      <w:rFonts w:ascii="Symbol" w:hAnsi="Symbol" w:cs="Symbol" w:hint="default"/>
    </w:rPr>
  </w:style>
  <w:style w:type="character" w:customStyle="1" w:styleId="WW8Num9z0">
    <w:name w:val="WW8Num9z0"/>
    <w:rsid w:val="00565ED4"/>
    <w:rPr>
      <w:rFonts w:ascii="Symbol" w:hAnsi="Symbol" w:cs="Symbol" w:hint="default"/>
    </w:rPr>
  </w:style>
  <w:style w:type="character" w:customStyle="1" w:styleId="WW8Num9z1">
    <w:name w:val="WW8Num9z1"/>
    <w:rsid w:val="00565ED4"/>
    <w:rPr>
      <w:rFonts w:ascii="Courier New" w:hAnsi="Courier New" w:cs="Courier New" w:hint="default"/>
    </w:rPr>
  </w:style>
  <w:style w:type="character" w:customStyle="1" w:styleId="WW8Num9z2">
    <w:name w:val="WW8Num9z2"/>
    <w:rsid w:val="00565ED4"/>
    <w:rPr>
      <w:rFonts w:ascii="Wingdings" w:hAnsi="Wingdings" w:cs="Wingdings" w:hint="default"/>
    </w:rPr>
  </w:style>
  <w:style w:type="character" w:customStyle="1" w:styleId="WW8Num10z0">
    <w:name w:val="WW8Num10z0"/>
    <w:rsid w:val="00565ED4"/>
  </w:style>
  <w:style w:type="character" w:customStyle="1" w:styleId="WW8Num10z1">
    <w:name w:val="WW8Num10z1"/>
    <w:rsid w:val="00565ED4"/>
  </w:style>
  <w:style w:type="character" w:customStyle="1" w:styleId="WW8Num10z2">
    <w:name w:val="WW8Num10z2"/>
    <w:rsid w:val="00565ED4"/>
  </w:style>
  <w:style w:type="character" w:customStyle="1" w:styleId="WW8Num10z3">
    <w:name w:val="WW8Num10z3"/>
    <w:rsid w:val="00565ED4"/>
  </w:style>
  <w:style w:type="character" w:customStyle="1" w:styleId="WW8Num10z4">
    <w:name w:val="WW8Num10z4"/>
    <w:rsid w:val="00565ED4"/>
  </w:style>
  <w:style w:type="character" w:customStyle="1" w:styleId="WW8Num10z5">
    <w:name w:val="WW8Num10z5"/>
    <w:rsid w:val="00565ED4"/>
  </w:style>
  <w:style w:type="character" w:customStyle="1" w:styleId="WW8Num10z6">
    <w:name w:val="WW8Num10z6"/>
    <w:rsid w:val="00565ED4"/>
  </w:style>
  <w:style w:type="character" w:customStyle="1" w:styleId="WW8Num10z7">
    <w:name w:val="WW8Num10z7"/>
    <w:rsid w:val="00565ED4"/>
  </w:style>
  <w:style w:type="character" w:customStyle="1" w:styleId="WW8Num10z8">
    <w:name w:val="WW8Num10z8"/>
    <w:rsid w:val="00565ED4"/>
  </w:style>
  <w:style w:type="character" w:customStyle="1" w:styleId="WW8Num11z0">
    <w:name w:val="WW8Num11z0"/>
    <w:rsid w:val="00565ED4"/>
    <w:rPr>
      <w:rFonts w:ascii="Symbol" w:hAnsi="Symbol" w:cs="Symbol" w:hint="default"/>
    </w:rPr>
  </w:style>
  <w:style w:type="character" w:customStyle="1" w:styleId="WW8Num11z1">
    <w:name w:val="WW8Num11z1"/>
    <w:rsid w:val="00565ED4"/>
  </w:style>
  <w:style w:type="character" w:customStyle="1" w:styleId="WW8Num11z2">
    <w:name w:val="WW8Num11z2"/>
    <w:rsid w:val="00565ED4"/>
  </w:style>
  <w:style w:type="character" w:customStyle="1" w:styleId="WW8Num11z3">
    <w:name w:val="WW8Num11z3"/>
    <w:rsid w:val="00565ED4"/>
  </w:style>
  <w:style w:type="character" w:customStyle="1" w:styleId="WW8Num11z4">
    <w:name w:val="WW8Num11z4"/>
    <w:rsid w:val="00565ED4"/>
  </w:style>
  <w:style w:type="character" w:customStyle="1" w:styleId="WW8Num11z5">
    <w:name w:val="WW8Num11z5"/>
    <w:rsid w:val="00565ED4"/>
  </w:style>
  <w:style w:type="character" w:customStyle="1" w:styleId="WW8Num11z6">
    <w:name w:val="WW8Num11z6"/>
    <w:rsid w:val="00565ED4"/>
  </w:style>
  <w:style w:type="character" w:customStyle="1" w:styleId="WW8Num11z7">
    <w:name w:val="WW8Num11z7"/>
    <w:rsid w:val="00565ED4"/>
  </w:style>
  <w:style w:type="character" w:customStyle="1" w:styleId="WW8Num11z8">
    <w:name w:val="WW8Num11z8"/>
    <w:rsid w:val="00565ED4"/>
  </w:style>
  <w:style w:type="character" w:customStyle="1" w:styleId="WW8Num12z0">
    <w:name w:val="WW8Num12z0"/>
    <w:rsid w:val="00565ED4"/>
    <w:rPr>
      <w:rFonts w:ascii="Symbol" w:hAnsi="Symbol" w:cs="Symbol" w:hint="default"/>
    </w:rPr>
  </w:style>
  <w:style w:type="character" w:customStyle="1" w:styleId="WW8Num12z1">
    <w:name w:val="WW8Num12z1"/>
    <w:rsid w:val="00565ED4"/>
    <w:rPr>
      <w:rFonts w:ascii="Courier New" w:hAnsi="Courier New" w:cs="Courier New" w:hint="default"/>
    </w:rPr>
  </w:style>
  <w:style w:type="character" w:customStyle="1" w:styleId="WW8Num12z2">
    <w:name w:val="WW8Num12z2"/>
    <w:rsid w:val="00565ED4"/>
    <w:rPr>
      <w:rFonts w:ascii="Wingdings" w:hAnsi="Wingdings" w:cs="Wingdings" w:hint="default"/>
    </w:rPr>
  </w:style>
  <w:style w:type="character" w:customStyle="1" w:styleId="WW8Num13z0">
    <w:name w:val="WW8Num13z0"/>
    <w:rsid w:val="00565ED4"/>
  </w:style>
  <w:style w:type="character" w:customStyle="1" w:styleId="WW8Num13z1">
    <w:name w:val="WW8Num13z1"/>
    <w:rsid w:val="00565ED4"/>
  </w:style>
  <w:style w:type="character" w:customStyle="1" w:styleId="WW8Num13z2">
    <w:name w:val="WW8Num13z2"/>
    <w:rsid w:val="00565ED4"/>
  </w:style>
  <w:style w:type="character" w:customStyle="1" w:styleId="WW8Num13z3">
    <w:name w:val="WW8Num13z3"/>
    <w:rsid w:val="00565ED4"/>
  </w:style>
  <w:style w:type="character" w:customStyle="1" w:styleId="WW8Num13z4">
    <w:name w:val="WW8Num13z4"/>
    <w:rsid w:val="00565ED4"/>
  </w:style>
  <w:style w:type="character" w:customStyle="1" w:styleId="WW8Num13z5">
    <w:name w:val="WW8Num13z5"/>
    <w:rsid w:val="00565ED4"/>
  </w:style>
  <w:style w:type="character" w:customStyle="1" w:styleId="WW8Num13z6">
    <w:name w:val="WW8Num13z6"/>
    <w:rsid w:val="00565ED4"/>
  </w:style>
  <w:style w:type="character" w:customStyle="1" w:styleId="WW8Num13z7">
    <w:name w:val="WW8Num13z7"/>
    <w:rsid w:val="00565ED4"/>
  </w:style>
  <w:style w:type="character" w:customStyle="1" w:styleId="WW8Num13z8">
    <w:name w:val="WW8Num13z8"/>
    <w:rsid w:val="00565ED4"/>
  </w:style>
  <w:style w:type="character" w:customStyle="1" w:styleId="WW8Num14z0">
    <w:name w:val="WW8Num14z0"/>
    <w:rsid w:val="00565ED4"/>
    <w:rPr>
      <w:rFonts w:ascii="Symbol" w:hAnsi="Symbol" w:cs="Symbol" w:hint="default"/>
    </w:rPr>
  </w:style>
  <w:style w:type="character" w:customStyle="1" w:styleId="WW8Num14z1">
    <w:name w:val="WW8Num14z1"/>
    <w:rsid w:val="00565ED4"/>
    <w:rPr>
      <w:rFonts w:ascii="Courier New" w:hAnsi="Courier New" w:cs="Courier New" w:hint="default"/>
    </w:rPr>
  </w:style>
  <w:style w:type="character" w:customStyle="1" w:styleId="WW8Num14z2">
    <w:name w:val="WW8Num14z2"/>
    <w:rsid w:val="00565ED4"/>
    <w:rPr>
      <w:rFonts w:ascii="Wingdings" w:hAnsi="Wingdings" w:cs="Wingdings" w:hint="default"/>
    </w:rPr>
  </w:style>
  <w:style w:type="character" w:customStyle="1" w:styleId="WW8Num15z0">
    <w:name w:val="WW8Num15z0"/>
    <w:rsid w:val="00565ED4"/>
    <w:rPr>
      <w:rFonts w:ascii="Times New Roman" w:eastAsia="Times New Roman" w:hAnsi="Times New Roman" w:cs="Times New Roman" w:hint="default"/>
    </w:rPr>
  </w:style>
  <w:style w:type="character" w:customStyle="1" w:styleId="WW8Num15z1">
    <w:name w:val="WW8Num15z1"/>
    <w:rsid w:val="00565ED4"/>
    <w:rPr>
      <w:rFonts w:ascii="Courier New" w:hAnsi="Courier New" w:cs="Courier New" w:hint="default"/>
    </w:rPr>
  </w:style>
  <w:style w:type="character" w:customStyle="1" w:styleId="WW8Num15z2">
    <w:name w:val="WW8Num15z2"/>
    <w:rsid w:val="00565ED4"/>
    <w:rPr>
      <w:rFonts w:ascii="Wingdings" w:hAnsi="Wingdings" w:cs="Wingdings" w:hint="default"/>
    </w:rPr>
  </w:style>
  <w:style w:type="character" w:customStyle="1" w:styleId="WW8Num15z3">
    <w:name w:val="WW8Num15z3"/>
    <w:rsid w:val="00565ED4"/>
    <w:rPr>
      <w:rFonts w:ascii="Symbol" w:hAnsi="Symbol" w:cs="Symbol" w:hint="default"/>
    </w:rPr>
  </w:style>
  <w:style w:type="character" w:customStyle="1" w:styleId="WW8Num16z0">
    <w:name w:val="WW8Num16z0"/>
    <w:rsid w:val="00565ED4"/>
    <w:rPr>
      <w:rFonts w:ascii="Symbol" w:hAnsi="Symbol" w:cs="Symbol" w:hint="default"/>
    </w:rPr>
  </w:style>
  <w:style w:type="character" w:customStyle="1" w:styleId="WW8Num16z1">
    <w:name w:val="WW8Num16z1"/>
    <w:rsid w:val="00565ED4"/>
    <w:rPr>
      <w:rFonts w:ascii="Courier New" w:hAnsi="Courier New" w:cs="Courier New" w:hint="default"/>
    </w:rPr>
  </w:style>
  <w:style w:type="character" w:customStyle="1" w:styleId="WW8Num16z2">
    <w:name w:val="WW8Num16z2"/>
    <w:rsid w:val="00565ED4"/>
    <w:rPr>
      <w:rFonts w:ascii="Wingdings" w:hAnsi="Wingdings" w:cs="Wingdings" w:hint="default"/>
    </w:rPr>
  </w:style>
  <w:style w:type="character" w:customStyle="1" w:styleId="WW8Num17z0">
    <w:name w:val="WW8Num17z0"/>
    <w:rsid w:val="00565ED4"/>
    <w:rPr>
      <w:rFonts w:ascii="Symbol" w:hAnsi="Symbol" w:cs="Symbol" w:hint="default"/>
    </w:rPr>
  </w:style>
  <w:style w:type="character" w:customStyle="1" w:styleId="WW8Num17z1">
    <w:name w:val="WW8Num17z1"/>
    <w:rsid w:val="00565ED4"/>
  </w:style>
  <w:style w:type="character" w:customStyle="1" w:styleId="WW8Num17z2">
    <w:name w:val="WW8Num17z2"/>
    <w:rsid w:val="00565ED4"/>
  </w:style>
  <w:style w:type="character" w:customStyle="1" w:styleId="WW8Num17z3">
    <w:name w:val="WW8Num17z3"/>
    <w:rsid w:val="00565ED4"/>
  </w:style>
  <w:style w:type="character" w:customStyle="1" w:styleId="WW8Num17z4">
    <w:name w:val="WW8Num17z4"/>
    <w:rsid w:val="00565ED4"/>
  </w:style>
  <w:style w:type="character" w:customStyle="1" w:styleId="WW8Num17z5">
    <w:name w:val="WW8Num17z5"/>
    <w:rsid w:val="00565ED4"/>
  </w:style>
  <w:style w:type="character" w:customStyle="1" w:styleId="WW8Num17z6">
    <w:name w:val="WW8Num17z6"/>
    <w:rsid w:val="00565ED4"/>
  </w:style>
  <w:style w:type="character" w:customStyle="1" w:styleId="WW8Num17z7">
    <w:name w:val="WW8Num17z7"/>
    <w:rsid w:val="00565ED4"/>
  </w:style>
  <w:style w:type="character" w:customStyle="1" w:styleId="WW8Num17z8">
    <w:name w:val="WW8Num17z8"/>
    <w:rsid w:val="00565ED4"/>
  </w:style>
  <w:style w:type="character" w:customStyle="1" w:styleId="WW8Num18z0">
    <w:name w:val="WW8Num18z0"/>
    <w:rsid w:val="00565ED4"/>
    <w:rPr>
      <w:rFonts w:ascii="Symbol" w:hAnsi="Symbol" w:cs="Symbol" w:hint="default"/>
    </w:rPr>
  </w:style>
  <w:style w:type="character" w:customStyle="1" w:styleId="WW8Num18z1">
    <w:name w:val="WW8Num18z1"/>
    <w:rsid w:val="00565ED4"/>
    <w:rPr>
      <w:rFonts w:ascii="Courier New" w:hAnsi="Courier New" w:cs="Courier New" w:hint="default"/>
    </w:rPr>
  </w:style>
  <w:style w:type="character" w:customStyle="1" w:styleId="WW8Num18z2">
    <w:name w:val="WW8Num18z2"/>
    <w:rsid w:val="00565ED4"/>
    <w:rPr>
      <w:rFonts w:ascii="Wingdings" w:hAnsi="Wingdings" w:cs="Wingdings" w:hint="default"/>
    </w:rPr>
  </w:style>
  <w:style w:type="character" w:customStyle="1" w:styleId="WW8Num19z0">
    <w:name w:val="WW8Num19z0"/>
    <w:rsid w:val="00565ED4"/>
  </w:style>
  <w:style w:type="character" w:customStyle="1" w:styleId="WW8Num19z1">
    <w:name w:val="WW8Num19z1"/>
    <w:rsid w:val="00565ED4"/>
  </w:style>
  <w:style w:type="character" w:customStyle="1" w:styleId="WW8Num19z2">
    <w:name w:val="WW8Num19z2"/>
    <w:rsid w:val="00565ED4"/>
  </w:style>
  <w:style w:type="character" w:customStyle="1" w:styleId="WW8Num19z3">
    <w:name w:val="WW8Num19z3"/>
    <w:rsid w:val="00565ED4"/>
  </w:style>
  <w:style w:type="character" w:customStyle="1" w:styleId="WW8Num19z4">
    <w:name w:val="WW8Num19z4"/>
    <w:rsid w:val="00565ED4"/>
  </w:style>
  <w:style w:type="character" w:customStyle="1" w:styleId="WW8Num19z5">
    <w:name w:val="WW8Num19z5"/>
    <w:rsid w:val="00565ED4"/>
  </w:style>
  <w:style w:type="character" w:customStyle="1" w:styleId="WW8Num19z6">
    <w:name w:val="WW8Num19z6"/>
    <w:rsid w:val="00565ED4"/>
  </w:style>
  <w:style w:type="character" w:customStyle="1" w:styleId="WW8Num19z7">
    <w:name w:val="WW8Num19z7"/>
    <w:rsid w:val="00565ED4"/>
  </w:style>
  <w:style w:type="character" w:customStyle="1" w:styleId="WW8Num19z8">
    <w:name w:val="WW8Num19z8"/>
    <w:rsid w:val="00565ED4"/>
  </w:style>
  <w:style w:type="character" w:customStyle="1" w:styleId="WW8Num20z0">
    <w:name w:val="WW8Num20z0"/>
    <w:rsid w:val="00565ED4"/>
    <w:rPr>
      <w:rFonts w:ascii="Symbol" w:hAnsi="Symbol" w:cs="Symbol" w:hint="default"/>
    </w:rPr>
  </w:style>
  <w:style w:type="character" w:customStyle="1" w:styleId="WW8Num20z1">
    <w:name w:val="WW8Num20z1"/>
    <w:rsid w:val="00565ED4"/>
    <w:rPr>
      <w:rFonts w:ascii="Courier New" w:hAnsi="Courier New" w:cs="Courier New" w:hint="default"/>
    </w:rPr>
  </w:style>
  <w:style w:type="character" w:customStyle="1" w:styleId="WW8Num20z2">
    <w:name w:val="WW8Num20z2"/>
    <w:rsid w:val="00565ED4"/>
    <w:rPr>
      <w:rFonts w:ascii="Wingdings" w:hAnsi="Wingdings" w:cs="Wingdings" w:hint="default"/>
    </w:rPr>
  </w:style>
  <w:style w:type="character" w:customStyle="1" w:styleId="WW8Num21z0">
    <w:name w:val="WW8Num21z0"/>
    <w:rsid w:val="00565ED4"/>
    <w:rPr>
      <w:rFonts w:ascii="Symbol" w:hAnsi="Symbol" w:cs="Symbol" w:hint="default"/>
    </w:rPr>
  </w:style>
  <w:style w:type="character" w:customStyle="1" w:styleId="WW8Num21z1">
    <w:name w:val="WW8Num21z1"/>
    <w:rsid w:val="00565ED4"/>
    <w:rPr>
      <w:rFonts w:ascii="Courier New" w:hAnsi="Courier New" w:cs="Courier New" w:hint="default"/>
    </w:rPr>
  </w:style>
  <w:style w:type="character" w:customStyle="1" w:styleId="WW8Num21z2">
    <w:name w:val="WW8Num21z2"/>
    <w:rsid w:val="00565ED4"/>
    <w:rPr>
      <w:rFonts w:ascii="Wingdings" w:hAnsi="Wingdings" w:cs="Wingdings" w:hint="default"/>
    </w:rPr>
  </w:style>
  <w:style w:type="character" w:customStyle="1" w:styleId="WW8Num22z0">
    <w:name w:val="WW8Num22z0"/>
    <w:rsid w:val="00565ED4"/>
    <w:rPr>
      <w:rFonts w:ascii="Symbol" w:hAnsi="Symbol" w:cs="Symbol" w:hint="default"/>
    </w:rPr>
  </w:style>
  <w:style w:type="character" w:customStyle="1" w:styleId="WW8Num22z1">
    <w:name w:val="WW8Num22z1"/>
    <w:rsid w:val="00565ED4"/>
    <w:rPr>
      <w:rFonts w:ascii="Courier New" w:hAnsi="Courier New" w:cs="Courier New" w:hint="default"/>
    </w:rPr>
  </w:style>
  <w:style w:type="character" w:customStyle="1" w:styleId="WW8Num22z2">
    <w:name w:val="WW8Num22z2"/>
    <w:rsid w:val="00565ED4"/>
    <w:rPr>
      <w:rFonts w:ascii="Wingdings" w:hAnsi="Wingdings" w:cs="Wingdings" w:hint="default"/>
    </w:rPr>
  </w:style>
  <w:style w:type="character" w:customStyle="1" w:styleId="WW8Num23z0">
    <w:name w:val="WW8Num23z0"/>
    <w:rsid w:val="00565ED4"/>
  </w:style>
  <w:style w:type="character" w:customStyle="1" w:styleId="WW8Num23z3">
    <w:name w:val="WW8Num23z3"/>
    <w:rsid w:val="00565ED4"/>
    <w:rPr>
      <w:rFonts w:ascii="Symbol" w:hAnsi="Symbol" w:cs="Symbol" w:hint="default"/>
    </w:rPr>
  </w:style>
  <w:style w:type="character" w:customStyle="1" w:styleId="WW8Num23z4">
    <w:name w:val="WW8Num23z4"/>
    <w:rsid w:val="00565ED4"/>
    <w:rPr>
      <w:rFonts w:ascii="Courier New" w:hAnsi="Courier New" w:cs="Courier New" w:hint="default"/>
    </w:rPr>
  </w:style>
  <w:style w:type="character" w:customStyle="1" w:styleId="WW8Num23z5">
    <w:name w:val="WW8Num23z5"/>
    <w:rsid w:val="00565ED4"/>
    <w:rPr>
      <w:rFonts w:ascii="Wingdings" w:hAnsi="Wingdings" w:cs="Wingdings" w:hint="default"/>
    </w:rPr>
  </w:style>
  <w:style w:type="character" w:customStyle="1" w:styleId="WW8Num24z0">
    <w:name w:val="WW8Num24z0"/>
    <w:rsid w:val="00565ED4"/>
  </w:style>
  <w:style w:type="character" w:customStyle="1" w:styleId="WW8Num24z1">
    <w:name w:val="WW8Num24z1"/>
    <w:rsid w:val="00565ED4"/>
    <w:rPr>
      <w:rFonts w:ascii="Times New Roman" w:eastAsia="Times New Roman" w:hAnsi="Times New Roman" w:cs="Times New Roman" w:hint="default"/>
    </w:rPr>
  </w:style>
  <w:style w:type="character" w:customStyle="1" w:styleId="WW8Num24z2">
    <w:name w:val="WW8Num24z2"/>
    <w:rsid w:val="00565ED4"/>
  </w:style>
  <w:style w:type="character" w:customStyle="1" w:styleId="WW8Num24z3">
    <w:name w:val="WW8Num24z3"/>
    <w:rsid w:val="00565ED4"/>
  </w:style>
  <w:style w:type="character" w:customStyle="1" w:styleId="WW8Num24z4">
    <w:name w:val="WW8Num24z4"/>
    <w:rsid w:val="00565ED4"/>
  </w:style>
  <w:style w:type="character" w:customStyle="1" w:styleId="WW8Num24z5">
    <w:name w:val="WW8Num24z5"/>
    <w:rsid w:val="00565ED4"/>
  </w:style>
  <w:style w:type="character" w:customStyle="1" w:styleId="WW8Num24z6">
    <w:name w:val="WW8Num24z6"/>
    <w:rsid w:val="00565ED4"/>
  </w:style>
  <w:style w:type="character" w:customStyle="1" w:styleId="WW8Num24z7">
    <w:name w:val="WW8Num24z7"/>
    <w:rsid w:val="00565ED4"/>
  </w:style>
  <w:style w:type="character" w:customStyle="1" w:styleId="WW8Num24z8">
    <w:name w:val="WW8Num24z8"/>
    <w:rsid w:val="00565ED4"/>
  </w:style>
  <w:style w:type="character" w:customStyle="1" w:styleId="WW8Num25z0">
    <w:name w:val="WW8Num25z0"/>
    <w:rsid w:val="00565ED4"/>
    <w:rPr>
      <w:rFonts w:ascii="Times New Roman" w:eastAsia="Calibri" w:hAnsi="Times New Roman" w:cs="Times New Roman" w:hint="default"/>
    </w:rPr>
  </w:style>
  <w:style w:type="character" w:customStyle="1" w:styleId="WW8Num25z1">
    <w:name w:val="WW8Num25z1"/>
    <w:rsid w:val="00565ED4"/>
  </w:style>
  <w:style w:type="character" w:customStyle="1" w:styleId="WW8Num26z0">
    <w:name w:val="WW8Num26z0"/>
    <w:rsid w:val="00565ED4"/>
    <w:rPr>
      <w:rFonts w:ascii="Symbol" w:hAnsi="Symbol" w:cs="Symbol" w:hint="default"/>
    </w:rPr>
  </w:style>
  <w:style w:type="character" w:customStyle="1" w:styleId="WW8Num26z2">
    <w:name w:val="WW8Num26z2"/>
    <w:rsid w:val="00565ED4"/>
    <w:rPr>
      <w:rFonts w:ascii="Wingdings" w:hAnsi="Wingdings" w:cs="Wingdings" w:hint="default"/>
    </w:rPr>
  </w:style>
  <w:style w:type="character" w:customStyle="1" w:styleId="WW8Num26z4">
    <w:name w:val="WW8Num26z4"/>
    <w:rsid w:val="00565ED4"/>
    <w:rPr>
      <w:rFonts w:ascii="Courier New" w:hAnsi="Courier New" w:cs="Courier New" w:hint="default"/>
    </w:rPr>
  </w:style>
  <w:style w:type="character" w:customStyle="1" w:styleId="WW8Num27z0">
    <w:name w:val="WW8Num27z0"/>
    <w:rsid w:val="00565ED4"/>
    <w:rPr>
      <w:rFonts w:ascii="Symbol" w:hAnsi="Symbol" w:cs="Symbol" w:hint="default"/>
    </w:rPr>
  </w:style>
  <w:style w:type="character" w:customStyle="1" w:styleId="WW8Num27z1">
    <w:name w:val="WW8Num27z1"/>
    <w:rsid w:val="00565ED4"/>
    <w:rPr>
      <w:rFonts w:ascii="Courier New" w:hAnsi="Courier New" w:cs="Courier New" w:hint="default"/>
    </w:rPr>
  </w:style>
  <w:style w:type="character" w:customStyle="1" w:styleId="WW8Num27z2">
    <w:name w:val="WW8Num27z2"/>
    <w:rsid w:val="00565ED4"/>
    <w:rPr>
      <w:rFonts w:ascii="Wingdings" w:hAnsi="Wingdings" w:cs="Wingdings" w:hint="default"/>
    </w:rPr>
  </w:style>
  <w:style w:type="character" w:customStyle="1" w:styleId="WW8Num28z0">
    <w:name w:val="WW8Num28z0"/>
    <w:rsid w:val="00565ED4"/>
    <w:rPr>
      <w:rFonts w:ascii="Times New Roman" w:eastAsia="Times New Roman" w:hAnsi="Times New Roman" w:cs="Times New Roman" w:hint="default"/>
    </w:rPr>
  </w:style>
  <w:style w:type="character" w:customStyle="1" w:styleId="WW8Num28z1">
    <w:name w:val="WW8Num28z1"/>
    <w:rsid w:val="00565ED4"/>
    <w:rPr>
      <w:rFonts w:ascii="Symbol" w:hAnsi="Symbol" w:cs="Symbol" w:hint="default"/>
    </w:rPr>
  </w:style>
  <w:style w:type="character" w:customStyle="1" w:styleId="WW8Num28z2">
    <w:name w:val="WW8Num28z2"/>
    <w:rsid w:val="00565ED4"/>
    <w:rPr>
      <w:rFonts w:ascii="Wingdings" w:hAnsi="Wingdings" w:cs="Wingdings" w:hint="default"/>
    </w:rPr>
  </w:style>
  <w:style w:type="character" w:customStyle="1" w:styleId="WW8Num28z4">
    <w:name w:val="WW8Num28z4"/>
    <w:rsid w:val="00565ED4"/>
    <w:rPr>
      <w:rFonts w:ascii="Courier New" w:hAnsi="Courier New" w:cs="Courier New" w:hint="default"/>
    </w:rPr>
  </w:style>
  <w:style w:type="character" w:customStyle="1" w:styleId="WW8Num29z0">
    <w:name w:val="WW8Num29z0"/>
    <w:rsid w:val="00565ED4"/>
    <w:rPr>
      <w:rFonts w:ascii="Times New Roman" w:eastAsia="Times New Roman" w:hAnsi="Times New Roman" w:cs="Times New Roman" w:hint="default"/>
    </w:rPr>
  </w:style>
  <w:style w:type="character" w:customStyle="1" w:styleId="WW8Num29z1">
    <w:name w:val="WW8Num29z1"/>
    <w:rsid w:val="00565ED4"/>
    <w:rPr>
      <w:rFonts w:ascii="Courier New" w:hAnsi="Courier New" w:cs="Courier New" w:hint="default"/>
    </w:rPr>
  </w:style>
  <w:style w:type="character" w:customStyle="1" w:styleId="WW8Num29z2">
    <w:name w:val="WW8Num29z2"/>
    <w:rsid w:val="00565ED4"/>
    <w:rPr>
      <w:rFonts w:ascii="Wingdings" w:hAnsi="Wingdings" w:cs="Wingdings" w:hint="default"/>
    </w:rPr>
  </w:style>
  <w:style w:type="character" w:customStyle="1" w:styleId="WW8Num29z3">
    <w:name w:val="WW8Num29z3"/>
    <w:rsid w:val="00565ED4"/>
    <w:rPr>
      <w:rFonts w:ascii="Symbol" w:hAnsi="Symbol" w:cs="Symbol" w:hint="default"/>
    </w:rPr>
  </w:style>
  <w:style w:type="character" w:customStyle="1" w:styleId="WW8Num30z0">
    <w:name w:val="WW8Num30z0"/>
    <w:rsid w:val="00565ED4"/>
    <w:rPr>
      <w:rFonts w:ascii="Symbol" w:hAnsi="Symbol" w:cs="Symbol" w:hint="default"/>
    </w:rPr>
  </w:style>
  <w:style w:type="character" w:customStyle="1" w:styleId="WW8Num30z1">
    <w:name w:val="WW8Num30z1"/>
    <w:rsid w:val="00565ED4"/>
    <w:rPr>
      <w:rFonts w:ascii="Courier New" w:hAnsi="Courier New" w:cs="Courier New" w:hint="default"/>
    </w:rPr>
  </w:style>
  <w:style w:type="character" w:customStyle="1" w:styleId="WW8Num30z2">
    <w:name w:val="WW8Num30z2"/>
    <w:rsid w:val="00565ED4"/>
    <w:rPr>
      <w:rFonts w:ascii="Wingdings" w:hAnsi="Wingdings" w:cs="Wingdings" w:hint="default"/>
    </w:rPr>
  </w:style>
  <w:style w:type="character" w:customStyle="1" w:styleId="WW8Num31z0">
    <w:name w:val="WW8Num31z0"/>
    <w:rsid w:val="00565ED4"/>
    <w:rPr>
      <w:rFonts w:ascii="Symbol" w:hAnsi="Symbol" w:cs="Symbol" w:hint="default"/>
    </w:rPr>
  </w:style>
  <w:style w:type="character" w:customStyle="1" w:styleId="WW8Num31z1">
    <w:name w:val="WW8Num31z1"/>
    <w:rsid w:val="00565ED4"/>
    <w:rPr>
      <w:rFonts w:ascii="Courier New" w:hAnsi="Courier New" w:cs="Courier New" w:hint="default"/>
    </w:rPr>
  </w:style>
  <w:style w:type="character" w:customStyle="1" w:styleId="WW8Num31z2">
    <w:name w:val="WW8Num31z2"/>
    <w:rsid w:val="00565ED4"/>
    <w:rPr>
      <w:rFonts w:ascii="Wingdings" w:hAnsi="Wingdings" w:cs="Wingdings" w:hint="default"/>
    </w:rPr>
  </w:style>
  <w:style w:type="character" w:customStyle="1" w:styleId="WW8Num32z0">
    <w:name w:val="WW8Num32z0"/>
    <w:rsid w:val="00565ED4"/>
    <w:rPr>
      <w:rFonts w:ascii="Symbol" w:hAnsi="Symbol" w:cs="Symbol" w:hint="default"/>
    </w:rPr>
  </w:style>
  <w:style w:type="character" w:customStyle="1" w:styleId="WW8Num32z2">
    <w:name w:val="WW8Num32z2"/>
    <w:rsid w:val="00565ED4"/>
    <w:rPr>
      <w:rFonts w:ascii="Wingdings" w:hAnsi="Wingdings" w:cs="Wingdings" w:hint="default"/>
    </w:rPr>
  </w:style>
  <w:style w:type="character" w:customStyle="1" w:styleId="WW8Num32z4">
    <w:name w:val="WW8Num32z4"/>
    <w:rsid w:val="00565ED4"/>
    <w:rPr>
      <w:rFonts w:ascii="Courier New" w:hAnsi="Courier New" w:cs="Courier New" w:hint="default"/>
    </w:rPr>
  </w:style>
  <w:style w:type="character" w:customStyle="1" w:styleId="WW8Num33z0">
    <w:name w:val="WW8Num33z0"/>
    <w:rsid w:val="00565ED4"/>
    <w:rPr>
      <w:rFonts w:ascii="Symbol" w:hAnsi="Symbol" w:cs="Symbol" w:hint="default"/>
    </w:rPr>
  </w:style>
  <w:style w:type="character" w:customStyle="1" w:styleId="WW8Num33z1">
    <w:name w:val="WW8Num33z1"/>
    <w:rsid w:val="00565ED4"/>
    <w:rPr>
      <w:rFonts w:ascii="Times New Roman" w:hAnsi="Times New Roman" w:cs="Times New Roman" w:hint="default"/>
    </w:rPr>
  </w:style>
  <w:style w:type="character" w:customStyle="1" w:styleId="WW8Num34z0">
    <w:name w:val="WW8Num34z0"/>
    <w:rsid w:val="00565ED4"/>
    <w:rPr>
      <w:rFonts w:ascii="Times New Roman" w:eastAsia="Times New Roman" w:hAnsi="Times New Roman" w:cs="Times New Roman" w:hint="default"/>
    </w:rPr>
  </w:style>
  <w:style w:type="character" w:customStyle="1" w:styleId="WW8Num34z1">
    <w:name w:val="WW8Num34z1"/>
    <w:rsid w:val="00565ED4"/>
    <w:rPr>
      <w:rFonts w:ascii="Courier New" w:hAnsi="Courier New" w:cs="Courier New" w:hint="default"/>
    </w:rPr>
  </w:style>
  <w:style w:type="character" w:customStyle="1" w:styleId="WW8Num34z2">
    <w:name w:val="WW8Num34z2"/>
    <w:rsid w:val="00565ED4"/>
    <w:rPr>
      <w:rFonts w:ascii="Wingdings" w:hAnsi="Wingdings" w:cs="Wingdings" w:hint="default"/>
    </w:rPr>
  </w:style>
  <w:style w:type="character" w:customStyle="1" w:styleId="WW8Num34z3">
    <w:name w:val="WW8Num34z3"/>
    <w:rsid w:val="00565ED4"/>
    <w:rPr>
      <w:rFonts w:ascii="Symbol" w:hAnsi="Symbol" w:cs="Symbol" w:hint="default"/>
    </w:rPr>
  </w:style>
  <w:style w:type="character" w:customStyle="1" w:styleId="WW8Num35z0">
    <w:name w:val="WW8Num35z0"/>
    <w:rsid w:val="00565ED4"/>
    <w:rPr>
      <w:rFonts w:ascii="Symbol" w:hAnsi="Symbol" w:cs="Symbol" w:hint="default"/>
    </w:rPr>
  </w:style>
  <w:style w:type="character" w:customStyle="1" w:styleId="WW8Num35z1">
    <w:name w:val="WW8Num35z1"/>
    <w:rsid w:val="00565ED4"/>
    <w:rPr>
      <w:rFonts w:ascii="Courier New" w:hAnsi="Courier New" w:cs="Courier New" w:hint="default"/>
    </w:rPr>
  </w:style>
  <w:style w:type="character" w:customStyle="1" w:styleId="WW8Num35z2">
    <w:name w:val="WW8Num35z2"/>
    <w:rsid w:val="00565ED4"/>
    <w:rPr>
      <w:rFonts w:ascii="Wingdings" w:hAnsi="Wingdings" w:cs="Wingdings" w:hint="default"/>
    </w:rPr>
  </w:style>
  <w:style w:type="character" w:customStyle="1" w:styleId="WW8Num36z0">
    <w:name w:val="WW8Num36z0"/>
    <w:rsid w:val="00565ED4"/>
    <w:rPr>
      <w:rFonts w:ascii="Symbol" w:hAnsi="Symbol" w:cs="Symbol" w:hint="default"/>
    </w:rPr>
  </w:style>
  <w:style w:type="character" w:customStyle="1" w:styleId="WW8Num36z1">
    <w:name w:val="WW8Num36z1"/>
    <w:rsid w:val="00565ED4"/>
    <w:rPr>
      <w:rFonts w:ascii="Courier New" w:hAnsi="Courier New" w:cs="Courier New" w:hint="default"/>
    </w:rPr>
  </w:style>
  <w:style w:type="character" w:customStyle="1" w:styleId="WW8Num36z2">
    <w:name w:val="WW8Num36z2"/>
    <w:rsid w:val="00565ED4"/>
    <w:rPr>
      <w:rFonts w:ascii="Wingdings" w:hAnsi="Wingdings" w:cs="Wingdings" w:hint="default"/>
    </w:rPr>
  </w:style>
  <w:style w:type="character" w:customStyle="1" w:styleId="WW8Num37z0">
    <w:name w:val="WW8Num37z0"/>
    <w:rsid w:val="00565ED4"/>
    <w:rPr>
      <w:rFonts w:ascii="Symbol" w:hAnsi="Symbol" w:cs="Symbol" w:hint="default"/>
    </w:rPr>
  </w:style>
  <w:style w:type="character" w:customStyle="1" w:styleId="WW8Num37z1">
    <w:name w:val="WW8Num37z1"/>
    <w:rsid w:val="00565ED4"/>
    <w:rPr>
      <w:rFonts w:ascii="Courier New" w:hAnsi="Courier New" w:cs="Courier New" w:hint="default"/>
    </w:rPr>
  </w:style>
  <w:style w:type="character" w:customStyle="1" w:styleId="WW8Num37z2">
    <w:name w:val="WW8Num37z2"/>
    <w:rsid w:val="00565ED4"/>
    <w:rPr>
      <w:rFonts w:ascii="Wingdings" w:hAnsi="Wingdings" w:cs="Wingdings" w:hint="default"/>
    </w:rPr>
  </w:style>
  <w:style w:type="character" w:customStyle="1" w:styleId="WW8Num38z0">
    <w:name w:val="WW8Num38z0"/>
    <w:rsid w:val="00565ED4"/>
    <w:rPr>
      <w:rFonts w:ascii="Symbol" w:hAnsi="Symbol" w:cs="Symbol" w:hint="default"/>
    </w:rPr>
  </w:style>
  <w:style w:type="character" w:customStyle="1" w:styleId="WW8Num38z1">
    <w:name w:val="WW8Num38z1"/>
    <w:rsid w:val="00565ED4"/>
    <w:rPr>
      <w:rFonts w:ascii="Courier New" w:hAnsi="Courier New" w:cs="Courier New" w:hint="default"/>
    </w:rPr>
  </w:style>
  <w:style w:type="character" w:customStyle="1" w:styleId="WW8Num38z2">
    <w:name w:val="WW8Num38z2"/>
    <w:rsid w:val="00565ED4"/>
    <w:rPr>
      <w:rFonts w:ascii="Wingdings" w:hAnsi="Wingdings" w:cs="Wingdings" w:hint="default"/>
    </w:rPr>
  </w:style>
  <w:style w:type="character" w:customStyle="1" w:styleId="WW8Num39z0">
    <w:name w:val="WW8Num39z0"/>
    <w:rsid w:val="00565ED4"/>
    <w:rPr>
      <w:rFonts w:ascii="Symbol" w:hAnsi="Symbol" w:cs="Symbol" w:hint="default"/>
    </w:rPr>
  </w:style>
  <w:style w:type="character" w:customStyle="1" w:styleId="WW8Num39z1">
    <w:name w:val="WW8Num39z1"/>
    <w:rsid w:val="00565ED4"/>
    <w:rPr>
      <w:rFonts w:ascii="Courier New" w:hAnsi="Courier New" w:cs="Courier New" w:hint="default"/>
    </w:rPr>
  </w:style>
  <w:style w:type="character" w:customStyle="1" w:styleId="WW8Num39z2">
    <w:name w:val="WW8Num39z2"/>
    <w:rsid w:val="00565ED4"/>
    <w:rPr>
      <w:rFonts w:ascii="Wingdings" w:hAnsi="Wingdings" w:cs="Wingdings" w:hint="default"/>
    </w:rPr>
  </w:style>
  <w:style w:type="character" w:customStyle="1" w:styleId="WW8Num40z0">
    <w:name w:val="WW8Num40z0"/>
    <w:rsid w:val="00565ED4"/>
    <w:rPr>
      <w:rFonts w:ascii="Symbol" w:hAnsi="Symbol" w:cs="Symbol" w:hint="default"/>
    </w:rPr>
  </w:style>
  <w:style w:type="character" w:customStyle="1" w:styleId="WW8Num40z1">
    <w:name w:val="WW8Num40z1"/>
    <w:rsid w:val="00565ED4"/>
    <w:rPr>
      <w:rFonts w:ascii="Courier New" w:hAnsi="Courier New" w:cs="Courier New" w:hint="default"/>
    </w:rPr>
  </w:style>
  <w:style w:type="character" w:customStyle="1" w:styleId="WW8Num40z2">
    <w:name w:val="WW8Num40z2"/>
    <w:rsid w:val="00565ED4"/>
    <w:rPr>
      <w:rFonts w:ascii="Wingdings" w:hAnsi="Wingdings" w:cs="Wingdings" w:hint="default"/>
    </w:rPr>
  </w:style>
  <w:style w:type="character" w:customStyle="1" w:styleId="WW8Num41z0">
    <w:name w:val="WW8Num41z0"/>
    <w:rsid w:val="00565ED4"/>
    <w:rPr>
      <w:rFonts w:ascii="Times New Roman" w:eastAsia="Times New Roman" w:hAnsi="Times New Roman" w:cs="Times New Roman" w:hint="default"/>
    </w:rPr>
  </w:style>
  <w:style w:type="character" w:customStyle="1" w:styleId="WW8Num41z1">
    <w:name w:val="WW8Num41z1"/>
    <w:rsid w:val="00565ED4"/>
    <w:rPr>
      <w:rFonts w:ascii="Courier New" w:hAnsi="Courier New" w:cs="Courier New" w:hint="default"/>
    </w:rPr>
  </w:style>
  <w:style w:type="character" w:customStyle="1" w:styleId="WW8Num41z2">
    <w:name w:val="WW8Num41z2"/>
    <w:rsid w:val="00565ED4"/>
    <w:rPr>
      <w:rFonts w:ascii="Wingdings" w:hAnsi="Wingdings" w:cs="Wingdings" w:hint="default"/>
    </w:rPr>
  </w:style>
  <w:style w:type="character" w:customStyle="1" w:styleId="WW8Num41z3">
    <w:name w:val="WW8Num41z3"/>
    <w:rsid w:val="00565ED4"/>
    <w:rPr>
      <w:rFonts w:ascii="Symbol" w:hAnsi="Symbol" w:cs="Symbol" w:hint="default"/>
    </w:rPr>
  </w:style>
  <w:style w:type="character" w:customStyle="1" w:styleId="WW8Num42z0">
    <w:name w:val="WW8Num42z0"/>
    <w:rsid w:val="00565ED4"/>
    <w:rPr>
      <w:rFonts w:ascii="Times New Roman" w:eastAsia="Times New Roman" w:hAnsi="Times New Roman" w:cs="Times New Roman" w:hint="default"/>
    </w:rPr>
  </w:style>
  <w:style w:type="character" w:customStyle="1" w:styleId="WW8Num42z1">
    <w:name w:val="WW8Num42z1"/>
    <w:rsid w:val="00565ED4"/>
    <w:rPr>
      <w:rFonts w:ascii="Courier New" w:hAnsi="Courier New" w:cs="Courier New" w:hint="default"/>
    </w:rPr>
  </w:style>
  <w:style w:type="character" w:customStyle="1" w:styleId="WW8Num42z2">
    <w:name w:val="WW8Num42z2"/>
    <w:rsid w:val="00565ED4"/>
    <w:rPr>
      <w:rFonts w:ascii="Wingdings" w:hAnsi="Wingdings" w:cs="Wingdings" w:hint="default"/>
    </w:rPr>
  </w:style>
  <w:style w:type="character" w:customStyle="1" w:styleId="WW8Num42z3">
    <w:name w:val="WW8Num42z3"/>
    <w:rsid w:val="00565ED4"/>
    <w:rPr>
      <w:rFonts w:ascii="Symbol" w:hAnsi="Symbol" w:cs="Symbol" w:hint="default"/>
    </w:rPr>
  </w:style>
  <w:style w:type="character" w:customStyle="1" w:styleId="WW8Num43z0">
    <w:name w:val="WW8Num43z0"/>
    <w:rsid w:val="00565ED4"/>
    <w:rPr>
      <w:rFonts w:ascii="Times New Roman" w:eastAsia="Times New Roman" w:hAnsi="Times New Roman" w:cs="Times New Roman" w:hint="default"/>
    </w:rPr>
  </w:style>
  <w:style w:type="character" w:customStyle="1" w:styleId="WW8Num43z1">
    <w:name w:val="WW8Num43z1"/>
    <w:rsid w:val="00565ED4"/>
    <w:rPr>
      <w:rFonts w:ascii="Courier New" w:hAnsi="Courier New" w:cs="Courier New" w:hint="default"/>
    </w:rPr>
  </w:style>
  <w:style w:type="character" w:customStyle="1" w:styleId="WW8Num43z2">
    <w:name w:val="WW8Num43z2"/>
    <w:rsid w:val="00565ED4"/>
    <w:rPr>
      <w:rFonts w:ascii="Wingdings" w:hAnsi="Wingdings" w:cs="Wingdings" w:hint="default"/>
    </w:rPr>
  </w:style>
  <w:style w:type="character" w:customStyle="1" w:styleId="WW8Num43z3">
    <w:name w:val="WW8Num43z3"/>
    <w:rsid w:val="00565ED4"/>
    <w:rPr>
      <w:rFonts w:ascii="Symbol" w:hAnsi="Symbol" w:cs="Symbol" w:hint="default"/>
    </w:rPr>
  </w:style>
  <w:style w:type="character" w:customStyle="1" w:styleId="WW8Num44z0">
    <w:name w:val="WW8Num44z0"/>
    <w:rsid w:val="00565ED4"/>
  </w:style>
  <w:style w:type="character" w:customStyle="1" w:styleId="WW8Num44z1">
    <w:name w:val="WW8Num44z1"/>
    <w:rsid w:val="00565ED4"/>
  </w:style>
  <w:style w:type="character" w:customStyle="1" w:styleId="WW8Num44z2">
    <w:name w:val="WW8Num44z2"/>
    <w:rsid w:val="00565ED4"/>
  </w:style>
  <w:style w:type="character" w:customStyle="1" w:styleId="WW8Num44z3">
    <w:name w:val="WW8Num44z3"/>
    <w:rsid w:val="00565ED4"/>
  </w:style>
  <w:style w:type="character" w:customStyle="1" w:styleId="WW8Num44z4">
    <w:name w:val="WW8Num44z4"/>
    <w:rsid w:val="00565ED4"/>
  </w:style>
  <w:style w:type="character" w:customStyle="1" w:styleId="WW8Num44z5">
    <w:name w:val="WW8Num44z5"/>
    <w:rsid w:val="00565ED4"/>
  </w:style>
  <w:style w:type="character" w:customStyle="1" w:styleId="WW8Num44z6">
    <w:name w:val="WW8Num44z6"/>
    <w:rsid w:val="00565ED4"/>
  </w:style>
  <w:style w:type="character" w:customStyle="1" w:styleId="WW8Num44z7">
    <w:name w:val="WW8Num44z7"/>
    <w:rsid w:val="00565ED4"/>
  </w:style>
  <w:style w:type="character" w:customStyle="1" w:styleId="WW8Num44z8">
    <w:name w:val="WW8Num44z8"/>
    <w:rsid w:val="00565ED4"/>
  </w:style>
  <w:style w:type="character" w:customStyle="1" w:styleId="WW8Num45z0">
    <w:name w:val="WW8Num45z0"/>
    <w:rsid w:val="00565ED4"/>
    <w:rPr>
      <w:rFonts w:ascii="Times New Roman" w:eastAsia="Times New Roman" w:hAnsi="Times New Roman" w:cs="Times New Roman" w:hint="default"/>
    </w:rPr>
  </w:style>
  <w:style w:type="character" w:customStyle="1" w:styleId="WW8Num45z1">
    <w:name w:val="WW8Num45z1"/>
    <w:rsid w:val="00565ED4"/>
    <w:rPr>
      <w:rFonts w:ascii="Courier New" w:hAnsi="Courier New" w:cs="Courier New" w:hint="default"/>
    </w:rPr>
  </w:style>
  <w:style w:type="character" w:customStyle="1" w:styleId="WW8Num45z2">
    <w:name w:val="WW8Num45z2"/>
    <w:rsid w:val="00565ED4"/>
    <w:rPr>
      <w:rFonts w:ascii="Wingdings" w:hAnsi="Wingdings" w:cs="Wingdings" w:hint="default"/>
    </w:rPr>
  </w:style>
  <w:style w:type="character" w:customStyle="1" w:styleId="WW8Num45z3">
    <w:name w:val="WW8Num45z3"/>
    <w:rsid w:val="00565ED4"/>
    <w:rPr>
      <w:rFonts w:ascii="Symbol" w:hAnsi="Symbol" w:cs="Symbol" w:hint="default"/>
    </w:rPr>
  </w:style>
  <w:style w:type="character" w:customStyle="1" w:styleId="WW8Num46z0">
    <w:name w:val="WW8Num46z0"/>
    <w:rsid w:val="00565ED4"/>
    <w:rPr>
      <w:rFonts w:ascii="Times New Roman" w:eastAsia="Times New Roman" w:hAnsi="Times New Roman" w:cs="Times New Roman" w:hint="default"/>
    </w:rPr>
  </w:style>
  <w:style w:type="character" w:customStyle="1" w:styleId="WW8Num46z1">
    <w:name w:val="WW8Num46z1"/>
    <w:rsid w:val="00565ED4"/>
    <w:rPr>
      <w:rFonts w:ascii="Courier New" w:hAnsi="Courier New" w:cs="Courier New" w:hint="default"/>
    </w:rPr>
  </w:style>
  <w:style w:type="character" w:customStyle="1" w:styleId="WW8Num46z2">
    <w:name w:val="WW8Num46z2"/>
    <w:rsid w:val="00565ED4"/>
    <w:rPr>
      <w:rFonts w:ascii="Wingdings" w:hAnsi="Wingdings" w:cs="Wingdings" w:hint="default"/>
    </w:rPr>
  </w:style>
  <w:style w:type="character" w:customStyle="1" w:styleId="WW8Num46z3">
    <w:name w:val="WW8Num46z3"/>
    <w:rsid w:val="00565ED4"/>
    <w:rPr>
      <w:rFonts w:ascii="Symbol" w:hAnsi="Symbol" w:cs="Symbol" w:hint="default"/>
    </w:rPr>
  </w:style>
  <w:style w:type="character" w:customStyle="1" w:styleId="WW8Num47z0">
    <w:name w:val="WW8Num47z0"/>
    <w:rsid w:val="00565ED4"/>
    <w:rPr>
      <w:rFonts w:ascii="Symbol" w:hAnsi="Symbol" w:cs="Symbol" w:hint="default"/>
    </w:rPr>
  </w:style>
  <w:style w:type="character" w:customStyle="1" w:styleId="WW8Num47z1">
    <w:name w:val="WW8Num47z1"/>
    <w:rsid w:val="00565ED4"/>
    <w:rPr>
      <w:rFonts w:ascii="Times New Roman" w:eastAsia="Times New Roman" w:hAnsi="Times New Roman" w:cs="Times New Roman" w:hint="default"/>
    </w:rPr>
  </w:style>
  <w:style w:type="character" w:customStyle="1" w:styleId="WW8Num47z2">
    <w:name w:val="WW8Num47z2"/>
    <w:rsid w:val="00565ED4"/>
    <w:rPr>
      <w:rFonts w:ascii="Wingdings" w:hAnsi="Wingdings" w:cs="Wingdings" w:hint="default"/>
    </w:rPr>
  </w:style>
  <w:style w:type="character" w:customStyle="1" w:styleId="WW8Num47z4">
    <w:name w:val="WW8Num47z4"/>
    <w:rsid w:val="00565ED4"/>
    <w:rPr>
      <w:rFonts w:ascii="Courier New" w:hAnsi="Courier New" w:cs="Courier New" w:hint="default"/>
    </w:rPr>
  </w:style>
  <w:style w:type="character" w:customStyle="1" w:styleId="WW8Num48z0">
    <w:name w:val="WW8Num48z0"/>
    <w:rsid w:val="00565ED4"/>
    <w:rPr>
      <w:rFonts w:ascii="Symbol" w:hAnsi="Symbol" w:cs="Symbol" w:hint="default"/>
      <w:sz w:val="16"/>
    </w:rPr>
  </w:style>
  <w:style w:type="character" w:customStyle="1" w:styleId="WW8Num48z1">
    <w:name w:val="WW8Num48z1"/>
    <w:rsid w:val="00565ED4"/>
    <w:rPr>
      <w:rFonts w:ascii="Courier New" w:hAnsi="Courier New" w:cs="Courier New" w:hint="default"/>
    </w:rPr>
  </w:style>
  <w:style w:type="character" w:customStyle="1" w:styleId="WW8Num48z2">
    <w:name w:val="WW8Num48z2"/>
    <w:rsid w:val="00565ED4"/>
    <w:rPr>
      <w:rFonts w:ascii="Wingdings" w:hAnsi="Wingdings" w:cs="Wingdings" w:hint="default"/>
    </w:rPr>
  </w:style>
  <w:style w:type="character" w:customStyle="1" w:styleId="WW8Num48z3">
    <w:name w:val="WW8Num48z3"/>
    <w:rsid w:val="00565ED4"/>
    <w:rPr>
      <w:rFonts w:ascii="Symbol" w:hAnsi="Symbol" w:cs="Symbol" w:hint="default"/>
    </w:rPr>
  </w:style>
  <w:style w:type="character" w:customStyle="1" w:styleId="WW8Num49z0">
    <w:name w:val="WW8Num49z0"/>
    <w:rsid w:val="00565ED4"/>
    <w:rPr>
      <w:rFonts w:ascii="Times New Roman" w:eastAsia="Times New Roman" w:hAnsi="Times New Roman" w:cs="Times New Roman" w:hint="default"/>
      <w:sz w:val="24"/>
    </w:rPr>
  </w:style>
  <w:style w:type="character" w:customStyle="1" w:styleId="WW8Num49z1">
    <w:name w:val="WW8Num49z1"/>
    <w:rsid w:val="00565ED4"/>
  </w:style>
  <w:style w:type="character" w:customStyle="1" w:styleId="WW8Num49z2">
    <w:name w:val="WW8Num49z2"/>
    <w:rsid w:val="00565ED4"/>
  </w:style>
  <w:style w:type="character" w:customStyle="1" w:styleId="WW8Num49z3">
    <w:name w:val="WW8Num49z3"/>
    <w:rsid w:val="00565ED4"/>
  </w:style>
  <w:style w:type="character" w:customStyle="1" w:styleId="WW8Num49z4">
    <w:name w:val="WW8Num49z4"/>
    <w:rsid w:val="00565ED4"/>
  </w:style>
  <w:style w:type="character" w:customStyle="1" w:styleId="WW8Num49z5">
    <w:name w:val="WW8Num49z5"/>
    <w:rsid w:val="00565ED4"/>
  </w:style>
  <w:style w:type="character" w:customStyle="1" w:styleId="WW8Num49z6">
    <w:name w:val="WW8Num49z6"/>
    <w:rsid w:val="00565ED4"/>
  </w:style>
  <w:style w:type="character" w:customStyle="1" w:styleId="WW8Num49z7">
    <w:name w:val="WW8Num49z7"/>
    <w:rsid w:val="00565ED4"/>
  </w:style>
  <w:style w:type="character" w:customStyle="1" w:styleId="WW8Num49z8">
    <w:name w:val="WW8Num49z8"/>
    <w:rsid w:val="00565ED4"/>
  </w:style>
  <w:style w:type="character" w:customStyle="1" w:styleId="WW8NumSt18z0">
    <w:name w:val="WW8NumSt18z0"/>
    <w:rsid w:val="00565ED4"/>
    <w:rPr>
      <w:rFonts w:ascii="Times New Roman" w:hAnsi="Times New Roman" w:cs="Times New Roman" w:hint="default"/>
    </w:rPr>
  </w:style>
  <w:style w:type="character" w:customStyle="1" w:styleId="1f9">
    <w:name w:val="Основной шрифт абзаца1"/>
    <w:rsid w:val="00565ED4"/>
  </w:style>
  <w:style w:type="character" w:customStyle="1" w:styleId="afff0">
    <w:name w:val="Маркеры списка"/>
    <w:rsid w:val="00565ED4"/>
    <w:rPr>
      <w:rFonts w:ascii="OpenSymbol" w:eastAsia="OpenSymbol" w:hAnsi="OpenSymbol" w:cs="OpenSymbol" w:hint="default"/>
    </w:rPr>
  </w:style>
  <w:style w:type="character" w:customStyle="1" w:styleId="afff1">
    <w:name w:val="Символ нумерации"/>
    <w:rsid w:val="00565ED4"/>
  </w:style>
  <w:style w:type="numbering" w:customStyle="1" w:styleId="110">
    <w:name w:val="Нет списка11"/>
    <w:next w:val="a2"/>
    <w:semiHidden/>
    <w:rsid w:val="00565ED4"/>
  </w:style>
  <w:style w:type="paragraph" w:customStyle="1" w:styleId="afff2">
    <w:name w:val="заголов"/>
    <w:basedOn w:val="a"/>
    <w:rsid w:val="00565ED4"/>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f3">
    <w:name w:val="No Spacing"/>
    <w:link w:val="afff4"/>
    <w:uiPriority w:val="1"/>
    <w:qFormat/>
    <w:rsid w:val="00565ED4"/>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locked/>
    <w:rsid w:val="00565ED4"/>
    <w:rPr>
      <w:rFonts w:ascii="Calibri" w:eastAsia="Times New Roman" w:hAnsi="Calibri" w:cs="Times New Roman"/>
      <w:lang w:eastAsia="ru-RU"/>
    </w:rPr>
  </w:style>
  <w:style w:type="paragraph" w:styleId="afff5">
    <w:name w:val="caption"/>
    <w:basedOn w:val="a"/>
    <w:qFormat/>
    <w:rsid w:val="00565ED4"/>
    <w:pPr>
      <w:spacing w:after="0" w:line="240" w:lineRule="auto"/>
      <w:jc w:val="center"/>
    </w:pPr>
    <w:rPr>
      <w:rFonts w:ascii="Times New Roman" w:eastAsia="Times New Roman" w:hAnsi="Times New Roman" w:cs="Times New Roman"/>
      <w:sz w:val="28"/>
      <w:szCs w:val="20"/>
      <w:lang w:val="uk-UA" w:eastAsia="ru-RU"/>
    </w:rPr>
  </w:style>
  <w:style w:type="paragraph" w:customStyle="1" w:styleId="Standard">
    <w:name w:val="Standard"/>
    <w:uiPriority w:val="99"/>
    <w:qFormat/>
    <w:rsid w:val="00565ED4"/>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2f">
    <w:name w:val="Нет списка2"/>
    <w:next w:val="a2"/>
    <w:uiPriority w:val="99"/>
    <w:semiHidden/>
    <w:unhideWhenUsed/>
    <w:rsid w:val="00565ED4"/>
  </w:style>
  <w:style w:type="character" w:styleId="afff6">
    <w:name w:val="FollowedHyperlink"/>
    <w:uiPriority w:val="99"/>
    <w:semiHidden/>
    <w:unhideWhenUsed/>
    <w:rsid w:val="00565ED4"/>
    <w:rPr>
      <w:color w:val="800080"/>
      <w:u w:val="single"/>
    </w:rPr>
  </w:style>
  <w:style w:type="character" w:customStyle="1" w:styleId="710">
    <w:name w:val="Заголовок 7 Знак1"/>
    <w:semiHidden/>
    <w:rsid w:val="00565ED4"/>
    <w:rPr>
      <w:rFonts w:ascii="Cambria" w:eastAsia="Times New Roman" w:hAnsi="Cambria" w:cs="Times New Roman"/>
      <w:i/>
      <w:iCs/>
      <w:color w:val="404040"/>
      <w:sz w:val="28"/>
      <w:lang w:val="uk-UA"/>
    </w:rPr>
  </w:style>
  <w:style w:type="character" w:customStyle="1" w:styleId="81">
    <w:name w:val="Заголовок 8 Знак1"/>
    <w:semiHidden/>
    <w:rsid w:val="00565ED4"/>
    <w:rPr>
      <w:rFonts w:ascii="Cambria" w:eastAsia="Times New Roman" w:hAnsi="Cambria" w:cs="Times New Roman"/>
      <w:color w:val="404040"/>
      <w:lang w:val="uk-UA"/>
    </w:rPr>
  </w:style>
  <w:style w:type="character" w:customStyle="1" w:styleId="91">
    <w:name w:val="Заголовок 9 Знак1"/>
    <w:semiHidden/>
    <w:rsid w:val="00565ED4"/>
    <w:rPr>
      <w:rFonts w:ascii="Cambria" w:eastAsia="Times New Roman" w:hAnsi="Cambria" w:cs="Times New Roman"/>
      <w:i/>
      <w:iCs/>
      <w:color w:val="404040"/>
      <w:lang w:val="uk-UA"/>
    </w:rPr>
  </w:style>
  <w:style w:type="paragraph" w:styleId="afff7">
    <w:name w:val="List Paragraph"/>
    <w:basedOn w:val="a"/>
    <w:uiPriority w:val="34"/>
    <w:qFormat/>
    <w:rsid w:val="00777297"/>
    <w:pPr>
      <w:ind w:left="720"/>
      <w:contextualSpacing/>
    </w:pPr>
  </w:style>
  <w:style w:type="paragraph" w:customStyle="1" w:styleId="1fa">
    <w:name w:val="Основной текст1"/>
    <w:basedOn w:val="a"/>
    <w:rsid w:val="000C7AA6"/>
    <w:pPr>
      <w:widowControl w:val="0"/>
      <w:shd w:val="clear" w:color="auto" w:fill="FFFFFF"/>
      <w:spacing w:after="0" w:line="247" w:lineRule="auto"/>
      <w:ind w:firstLine="400"/>
    </w:pPr>
    <w:rPr>
      <w:rFonts w:ascii="Times New Roman" w:eastAsia="Times New Roman" w:hAnsi="Times New Roman" w:cs="Times New Roman"/>
      <w:sz w:val="28"/>
      <w:szCs w:val="28"/>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551-12" TargetMode="External"/><Relationship Id="rId3" Type="http://schemas.openxmlformats.org/officeDocument/2006/relationships/styles" Target="styles.xml"/><Relationship Id="rId7" Type="http://schemas.openxmlformats.org/officeDocument/2006/relationships/hyperlink" Target="http://zakon2.rada.gov.ua/laws/show/3551-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90C1E-9B12-4290-B399-B723E54DA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7534</Words>
  <Characters>42950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2</cp:revision>
  <dcterms:created xsi:type="dcterms:W3CDTF">2021-07-21T07:25:00Z</dcterms:created>
  <dcterms:modified xsi:type="dcterms:W3CDTF">2021-07-21T07:25:00Z</dcterms:modified>
</cp:coreProperties>
</file>