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5EC" w:rsidRDefault="000045EC" w:rsidP="000045EC">
      <w:pPr>
        <w:jc w:val="right"/>
      </w:pPr>
      <w:r w:rsidRPr="004B11E2">
        <w:t xml:space="preserve">Додаток №1 </w:t>
      </w:r>
    </w:p>
    <w:p w:rsidR="000045EC" w:rsidRDefault="000045EC" w:rsidP="000045EC">
      <w:pPr>
        <w:jc w:val="right"/>
      </w:pPr>
      <w:r w:rsidRPr="004B11E2">
        <w:t xml:space="preserve">до рішення Магальської сільської ради </w:t>
      </w:r>
    </w:p>
    <w:p w:rsidR="000045EC" w:rsidRPr="004B11E2" w:rsidRDefault="000045EC" w:rsidP="000045EC">
      <w:pPr>
        <w:jc w:val="right"/>
      </w:pPr>
      <w:r w:rsidRPr="004B11E2">
        <w:t>№5</w:t>
      </w:r>
      <w:r>
        <w:t>7</w:t>
      </w:r>
      <w:r w:rsidRPr="004B11E2">
        <w:t>-14/19 від 18.01.2019 р.</w:t>
      </w:r>
    </w:p>
    <w:p w:rsidR="000045EC" w:rsidRDefault="000045EC" w:rsidP="000045EC">
      <w:pPr>
        <w:jc w:val="center"/>
        <w:rPr>
          <w:b/>
        </w:rPr>
      </w:pPr>
    </w:p>
    <w:p w:rsidR="000045EC" w:rsidRPr="00574410" w:rsidRDefault="000045EC" w:rsidP="000045EC">
      <w:pPr>
        <w:jc w:val="center"/>
        <w:rPr>
          <w:b/>
        </w:rPr>
      </w:pPr>
      <w:r>
        <w:rPr>
          <w:b/>
          <w:lang w:val="en-US"/>
        </w:rPr>
        <w:t>VI</w:t>
      </w:r>
      <w:r w:rsidRPr="00F12F2E">
        <w:rPr>
          <w:b/>
          <w:lang w:val="ru-RU"/>
        </w:rPr>
        <w:t xml:space="preserve">. </w:t>
      </w:r>
      <w:r>
        <w:rPr>
          <w:b/>
        </w:rPr>
        <w:t>Заходи п</w:t>
      </w:r>
      <w:r w:rsidRPr="00B641DF">
        <w:rPr>
          <w:b/>
        </w:rPr>
        <w:t>рограми розвитку культури, мистецтва та охорони культурної спадщини в Магальській сільській раді</w:t>
      </w:r>
      <w:proofErr w:type="gramStart"/>
      <w:r w:rsidRPr="00B641DF">
        <w:rPr>
          <w:b/>
        </w:rPr>
        <w:t>  на</w:t>
      </w:r>
      <w:proofErr w:type="gramEnd"/>
      <w:r w:rsidRPr="00B641DF">
        <w:rPr>
          <w:b/>
        </w:rPr>
        <w:t xml:space="preserve"> 2018-2020 роки</w:t>
      </w:r>
    </w:p>
    <w:tbl>
      <w:tblPr>
        <w:tblW w:w="971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2485"/>
        <w:gridCol w:w="1560"/>
        <w:gridCol w:w="1559"/>
        <w:gridCol w:w="1701"/>
        <w:gridCol w:w="686"/>
        <w:gridCol w:w="590"/>
        <w:gridCol w:w="708"/>
      </w:tblGrid>
      <w:tr w:rsidR="000045EC" w:rsidRPr="00151E42" w:rsidTr="00E36B65"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№ </w:t>
            </w:r>
            <w:proofErr w:type="spellStart"/>
            <w:r w:rsidRPr="00F14D9D">
              <w:rPr>
                <w:sz w:val="22"/>
                <w:szCs w:val="22"/>
              </w:rPr>
              <w:t>з\п</w:t>
            </w:r>
            <w:proofErr w:type="spellEnd"/>
          </w:p>
        </w:tc>
        <w:tc>
          <w:tcPr>
            <w:tcW w:w="24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Найменування заходу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Відповідальні виконавці Програми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Джерела фінансування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Прогнозований обсяг фінансування, тис. гривень</w:t>
            </w:r>
          </w:p>
        </w:tc>
        <w:tc>
          <w:tcPr>
            <w:tcW w:w="19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У тому числі за роками</w:t>
            </w:r>
          </w:p>
        </w:tc>
      </w:tr>
      <w:tr w:rsidR="000045EC" w:rsidRPr="00151E42" w:rsidTr="00E36B65"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24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2018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2020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center"/>
              <w:rPr>
                <w:b/>
              </w:rPr>
            </w:pPr>
            <w:r w:rsidRPr="00F14D9D">
              <w:rPr>
                <w:b/>
                <w:sz w:val="22"/>
                <w:szCs w:val="22"/>
              </w:rPr>
              <w:t>8.</w:t>
            </w:r>
          </w:p>
        </w:tc>
      </w:tr>
      <w:tr w:rsidR="000045EC" w:rsidRPr="00151E42" w:rsidTr="00E36B65">
        <w:tc>
          <w:tcPr>
            <w:tcW w:w="971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B641DF" w:rsidRDefault="000045EC" w:rsidP="00E36B65">
            <w:r w:rsidRPr="00B641DF">
              <w:rPr>
                <w:rStyle w:val="a3"/>
                <w:color w:val="39474F"/>
              </w:rPr>
              <w:t>І. Будівництво, реконструкція, ремонти установ культури і мистецтва.</w:t>
            </w:r>
          </w:p>
          <w:p w:rsidR="000045EC" w:rsidRPr="00151E42" w:rsidRDefault="000045EC" w:rsidP="00E36B65">
            <w:r w:rsidRPr="00B641DF">
              <w:rPr>
                <w:rStyle w:val="a3"/>
                <w:color w:val="39474F"/>
              </w:rPr>
              <w:t>Зміцнення матеріально-технічної бази, заходи із енергозбереження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Забезпечення повноцінного функціонування наявної мережі закладів культури і мистецтва району, підтримання належного технічного стану приміщень, проведення заходів із енергозбереження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Магальська 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Надання допомоги з питань зміцнення матеріально-технічної бази</w:t>
            </w:r>
            <w:r>
              <w:rPr>
                <w:sz w:val="22"/>
                <w:szCs w:val="22"/>
              </w:rPr>
              <w:t xml:space="preserve"> (ремонт музичної апаратури, придбання костюмів для аматорських колективів та інше)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Магальська 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</w:t>
            </w:r>
          </w:p>
        </w:tc>
      </w:tr>
      <w:tr w:rsidR="000045EC" w:rsidRPr="00151E42" w:rsidTr="00E36B65">
        <w:tc>
          <w:tcPr>
            <w:tcW w:w="971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B641DF" w:rsidRDefault="000045EC" w:rsidP="00E36B65">
            <w:r w:rsidRPr="00B641DF">
              <w:rPr>
                <w:rStyle w:val="a3"/>
                <w:color w:val="39474F"/>
              </w:rPr>
              <w:t>ІІ. Кадрове забезпечення, поліпшення умов праці та творчої діяльності працівників галузі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Проведення профорієнтаційної роботи в населених пунктах сільської ради  із залученням до вступу у Чернівецьке державне училище культури і мистецтв імені С.</w:t>
            </w:r>
            <w:proofErr w:type="spellStart"/>
            <w:r w:rsidRPr="00F14D9D">
              <w:rPr>
                <w:sz w:val="22"/>
                <w:szCs w:val="22"/>
              </w:rPr>
              <w:t>Воробкевича</w:t>
            </w:r>
            <w:proofErr w:type="spellEnd"/>
            <w:r w:rsidRPr="00F14D9D">
              <w:rPr>
                <w:sz w:val="22"/>
                <w:szCs w:val="22"/>
              </w:rPr>
              <w:t xml:space="preserve">  кращих випускників шкіл естетичного виховання, талановитої молоді,  із сільської місцевості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Залучені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Забезпечення організації та проведення творчих конкурсів, змагань, </w:t>
            </w:r>
            <w:r w:rsidRPr="00F14D9D">
              <w:rPr>
                <w:sz w:val="22"/>
                <w:szCs w:val="22"/>
              </w:rPr>
              <w:lastRenderedPageBreak/>
              <w:t>підвищення кваліфікації працівників культури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Працівники </w:t>
            </w:r>
            <w:r w:rsidRPr="00F14D9D">
              <w:rPr>
                <w:sz w:val="22"/>
                <w:szCs w:val="22"/>
              </w:rPr>
              <w:lastRenderedPageBreak/>
              <w:t xml:space="preserve">клубних установ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Бюджет Магальської сільської ради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971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8D2ECC" w:rsidRDefault="000045EC" w:rsidP="00E36B65">
            <w:r w:rsidRPr="008D2ECC">
              <w:rPr>
                <w:rStyle w:val="a3"/>
                <w:color w:val="39474F"/>
              </w:rPr>
              <w:lastRenderedPageBreak/>
              <w:t>ІІІ. Державна підтримка розвитку професійного та аматорського мистецтва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Організація та проведення в сільській раді концертів професійних національних та народних колективів та окремих виконавців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Підготовка та проведення   Дня села та храмових свят.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3.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Фінансова підтримка аматорських колективів сільської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971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236808" w:rsidRDefault="000045EC" w:rsidP="00E36B65">
            <w:r w:rsidRPr="00236808">
              <w:rPr>
                <w:rStyle w:val="a3"/>
                <w:color w:val="39474F"/>
              </w:rPr>
              <w:t>IV. Організація дозвілля населення і розвиток аматорського мистецтва. Дослідження, збереження та відродження традиційної народної культури, її самобутності у контексті європейських цінностей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Проведення творчих звітів та обмінних концертів художніх колективів та виконавців аматорського мистецтва сіл сільської ради, присвячених річницям Незалежності України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  <w:p w:rsidR="000045EC" w:rsidRPr="00F14D9D" w:rsidRDefault="000045EC" w:rsidP="00E36B65">
            <w:pPr>
              <w:jc w:val="center"/>
            </w:pPr>
            <w:r w:rsidRPr="00F14D9D">
              <w:rPr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Підготовка і проведення літературно-мистецьких свят із відзначення річниць від дня народження Тараса Шевченка та інших видатних діячів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3.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Сприяти участі кращих аматорських колективів та виконавців сільської ради у всеукраїнських, обласних та районних культурно-мистецьких заходах: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4.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З метою вивчення, збереження та </w:t>
            </w:r>
            <w:r w:rsidRPr="00F14D9D">
              <w:rPr>
                <w:sz w:val="22"/>
                <w:szCs w:val="22"/>
              </w:rPr>
              <w:lastRenderedPageBreak/>
              <w:t>популяризації нематеріальної культурної спадщини, народних художніх промислів: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 В межах бюджетних </w:t>
            </w:r>
            <w:r w:rsidRPr="00F14D9D">
              <w:rPr>
                <w:sz w:val="22"/>
                <w:szCs w:val="22"/>
              </w:rPr>
              <w:lastRenderedPageBreak/>
              <w:t>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1)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виготовлення серії відеофільмів, DVD-дисків із записами українських та румунських обрядів, народних пісень документальних фільмів патріотичного спрямування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2)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організація та проведення фольклорно-етнографічних експедицій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3)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організація та проведення пленерів, виставок образотворчого та декоративно-прикладного мистецтва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5.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Здійснити запис фонограм та </w:t>
            </w:r>
            <w:r>
              <w:rPr>
                <w:sz w:val="22"/>
                <w:szCs w:val="22"/>
              </w:rPr>
              <w:pgNum/>
            </w:r>
            <w:proofErr w:type="spellStart"/>
            <w:r>
              <w:rPr>
                <w:sz w:val="22"/>
                <w:szCs w:val="22"/>
              </w:rPr>
              <w:t>ідео</w:t>
            </w:r>
            <w:proofErr w:type="spellEnd"/>
            <w:r>
              <w:rPr>
                <w:sz w:val="22"/>
                <w:szCs w:val="22"/>
              </w:rPr>
              <w:t xml:space="preserve"> кліпів</w:t>
            </w:r>
            <w:r w:rsidRPr="00F14D9D">
              <w:rPr>
                <w:sz w:val="22"/>
                <w:szCs w:val="22"/>
              </w:rPr>
              <w:t>,  виготовлення дисків з метою розвитку та популяризації творчості, поновлення репертуару кращих аматорських колективів та виконавців сільської ради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6.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Забезпечення збереження та сприяння розвитку базової мережі закладів культури у сільській місцевості, визначених на підставі мінімальних соціальних нормативів забезпечення населення клубними закладами і бібліотечними установами та включених до відповідних державних реєстрів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rPr>
                <w:sz w:val="22"/>
                <w:szCs w:val="22"/>
              </w:rPr>
              <w:t>7</w:t>
            </w:r>
            <w:r w:rsidRPr="00F14D9D">
              <w:rPr>
                <w:sz w:val="22"/>
                <w:szCs w:val="22"/>
              </w:rPr>
              <w:t>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Забезпечення участі кращих аматорських </w:t>
            </w:r>
            <w:r w:rsidRPr="00F14D9D">
              <w:rPr>
                <w:sz w:val="22"/>
                <w:szCs w:val="22"/>
              </w:rPr>
              <w:lastRenderedPageBreak/>
              <w:t>колективів, окремих виконавців у всеукраїнських та міжнародних фестивалях, конкурсах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 xml:space="preserve">Бюджет Магальської </w:t>
            </w:r>
            <w:r w:rsidRPr="00F14D9D">
              <w:rPr>
                <w:sz w:val="22"/>
                <w:szCs w:val="22"/>
              </w:rPr>
              <w:lastRenderedPageBreak/>
              <w:t>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 xml:space="preserve"> В межах бюджетних </w:t>
            </w:r>
            <w:r w:rsidRPr="00F14D9D">
              <w:rPr>
                <w:sz w:val="22"/>
                <w:szCs w:val="22"/>
              </w:rPr>
              <w:lastRenderedPageBreak/>
              <w:t>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  </w:t>
            </w: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rPr>
                <w:sz w:val="22"/>
                <w:szCs w:val="22"/>
              </w:rPr>
              <w:t>Висвітлення діяльності виконкому та депутатського корпусу, подій у сфері культури та спорту територіальної громади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t>10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t>10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9.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Здійснення підтримки творчих ініціатив державних установ та підприємств, громадських та релігійних організацій у реалізації культурно-мистецьких проектів та програм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Працівники клубних установ спільно із громадськими та релігійними організаціями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10.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Забезпечення проведення культурно-просвітницьких та літературно-мистецьких заходів із відзначення державних свят, важливих політичних подій, ювілейних дат, професійних свят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120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rPr>
                <w:sz w:val="22"/>
                <w:szCs w:val="22"/>
              </w:rPr>
              <w:t>Забезпечення організації прийому учасників мистецьких колективів та делегацій, які прибувають в громаду для участі в культурно-мистецьких заходах громади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t>100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300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</w:tr>
      <w:tr w:rsidR="000045EC" w:rsidRPr="00151E42" w:rsidTr="00E36B65">
        <w:tc>
          <w:tcPr>
            <w:tcW w:w="971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rStyle w:val="a3"/>
                <w:color w:val="39474F"/>
              </w:rPr>
              <w:t>V. Забезпечення діяльності бібліотечних установ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Планомірне поповнення книжкових фондів бібліотек, насамперед українською мовою, із залученням коштів різних джерел фінансування: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бібліотек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Забезпечення передплати періодичних видань українською та румунською мовами для бібліотек сільської ради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бібліотек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бюджетних призначень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Здійснення поетапного забезпечення комп’ютерами  бібліотек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бібліотек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бюджетних призначень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4.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Здійснення автоматизації бібліотечних процесів через придбання і встановлення спеціалізованих автоматизованих інформаційно-бібліотечних систем АІБС, ІРБІС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бібліотек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5.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Сприяння проведенню творчих зустрічей із письменниками та відомими особистостями в  бібліотеці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бібліотек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971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r w:rsidRPr="00F14D9D">
              <w:rPr>
                <w:rStyle w:val="a3"/>
                <w:color w:val="39474F"/>
                <w:sz w:val="22"/>
                <w:szCs w:val="22"/>
              </w:rPr>
              <w:t>VI. Початкова мистецька освіта та підготовка кадрів працівників культури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Збереження мережі початкових спеціалізованих мистецьких навчальних закладів та збільшення контингенту учнів у них. Сприяння відкриттю, функціонуванню, збереженню та розвитку філіалів і класів у музичній школі сільської ради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музичних шкіл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бюджетних призначень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Створення умов для надання освітніх послуг, виконання навчальних планів у повному обсязі  у музичній школі, залучення дітей до навчання народним промислам, грі на народних, духових та струнно-смичкових інструментах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музичних шкіл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бюджетних призначень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3.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Сприяння зміцненню та розвитку матеріально-технічної бази, оновлення інструментарію музичної школи та </w:t>
            </w:r>
            <w:r w:rsidRPr="00F14D9D">
              <w:rPr>
                <w:sz w:val="22"/>
                <w:szCs w:val="22"/>
              </w:rPr>
              <w:lastRenderedPageBreak/>
              <w:t>школи мистецтв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музичних шкіл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бюджетних призначень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Сприяння участі обдарованих дітей та молоді у всеукраїнських та міжнародних конкурсах, фестивалях, інших культурно-мистецьких акціях, надання їм фінансової підтримки.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музичних шкіл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971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236808" w:rsidRDefault="000045EC" w:rsidP="00E36B65">
            <w:pPr>
              <w:jc w:val="both"/>
            </w:pPr>
            <w:r w:rsidRPr="00236808">
              <w:rPr>
                <w:rStyle w:val="a3"/>
                <w:color w:val="39474F"/>
              </w:rPr>
              <w:t>VII. Музейне будівництво та розвиток музейної справи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Придбання та виготовлення сучасного експозиційного та фондового обладнання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Придбання творів образотворчого та ужиткового мистецтва, предметів народного побуту, нумізматики, флористики тощо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Виконавчий комітет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Працівники клубних установ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Позабюджетні кошти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бюджетних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971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5E25CF" w:rsidRDefault="000045EC" w:rsidP="00E36B65">
            <w:r w:rsidRPr="005E25CF">
              <w:rPr>
                <w:rStyle w:val="a3"/>
                <w:color w:val="39474F"/>
              </w:rPr>
              <w:t>VIII. Охорона культурної та археологічної спадщини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Паспортизація пам’яток археології, історії, монументального мистецтва, містобудування та архітектури, садово-паркового мистецтва, науки і техніки національного та місцевого  значення, їх майнова оцінка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Магальська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</w:p>
          <w:p w:rsidR="000045EC" w:rsidRPr="00F14D9D" w:rsidRDefault="000045EC" w:rsidP="00E36B65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99552E" w:rsidRDefault="000045EC" w:rsidP="00E36B65">
            <w:pPr>
              <w:jc w:val="both"/>
              <w:rPr>
                <w:lang w:val="ru-RU"/>
              </w:rPr>
            </w:pPr>
            <w:r w:rsidRPr="00F14D9D">
              <w:rPr>
                <w:sz w:val="22"/>
                <w:szCs w:val="22"/>
              </w:rPr>
              <w:t>Визначення меж територій та охоронних зон для пам’яток національного та місцевого значення, щойно виявлених об’єктів культурної спадщини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Магальська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</w:p>
          <w:p w:rsidR="000045EC" w:rsidRPr="00F14D9D" w:rsidRDefault="000045EC" w:rsidP="00E36B65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3.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 xml:space="preserve">Виготовлення та встановлення охоронних </w:t>
            </w:r>
            <w:proofErr w:type="spellStart"/>
            <w:r w:rsidRPr="00F14D9D">
              <w:rPr>
                <w:sz w:val="22"/>
                <w:szCs w:val="22"/>
              </w:rPr>
              <w:t>дошок</w:t>
            </w:r>
            <w:proofErr w:type="spellEnd"/>
            <w:r w:rsidRPr="00F14D9D">
              <w:rPr>
                <w:sz w:val="22"/>
                <w:szCs w:val="22"/>
              </w:rPr>
              <w:t xml:space="preserve"> і охоронних знаків нового зразка, інформаційних таблиць єдиного зразка на пам’ятках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Магальська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</w:p>
          <w:p w:rsidR="000045EC" w:rsidRPr="00F14D9D" w:rsidRDefault="000045EC" w:rsidP="00E36B65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В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Проведення ремонтно-реставраційних робіт на аварійних пам’ятках містобудування та архітектури місцевого значення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Магальська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</w:p>
          <w:p w:rsidR="000045EC" w:rsidRPr="00F14D9D" w:rsidRDefault="000045EC" w:rsidP="00E36B65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5.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Проведення рятівних археологічних досліджень на об’єктах культурної спадщини, що руйнуються внаслідок господарської діяльності людини та природних факторів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Магальська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</w:p>
          <w:p w:rsidR="000045EC" w:rsidRPr="00F14D9D" w:rsidRDefault="000045EC" w:rsidP="00E36B65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6.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Проведення архітектурно-археологічних досліджень територій та пам’яток населених пунктів громади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Магальська</w:t>
            </w:r>
          </w:p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Бюджет Магальської сільської ради</w:t>
            </w:r>
          </w:p>
          <w:p w:rsidR="000045EC" w:rsidRPr="00F14D9D" w:rsidRDefault="000045EC" w:rsidP="00E36B65">
            <w:pPr>
              <w:jc w:val="both"/>
            </w:pPr>
          </w:p>
          <w:p w:rsidR="000045EC" w:rsidRPr="00F14D9D" w:rsidRDefault="000045EC" w:rsidP="00E36B65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В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 w:rsidRPr="00F14D9D">
              <w:rPr>
                <w:sz w:val="22"/>
                <w:szCs w:val="22"/>
              </w:rPr>
              <w:t> </w:t>
            </w:r>
          </w:p>
        </w:tc>
      </w:tr>
      <w:tr w:rsidR="000045EC" w:rsidRPr="00151E42" w:rsidTr="00E36B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rPr>
                <w:sz w:val="22"/>
                <w:szCs w:val="22"/>
              </w:rPr>
              <w:t>Всього: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45EC" w:rsidRPr="00F14D9D" w:rsidRDefault="000045EC" w:rsidP="00E36B65">
            <w:pPr>
              <w:jc w:val="both"/>
            </w:pPr>
            <w:r>
              <w:rPr>
                <w:sz w:val="22"/>
                <w:szCs w:val="22"/>
              </w:rPr>
              <w:t>500</w:t>
            </w:r>
          </w:p>
        </w:tc>
      </w:tr>
    </w:tbl>
    <w:p w:rsidR="001960DB" w:rsidRDefault="000045EC"/>
    <w:sectPr w:rsidR="001960DB" w:rsidSect="007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045EC"/>
    <w:rsid w:val="000045EC"/>
    <w:rsid w:val="002030E5"/>
    <w:rsid w:val="003A7264"/>
    <w:rsid w:val="00634261"/>
    <w:rsid w:val="007102F8"/>
    <w:rsid w:val="00A120EE"/>
    <w:rsid w:val="00BB7EAE"/>
    <w:rsid w:val="00D2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5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045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1692</Words>
  <Characters>9646</Characters>
  <Application>Microsoft Office Word</Application>
  <DocSecurity>0</DocSecurity>
  <Lines>80</Lines>
  <Paragraphs>22</Paragraphs>
  <ScaleCrop>false</ScaleCrop>
  <Company/>
  <LinksUpToDate>false</LinksUpToDate>
  <CharactersWithSpaces>11316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2019-08-23T08:51:00Z</dcterms:created>
  <dcterms:modified xsi:type="dcterms:W3CDTF">2019-08-23T08:51:00Z</dcterms:modified>
</cp:coreProperties>
</file>