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74A" w:rsidRPr="00677A88" w:rsidRDefault="0094374A" w:rsidP="0094374A">
      <w:pPr>
        <w:jc w:val="right"/>
        <w:rPr>
          <w:lang w:val="uk-UA"/>
        </w:rPr>
      </w:pPr>
      <w:r>
        <w:rPr>
          <w:lang w:val="uk-UA"/>
        </w:rPr>
        <w:t>Додаток 2</w:t>
      </w:r>
    </w:p>
    <w:p w:rsidR="0094374A" w:rsidRDefault="0094374A" w:rsidP="0094374A">
      <w:pPr>
        <w:pStyle w:val="a4"/>
        <w:jc w:val="right"/>
        <w:rPr>
          <w:rFonts w:ascii="Times New Roman" w:hAnsi="Times New Roman" w:cs="Times New Roman"/>
          <w:sz w:val="24"/>
          <w:szCs w:val="24"/>
        </w:rPr>
      </w:pPr>
      <w:r>
        <w:rPr>
          <w:rFonts w:ascii="Times New Roman" w:hAnsi="Times New Roman" w:cs="Times New Roman"/>
          <w:sz w:val="24"/>
          <w:szCs w:val="24"/>
        </w:rPr>
        <w:t>ЗАТВЕРДЖЕНО</w:t>
      </w:r>
    </w:p>
    <w:p w:rsidR="0094374A" w:rsidRDefault="0094374A" w:rsidP="0094374A">
      <w:pPr>
        <w:pStyle w:val="a4"/>
        <w:jc w:val="right"/>
        <w:rPr>
          <w:rFonts w:ascii="Times New Roman" w:hAnsi="Times New Roman" w:cs="Times New Roman"/>
          <w:sz w:val="24"/>
          <w:szCs w:val="24"/>
        </w:rPr>
      </w:pPr>
      <w:r>
        <w:rPr>
          <w:rFonts w:ascii="Times New Roman" w:hAnsi="Times New Roman" w:cs="Times New Roman"/>
          <w:sz w:val="24"/>
          <w:szCs w:val="24"/>
        </w:rPr>
        <w:t>Рішенням __ сесії</w:t>
      </w:r>
    </w:p>
    <w:p w:rsidR="0094374A" w:rsidRDefault="0094374A" w:rsidP="0094374A">
      <w:pPr>
        <w:pStyle w:val="a4"/>
        <w:jc w:val="right"/>
        <w:rPr>
          <w:rFonts w:ascii="Times New Roman" w:hAnsi="Times New Roman" w:cs="Times New Roman"/>
          <w:sz w:val="24"/>
          <w:szCs w:val="24"/>
        </w:rPr>
      </w:pPr>
      <w:r>
        <w:rPr>
          <w:rFonts w:ascii="Times New Roman" w:hAnsi="Times New Roman" w:cs="Times New Roman"/>
          <w:sz w:val="24"/>
          <w:szCs w:val="24"/>
        </w:rPr>
        <w:t xml:space="preserve">Неполоковецької </w:t>
      </w:r>
      <w:proofErr w:type="spellStart"/>
      <w:r>
        <w:rPr>
          <w:rFonts w:ascii="Times New Roman" w:hAnsi="Times New Roman" w:cs="Times New Roman"/>
          <w:sz w:val="24"/>
          <w:szCs w:val="24"/>
        </w:rPr>
        <w:t>селиної</w:t>
      </w:r>
      <w:proofErr w:type="spellEnd"/>
      <w:r>
        <w:rPr>
          <w:rFonts w:ascii="Times New Roman" w:hAnsi="Times New Roman" w:cs="Times New Roman"/>
          <w:sz w:val="24"/>
          <w:szCs w:val="24"/>
        </w:rPr>
        <w:t xml:space="preserve"> ради</w:t>
      </w:r>
    </w:p>
    <w:p w:rsidR="0094374A" w:rsidRDefault="0094374A" w:rsidP="0094374A">
      <w:pPr>
        <w:pStyle w:val="a4"/>
        <w:jc w:val="right"/>
        <w:rPr>
          <w:rFonts w:ascii="Times New Roman" w:hAnsi="Times New Roman" w:cs="Times New Roman"/>
          <w:sz w:val="24"/>
          <w:szCs w:val="24"/>
        </w:rPr>
      </w:pPr>
      <w:r>
        <w:rPr>
          <w:rFonts w:ascii="Times New Roman" w:hAnsi="Times New Roman" w:cs="Times New Roman"/>
          <w:sz w:val="24"/>
          <w:szCs w:val="24"/>
        </w:rPr>
        <w:t>____скликання від _____</w:t>
      </w:r>
    </w:p>
    <w:p w:rsidR="0094374A" w:rsidRDefault="0094374A" w:rsidP="0094374A">
      <w:pPr>
        <w:spacing w:before="100" w:beforeAutospacing="1" w:after="100" w:afterAutospacing="1"/>
        <w:jc w:val="center"/>
        <w:outlineLvl w:val="2"/>
        <w:rPr>
          <w:b/>
          <w:bCs/>
          <w:sz w:val="27"/>
          <w:szCs w:val="27"/>
        </w:rPr>
      </w:pPr>
      <w:r>
        <w:rPr>
          <w:b/>
          <w:bCs/>
          <w:sz w:val="27"/>
          <w:szCs w:val="27"/>
        </w:rPr>
        <w:t>ПЕРЕЛІК</w:t>
      </w:r>
      <w:r>
        <w:rPr>
          <w:b/>
          <w:bCs/>
          <w:sz w:val="27"/>
          <w:szCs w:val="27"/>
        </w:rPr>
        <w:br/>
      </w:r>
      <w:proofErr w:type="spellStart"/>
      <w:r>
        <w:rPr>
          <w:b/>
          <w:bCs/>
          <w:sz w:val="27"/>
          <w:szCs w:val="27"/>
        </w:rPr>
        <w:t>пільг</w:t>
      </w:r>
      <w:proofErr w:type="spellEnd"/>
      <w:r>
        <w:rPr>
          <w:b/>
          <w:bCs/>
          <w:sz w:val="27"/>
          <w:szCs w:val="27"/>
        </w:rPr>
        <w:t xml:space="preserve"> для </w:t>
      </w:r>
      <w:proofErr w:type="spellStart"/>
      <w:r>
        <w:rPr>
          <w:b/>
          <w:bCs/>
          <w:sz w:val="27"/>
          <w:szCs w:val="27"/>
        </w:rPr>
        <w:t>фізичних</w:t>
      </w:r>
      <w:proofErr w:type="spellEnd"/>
      <w:r>
        <w:rPr>
          <w:b/>
          <w:bCs/>
          <w:sz w:val="27"/>
          <w:szCs w:val="27"/>
        </w:rPr>
        <w:t xml:space="preserve"> та </w:t>
      </w:r>
      <w:proofErr w:type="spellStart"/>
      <w:r>
        <w:rPr>
          <w:b/>
          <w:bCs/>
          <w:sz w:val="27"/>
          <w:szCs w:val="27"/>
        </w:rPr>
        <w:t>юридичних</w:t>
      </w:r>
      <w:proofErr w:type="spellEnd"/>
      <w:r>
        <w:rPr>
          <w:b/>
          <w:bCs/>
          <w:sz w:val="27"/>
          <w:szCs w:val="27"/>
        </w:rPr>
        <w:t xml:space="preserve"> </w:t>
      </w:r>
      <w:proofErr w:type="spellStart"/>
      <w:r>
        <w:rPr>
          <w:b/>
          <w:bCs/>
          <w:sz w:val="27"/>
          <w:szCs w:val="27"/>
        </w:rPr>
        <w:t>осіб</w:t>
      </w:r>
      <w:proofErr w:type="spellEnd"/>
      <w:r>
        <w:rPr>
          <w:b/>
          <w:bCs/>
          <w:sz w:val="27"/>
          <w:szCs w:val="27"/>
        </w:rPr>
        <w:t xml:space="preserve">, </w:t>
      </w:r>
      <w:proofErr w:type="spellStart"/>
      <w:r>
        <w:rPr>
          <w:b/>
          <w:bCs/>
          <w:sz w:val="27"/>
          <w:szCs w:val="27"/>
        </w:rPr>
        <w:t>наданих</w:t>
      </w:r>
      <w:proofErr w:type="spellEnd"/>
      <w:r>
        <w:rPr>
          <w:b/>
          <w:bCs/>
          <w:sz w:val="27"/>
          <w:szCs w:val="27"/>
        </w:rPr>
        <w:t xml:space="preserve"> </w:t>
      </w:r>
      <w:proofErr w:type="spellStart"/>
      <w:r>
        <w:rPr>
          <w:b/>
          <w:bCs/>
          <w:sz w:val="27"/>
          <w:szCs w:val="27"/>
        </w:rPr>
        <w:t>відповідно</w:t>
      </w:r>
      <w:proofErr w:type="spellEnd"/>
      <w:r>
        <w:rPr>
          <w:b/>
          <w:bCs/>
          <w:sz w:val="27"/>
          <w:szCs w:val="27"/>
        </w:rPr>
        <w:t xml:space="preserve"> до </w:t>
      </w:r>
      <w:hyperlink r:id="rId5" w:tgtFrame="_top" w:history="1">
        <w:r w:rsidRPr="0035749F">
          <w:rPr>
            <w:rStyle w:val="a3"/>
            <w:color w:val="000000" w:themeColor="text1"/>
            <w:sz w:val="27"/>
            <w:szCs w:val="27"/>
            <w:shd w:val="clear" w:color="auto" w:fill="FFFFFF" w:themeFill="background1"/>
          </w:rPr>
          <w:t xml:space="preserve">пункту 284.1 </w:t>
        </w:r>
        <w:proofErr w:type="spellStart"/>
        <w:r w:rsidRPr="0035749F">
          <w:rPr>
            <w:rStyle w:val="a3"/>
            <w:color w:val="000000" w:themeColor="text1"/>
            <w:sz w:val="27"/>
            <w:szCs w:val="27"/>
            <w:shd w:val="clear" w:color="auto" w:fill="FFFFFF" w:themeFill="background1"/>
          </w:rPr>
          <w:t>статті</w:t>
        </w:r>
        <w:proofErr w:type="spellEnd"/>
        <w:r w:rsidRPr="0035749F">
          <w:rPr>
            <w:rStyle w:val="a3"/>
            <w:color w:val="000000" w:themeColor="text1"/>
            <w:sz w:val="27"/>
            <w:szCs w:val="27"/>
            <w:shd w:val="clear" w:color="auto" w:fill="FFFFFF" w:themeFill="background1"/>
          </w:rPr>
          <w:t xml:space="preserve"> 284 </w:t>
        </w:r>
        <w:proofErr w:type="spellStart"/>
        <w:r w:rsidRPr="0035749F">
          <w:rPr>
            <w:rStyle w:val="a3"/>
            <w:color w:val="000000" w:themeColor="text1"/>
            <w:sz w:val="27"/>
            <w:szCs w:val="27"/>
            <w:shd w:val="clear" w:color="auto" w:fill="FFFFFF" w:themeFill="background1"/>
          </w:rPr>
          <w:t>Податкового</w:t>
        </w:r>
        <w:proofErr w:type="spellEnd"/>
        <w:r w:rsidRPr="0035749F">
          <w:rPr>
            <w:rStyle w:val="a3"/>
            <w:color w:val="000000" w:themeColor="text1"/>
            <w:sz w:val="27"/>
            <w:szCs w:val="27"/>
            <w:shd w:val="clear" w:color="auto" w:fill="FFFFFF" w:themeFill="background1"/>
          </w:rPr>
          <w:t xml:space="preserve"> кодексу </w:t>
        </w:r>
        <w:proofErr w:type="spellStart"/>
        <w:r w:rsidRPr="0035749F">
          <w:rPr>
            <w:rStyle w:val="a3"/>
            <w:color w:val="000000" w:themeColor="text1"/>
            <w:sz w:val="27"/>
            <w:szCs w:val="27"/>
            <w:shd w:val="clear" w:color="auto" w:fill="FFFFFF" w:themeFill="background1"/>
          </w:rPr>
          <w:t>України</w:t>
        </w:r>
        <w:proofErr w:type="spellEnd"/>
      </w:hyperlink>
      <w:r w:rsidRPr="0035749F">
        <w:rPr>
          <w:b/>
          <w:bCs/>
          <w:color w:val="000000" w:themeColor="text1"/>
          <w:sz w:val="27"/>
          <w:szCs w:val="27"/>
        </w:rPr>
        <w:t>,</w:t>
      </w:r>
      <w:r>
        <w:rPr>
          <w:b/>
          <w:bCs/>
          <w:sz w:val="27"/>
          <w:szCs w:val="27"/>
        </w:rPr>
        <w:t xml:space="preserve"> </w:t>
      </w:r>
      <w:proofErr w:type="spellStart"/>
      <w:r>
        <w:rPr>
          <w:b/>
          <w:bCs/>
          <w:sz w:val="27"/>
          <w:szCs w:val="27"/>
        </w:rPr>
        <w:t>із</w:t>
      </w:r>
      <w:proofErr w:type="spellEnd"/>
      <w:r>
        <w:rPr>
          <w:b/>
          <w:bCs/>
          <w:sz w:val="27"/>
          <w:szCs w:val="27"/>
        </w:rPr>
        <w:t xml:space="preserve"> </w:t>
      </w:r>
      <w:proofErr w:type="spellStart"/>
      <w:r>
        <w:rPr>
          <w:b/>
          <w:bCs/>
          <w:sz w:val="27"/>
          <w:szCs w:val="27"/>
        </w:rPr>
        <w:t>сплати</w:t>
      </w:r>
      <w:proofErr w:type="spellEnd"/>
      <w:r>
        <w:rPr>
          <w:b/>
          <w:bCs/>
          <w:sz w:val="27"/>
          <w:szCs w:val="27"/>
        </w:rPr>
        <w:t xml:space="preserve"> земельного податку</w:t>
      </w:r>
      <w:r>
        <w:rPr>
          <w:b/>
          <w:bCs/>
          <w:sz w:val="27"/>
          <w:szCs w:val="27"/>
          <w:vertAlign w:val="superscript"/>
        </w:rPr>
        <w:t>1</w:t>
      </w:r>
    </w:p>
    <w:p w:rsidR="0094374A" w:rsidRDefault="0094374A" w:rsidP="0094374A">
      <w:pPr>
        <w:spacing w:before="100" w:beforeAutospacing="1" w:after="100" w:afterAutospacing="1"/>
      </w:pPr>
      <w:proofErr w:type="spellStart"/>
      <w:r>
        <w:t>Пільги</w:t>
      </w:r>
      <w:proofErr w:type="spellEnd"/>
      <w:r>
        <w:t xml:space="preserve"> </w:t>
      </w:r>
      <w:proofErr w:type="spellStart"/>
      <w:r>
        <w:t>встановлюються</w:t>
      </w:r>
      <w:proofErr w:type="spellEnd"/>
      <w:r>
        <w:t xml:space="preserve"> на </w:t>
      </w:r>
      <w:r>
        <w:rPr>
          <w:lang w:val="uk-UA"/>
        </w:rPr>
        <w:t>2021</w:t>
      </w:r>
      <w:r>
        <w:t xml:space="preserve"> </w:t>
      </w:r>
      <w:proofErr w:type="spellStart"/>
      <w:r>
        <w:t>рік</w:t>
      </w:r>
      <w:proofErr w:type="spellEnd"/>
      <w:r>
        <w:t xml:space="preserve"> та </w:t>
      </w:r>
      <w:proofErr w:type="spellStart"/>
      <w:r>
        <w:t>вводяться</w:t>
      </w:r>
      <w:proofErr w:type="spellEnd"/>
      <w:r>
        <w:t xml:space="preserve"> в </w:t>
      </w:r>
      <w:proofErr w:type="spellStart"/>
      <w:r>
        <w:t>дію</w:t>
      </w:r>
      <w:proofErr w:type="spellEnd"/>
      <w:r>
        <w:t xml:space="preserve"> з </w:t>
      </w:r>
      <w:r>
        <w:rPr>
          <w:lang w:val="uk-UA"/>
        </w:rPr>
        <w:t>01 січня</w:t>
      </w:r>
      <w:r>
        <w:t xml:space="preserve"> 20</w:t>
      </w:r>
      <w:r>
        <w:rPr>
          <w:lang w:val="uk-UA"/>
        </w:rPr>
        <w:t>21</w:t>
      </w:r>
      <w:r>
        <w:t xml:space="preserve"> року.</w:t>
      </w:r>
    </w:p>
    <w:p w:rsidR="0094374A" w:rsidRPr="00DC473C" w:rsidRDefault="0094374A" w:rsidP="0094374A">
      <w:pPr>
        <w:spacing w:before="100" w:beforeAutospacing="1" w:after="100" w:afterAutospacing="1"/>
      </w:pPr>
      <w:r>
        <w:rPr>
          <w:lang w:val="uk-UA"/>
        </w:rPr>
        <w:t>села .</w:t>
      </w:r>
      <w:proofErr w:type="spellStart"/>
      <w:r>
        <w:rPr>
          <w:lang w:val="uk-UA"/>
        </w:rPr>
        <w:t>Оршівці,Берегомет</w:t>
      </w:r>
      <w:proofErr w:type="spellEnd"/>
      <w:r>
        <w:rPr>
          <w:lang w:val="uk-UA"/>
        </w:rPr>
        <w:t xml:space="preserve">, </w:t>
      </w:r>
      <w:proofErr w:type="spellStart"/>
      <w:r>
        <w:rPr>
          <w:lang w:val="uk-UA"/>
        </w:rPr>
        <w:t>Реваківці,Клокічка,Неполоківці</w:t>
      </w:r>
      <w:proofErr w:type="spellEnd"/>
      <w:r>
        <w:rPr>
          <w:lang w:val="uk-UA"/>
        </w:rPr>
        <w:t>,</w:t>
      </w:r>
      <w:r w:rsidRPr="00922D3C">
        <w:rPr>
          <w:lang w:val="uk-UA"/>
        </w:rPr>
        <w:t xml:space="preserve"> </w:t>
      </w:r>
      <w:r>
        <w:rPr>
          <w:lang w:val="uk-UA"/>
        </w:rPr>
        <w:t>П</w:t>
      </w:r>
      <w:r w:rsidRPr="00922D3C">
        <w:t>’</w:t>
      </w:r>
      <w:proofErr w:type="spellStart"/>
      <w:r>
        <w:rPr>
          <w:lang w:val="uk-UA"/>
        </w:rPr>
        <w:t>ядиківці</w:t>
      </w:r>
      <w:proofErr w:type="spellEnd"/>
      <w:r>
        <w:rPr>
          <w:lang w:val="uk-UA"/>
        </w:rPr>
        <w:t xml:space="preserve"> Неполоковецької</w:t>
      </w:r>
      <w:r>
        <w:t xml:space="preserve"> </w:t>
      </w:r>
      <w:proofErr w:type="spellStart"/>
      <w:r>
        <w:t>селищно</w:t>
      </w:r>
      <w:proofErr w:type="spellEnd"/>
      <w:r>
        <w:rPr>
          <w:lang w:val="uk-UA"/>
        </w:rPr>
        <w:t>ї</w:t>
      </w:r>
      <w:r>
        <w:t xml:space="preserve"> ради, на </w:t>
      </w:r>
      <w:proofErr w:type="spellStart"/>
      <w:r>
        <w:t>які</w:t>
      </w:r>
      <w:proofErr w:type="spellEnd"/>
      <w:r>
        <w:t xml:space="preserve"> </w:t>
      </w:r>
      <w:proofErr w:type="spellStart"/>
      <w:r>
        <w:t>поширюється</w:t>
      </w:r>
      <w:proofErr w:type="spellEnd"/>
      <w:r>
        <w:t xml:space="preserve"> </w:t>
      </w:r>
      <w:proofErr w:type="spellStart"/>
      <w:r>
        <w:t>дія</w:t>
      </w:r>
      <w:proofErr w:type="spellEnd"/>
      <w:r>
        <w:t xml:space="preserve"> </w:t>
      </w:r>
      <w:proofErr w:type="spellStart"/>
      <w:r>
        <w:t>рішення</w:t>
      </w:r>
      <w:proofErr w:type="spellEnd"/>
      <w:r>
        <w:t xml:space="preserve"> ради:</w:t>
      </w:r>
    </w:p>
    <w:tbl>
      <w:tblPr>
        <w:tblW w:w="5000" w:type="pct"/>
        <w:tblCellSpacing w:w="2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490"/>
        <w:gridCol w:w="1112"/>
        <w:gridCol w:w="1470"/>
        <w:gridCol w:w="2417"/>
        <w:gridCol w:w="326"/>
        <w:gridCol w:w="2524"/>
      </w:tblGrid>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eastAsia="en-US"/>
              </w:rPr>
            </w:pPr>
            <w:r>
              <w:rPr>
                <w:lang w:eastAsia="en-US"/>
              </w:rPr>
              <w:t xml:space="preserve">Код </w:t>
            </w:r>
            <w:proofErr w:type="spellStart"/>
            <w:r>
              <w:rPr>
                <w:lang w:eastAsia="en-US"/>
              </w:rPr>
              <w:t>області</w:t>
            </w:r>
            <w:proofErr w:type="spellEnd"/>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eastAsia="en-US"/>
              </w:rPr>
            </w:pPr>
            <w:r>
              <w:rPr>
                <w:lang w:eastAsia="en-US"/>
              </w:rPr>
              <w:t>Код району</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eastAsia="en-US"/>
              </w:rPr>
            </w:pPr>
            <w:r>
              <w:rPr>
                <w:lang w:eastAsia="en-US"/>
              </w:rPr>
              <w:t xml:space="preserve">Код </w:t>
            </w:r>
            <w:proofErr w:type="spellStart"/>
            <w:r>
              <w:rPr>
                <w:lang w:eastAsia="en-US"/>
              </w:rPr>
              <w:t>згідно</w:t>
            </w:r>
            <w:proofErr w:type="spellEnd"/>
            <w:r>
              <w:rPr>
                <w:lang w:eastAsia="en-US"/>
              </w:rPr>
              <w:t xml:space="preserve"> з КОАТУУ</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jc w:val="center"/>
              <w:rPr>
                <w:lang w:eastAsia="en-US"/>
              </w:rPr>
            </w:pPr>
            <w:r>
              <w:rPr>
                <w:lang w:val="uk-UA" w:eastAsia="en-US"/>
              </w:rPr>
              <w:t>Назва</w:t>
            </w:r>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val="uk-UA" w:eastAsia="en-US"/>
              </w:rPr>
            </w:pPr>
            <w:r>
              <w:rPr>
                <w:lang w:val="uk-UA" w:eastAsia="en-US"/>
              </w:rPr>
              <w:t xml:space="preserve"> 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A560DA" w:rsidRDefault="0094374A" w:rsidP="001154DB">
            <w:pPr>
              <w:spacing w:before="100" w:beforeAutospacing="1" w:after="100" w:afterAutospacing="1" w:line="276" w:lineRule="auto"/>
              <w:jc w:val="center"/>
              <w:rPr>
                <w:lang w:val="uk-UA" w:eastAsia="en-US"/>
              </w:rPr>
            </w:pPr>
            <w:r>
              <w:rPr>
                <w:lang w:val="uk-UA" w:eastAsia="en-US"/>
              </w:rPr>
              <w:t>0</w:t>
            </w:r>
            <w:r>
              <w:rPr>
                <w:rFonts w:ascii="Arial" w:hAnsi="Arial" w:cs="Arial"/>
                <w:color w:val="000000"/>
                <w:sz w:val="19"/>
                <w:szCs w:val="19"/>
                <w:shd w:val="clear" w:color="auto" w:fill="F9F9F9"/>
              </w:rPr>
              <w:t>7322587001</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val="uk-UA" w:eastAsia="en-US"/>
              </w:rPr>
            </w:pPr>
            <w:r>
              <w:rPr>
                <w:lang w:val="uk-UA" w:eastAsia="en-US"/>
              </w:rPr>
              <w:t xml:space="preserve"> село Оршівці</w:t>
            </w:r>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7322580504</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 xml:space="preserve"> село Реваківці</w:t>
            </w:r>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7322580503</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 xml:space="preserve"> село </w:t>
            </w:r>
            <w:proofErr w:type="spellStart"/>
            <w:r>
              <w:rPr>
                <w:lang w:val="uk-UA" w:eastAsia="en-US"/>
              </w:rPr>
              <w:t>Клокічка</w:t>
            </w:r>
            <w:proofErr w:type="spellEnd"/>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7322580501</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село Берегомет</w:t>
            </w:r>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7322555700</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val="uk-UA" w:eastAsia="en-US"/>
              </w:rPr>
            </w:pPr>
            <w:r>
              <w:rPr>
                <w:lang w:val="uk-UA" w:eastAsia="en-US"/>
              </w:rPr>
              <w:t xml:space="preserve"> </w:t>
            </w:r>
            <w:proofErr w:type="spellStart"/>
            <w:r>
              <w:rPr>
                <w:lang w:val="uk-UA" w:eastAsia="en-US"/>
              </w:rPr>
              <w:t>смт.Неполоківці</w:t>
            </w:r>
            <w:proofErr w:type="spellEnd"/>
          </w:p>
        </w:tc>
      </w:tr>
      <w:tr w:rsidR="0094374A" w:rsidTr="001154DB">
        <w:trPr>
          <w:tblCellSpacing w:w="22" w:type="dxa"/>
        </w:trPr>
        <w:tc>
          <w:tcPr>
            <w:tcW w:w="781"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92426F" w:rsidRDefault="0094374A" w:rsidP="001154DB">
            <w:pPr>
              <w:spacing w:before="100" w:beforeAutospacing="1" w:after="100" w:afterAutospacing="1" w:line="276" w:lineRule="auto"/>
              <w:rPr>
                <w:lang w:val="en-US" w:eastAsia="en-US"/>
              </w:rPr>
            </w:pPr>
            <w:r>
              <w:rPr>
                <w:rFonts w:ascii="Arial" w:hAnsi="Arial" w:cs="Arial"/>
                <w:color w:val="000000" w:themeColor="text1"/>
                <w:sz w:val="19"/>
                <w:szCs w:val="19"/>
                <w:shd w:val="clear" w:color="auto" w:fill="F9F9F9"/>
                <w:lang w:val="en-US"/>
              </w:rPr>
              <w:t>03722</w:t>
            </w:r>
          </w:p>
        </w:tc>
        <w:tc>
          <w:tcPr>
            <w:tcW w:w="58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92426F" w:rsidRDefault="0094374A" w:rsidP="001154DB">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03736</w:t>
            </w:r>
          </w:p>
        </w:tc>
        <w:tc>
          <w:tcPr>
            <w:tcW w:w="78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92426F" w:rsidRDefault="0094374A" w:rsidP="001154DB">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themeColor="text1"/>
                <w:sz w:val="19"/>
                <w:szCs w:val="19"/>
                <w:shd w:val="clear" w:color="auto" w:fill="F9F9F9"/>
              </w:rPr>
              <w:t>732255570</w:t>
            </w:r>
            <w:r>
              <w:rPr>
                <w:rFonts w:ascii="Arial" w:hAnsi="Arial" w:cs="Arial"/>
                <w:color w:val="000000" w:themeColor="text1"/>
                <w:sz w:val="19"/>
                <w:szCs w:val="19"/>
                <w:shd w:val="clear" w:color="auto" w:fill="F9F9F9"/>
                <w:lang w:val="en-US"/>
              </w:rPr>
              <w:t>1</w:t>
            </w:r>
          </w:p>
        </w:tc>
        <w:tc>
          <w:tcPr>
            <w:tcW w:w="2737"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92426F" w:rsidRDefault="0094374A" w:rsidP="001154DB">
            <w:pPr>
              <w:spacing w:before="100" w:beforeAutospacing="1" w:after="100" w:afterAutospacing="1" w:line="276" w:lineRule="auto"/>
              <w:rPr>
                <w:lang w:val="uk-UA" w:eastAsia="en-US"/>
              </w:rPr>
            </w:pPr>
            <w:r>
              <w:rPr>
                <w:lang w:val="uk-UA" w:eastAsia="en-US"/>
              </w:rPr>
              <w:t>село П</w:t>
            </w:r>
            <w:r>
              <w:rPr>
                <w:lang w:val="en-US" w:eastAsia="en-US"/>
              </w:rPr>
              <w:t>’</w:t>
            </w:r>
            <w:proofErr w:type="spellStart"/>
            <w:r>
              <w:rPr>
                <w:lang w:val="uk-UA" w:eastAsia="en-US"/>
              </w:rPr>
              <w:t>ядиківці</w:t>
            </w:r>
            <w:proofErr w:type="spellEnd"/>
          </w:p>
        </w:tc>
      </w:tr>
      <w:tr w:rsidR="0094374A"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eastAsia="en-US"/>
              </w:rPr>
            </w:pPr>
            <w:proofErr w:type="spellStart"/>
            <w:r>
              <w:rPr>
                <w:lang w:eastAsia="en-US"/>
              </w:rPr>
              <w:t>Група</w:t>
            </w:r>
            <w:proofErr w:type="spellEnd"/>
            <w:r>
              <w:rPr>
                <w:lang w:eastAsia="en-US"/>
              </w:rPr>
              <w:t xml:space="preserve"> </w:t>
            </w:r>
            <w:proofErr w:type="spellStart"/>
            <w:r>
              <w:rPr>
                <w:lang w:eastAsia="en-US"/>
              </w:rPr>
              <w:t>платників</w:t>
            </w:r>
            <w:proofErr w:type="spellEnd"/>
            <w:r>
              <w:rPr>
                <w:lang w:eastAsia="en-US"/>
              </w:rPr>
              <w:t xml:space="preserve">, </w:t>
            </w:r>
            <w:proofErr w:type="spellStart"/>
            <w:r>
              <w:rPr>
                <w:lang w:eastAsia="en-US"/>
              </w:rPr>
              <w:t>категорія</w:t>
            </w:r>
            <w:proofErr w:type="spellEnd"/>
            <w:r>
              <w:rPr>
                <w:lang w:eastAsia="en-US"/>
              </w:rPr>
              <w:t>/</w:t>
            </w:r>
            <w:proofErr w:type="spellStart"/>
            <w:r>
              <w:rPr>
                <w:lang w:eastAsia="en-US"/>
              </w:rPr>
              <w:t>цільове</w:t>
            </w:r>
            <w:proofErr w:type="spellEnd"/>
            <w:r>
              <w:rPr>
                <w:lang w:eastAsia="en-US"/>
              </w:rPr>
              <w:t xml:space="preserve"> </w:t>
            </w:r>
            <w:proofErr w:type="spellStart"/>
            <w:r>
              <w:rPr>
                <w:lang w:eastAsia="en-US"/>
              </w:rPr>
              <w:t>призначення</w:t>
            </w:r>
            <w:proofErr w:type="spellEnd"/>
            <w:r>
              <w:rPr>
                <w:lang w:eastAsia="en-US"/>
              </w:rPr>
              <w:br/>
            </w:r>
            <w:proofErr w:type="spellStart"/>
            <w:r>
              <w:rPr>
                <w:lang w:eastAsia="en-US"/>
              </w:rPr>
              <w:t>земельних</w:t>
            </w:r>
            <w:proofErr w:type="spellEnd"/>
            <w:r>
              <w:rPr>
                <w:lang w:eastAsia="en-US"/>
              </w:rPr>
              <w:t xml:space="preserve"> </w:t>
            </w:r>
            <w:proofErr w:type="spellStart"/>
            <w:r>
              <w:rPr>
                <w:lang w:eastAsia="en-US"/>
              </w:rPr>
              <w:t>ділянок</w:t>
            </w:r>
            <w:proofErr w:type="spellEnd"/>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4374A" w:rsidRDefault="0094374A" w:rsidP="001154DB">
            <w:pPr>
              <w:spacing w:before="100" w:beforeAutospacing="1" w:after="100" w:afterAutospacing="1" w:line="276" w:lineRule="auto"/>
              <w:rPr>
                <w:lang w:eastAsia="en-US"/>
              </w:rPr>
            </w:pPr>
            <w:proofErr w:type="spellStart"/>
            <w:r>
              <w:rPr>
                <w:lang w:eastAsia="en-US"/>
              </w:rPr>
              <w:t>Розмір</w:t>
            </w:r>
            <w:proofErr w:type="spellEnd"/>
            <w:r>
              <w:rPr>
                <w:lang w:eastAsia="en-US"/>
              </w:rPr>
              <w:t xml:space="preserve"> </w:t>
            </w:r>
            <w:proofErr w:type="spellStart"/>
            <w:r>
              <w:rPr>
                <w:lang w:eastAsia="en-US"/>
              </w:rPr>
              <w:t>пільги</w:t>
            </w:r>
            <w:proofErr w:type="spellEnd"/>
            <w:r>
              <w:rPr>
                <w:lang w:eastAsia="en-US"/>
              </w:rPr>
              <w:br/>
              <w:t>(</w:t>
            </w:r>
            <w:proofErr w:type="spellStart"/>
            <w:r>
              <w:rPr>
                <w:lang w:eastAsia="en-US"/>
              </w:rPr>
              <w:t>відсотків</w:t>
            </w:r>
            <w:proofErr w:type="spellEnd"/>
            <w:r>
              <w:rPr>
                <w:lang w:eastAsia="en-US"/>
              </w:rPr>
              <w:t xml:space="preserve"> </w:t>
            </w:r>
            <w:proofErr w:type="spellStart"/>
            <w:r>
              <w:rPr>
                <w:lang w:eastAsia="en-US"/>
              </w:rPr>
              <w:t>суми</w:t>
            </w:r>
            <w:proofErr w:type="spellEnd"/>
            <w:r>
              <w:rPr>
                <w:lang w:eastAsia="en-US"/>
              </w:rPr>
              <w:t xml:space="preserve"> </w:t>
            </w:r>
            <w:proofErr w:type="spellStart"/>
            <w:r>
              <w:rPr>
                <w:lang w:eastAsia="en-US"/>
              </w:rPr>
              <w:t>податкового</w:t>
            </w:r>
            <w:proofErr w:type="spellEnd"/>
            <w:r>
              <w:rPr>
                <w:lang w:eastAsia="en-US"/>
              </w:rPr>
              <w:t xml:space="preserve"> </w:t>
            </w:r>
            <w:proofErr w:type="spellStart"/>
            <w:r>
              <w:rPr>
                <w:lang w:eastAsia="en-US"/>
              </w:rPr>
              <w:t>зобов'язання</w:t>
            </w:r>
            <w:proofErr w:type="spellEnd"/>
            <w:r>
              <w:rPr>
                <w:lang w:eastAsia="en-US"/>
              </w:rPr>
              <w:t xml:space="preserve"> за </w:t>
            </w:r>
            <w:proofErr w:type="spellStart"/>
            <w:r>
              <w:rPr>
                <w:lang w:eastAsia="en-US"/>
              </w:rPr>
              <w:t>рік</w:t>
            </w:r>
            <w:proofErr w:type="spellEnd"/>
            <w:r>
              <w:rPr>
                <w:lang w:eastAsia="en-US"/>
              </w:rPr>
              <w:t>)</w:t>
            </w:r>
          </w:p>
        </w:tc>
      </w:tr>
      <w:tr w:rsidR="0094374A"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Pr="00547B84" w:rsidRDefault="0094374A" w:rsidP="001154DB">
            <w:pPr>
              <w:spacing w:before="100" w:beforeAutospacing="1" w:after="100" w:afterAutospacing="1" w:line="276" w:lineRule="auto"/>
              <w:jc w:val="center"/>
              <w:rPr>
                <w:b/>
                <w:lang w:val="uk-UA" w:eastAsia="en-US"/>
              </w:rPr>
            </w:pPr>
            <w:r>
              <w:rPr>
                <w:b/>
                <w:lang w:val="uk-UA" w:eastAsia="en-US"/>
              </w:rPr>
              <w:t>Юридичні особи:</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pPr>
              <w:spacing w:before="100" w:beforeAutospacing="1" w:after="100" w:afterAutospacing="1" w:line="276" w:lineRule="auto"/>
              <w:rPr>
                <w:lang w:eastAsia="en-US"/>
              </w:rPr>
            </w:pPr>
          </w:p>
        </w:tc>
      </w:tr>
      <w:tr w:rsidR="0094374A"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4374A" w:rsidRDefault="0094374A" w:rsidP="001154DB">
            <w:pPr>
              <w:pStyle w:val="2"/>
              <w:spacing w:line="276" w:lineRule="auto"/>
              <w:rPr>
                <w:b w:val="0"/>
                <w:color w:val="000000"/>
                <w:sz w:val="24"/>
                <w:szCs w:val="24"/>
                <w:shd w:val="clear" w:color="auto" w:fill="FFFFFF"/>
                <w:lang w:val="uk-UA" w:eastAsia="en-US"/>
              </w:rPr>
            </w:pPr>
            <w:r>
              <w:rPr>
                <w:b w:val="0"/>
                <w:color w:val="000000"/>
                <w:sz w:val="24"/>
                <w:szCs w:val="24"/>
                <w:shd w:val="clear" w:color="auto" w:fill="FFFFFF"/>
                <w:lang w:val="uk-UA" w:eastAsia="en-US"/>
              </w:rPr>
              <w:t xml:space="preserve">Заклади, що належать до комунальної власності  органів  місцевого самоврядування і </w:t>
            </w:r>
            <w:proofErr w:type="spellStart"/>
            <w:r>
              <w:rPr>
                <w:b w:val="0"/>
                <w:color w:val="000000"/>
                <w:sz w:val="24"/>
                <w:szCs w:val="24"/>
                <w:shd w:val="clear" w:color="auto" w:fill="FFFFFF"/>
                <w:lang w:eastAsia="en-US"/>
              </w:rPr>
              <w:t>які</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повністю</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утримуються</w:t>
            </w:r>
            <w:proofErr w:type="spellEnd"/>
            <w:r>
              <w:rPr>
                <w:b w:val="0"/>
                <w:color w:val="000000"/>
                <w:sz w:val="24"/>
                <w:szCs w:val="24"/>
                <w:shd w:val="clear" w:color="auto" w:fill="FFFFFF"/>
                <w:lang w:eastAsia="en-US"/>
              </w:rPr>
              <w:t xml:space="preserve"> за </w:t>
            </w:r>
            <w:proofErr w:type="spellStart"/>
            <w:r>
              <w:rPr>
                <w:b w:val="0"/>
                <w:color w:val="000000"/>
                <w:sz w:val="24"/>
                <w:szCs w:val="24"/>
                <w:shd w:val="clear" w:color="auto" w:fill="FFFFFF"/>
                <w:lang w:eastAsia="en-US"/>
              </w:rPr>
              <w:t>рахунок</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коштів</w:t>
            </w:r>
            <w:proofErr w:type="spellEnd"/>
            <w:r>
              <w:rPr>
                <w:b w:val="0"/>
                <w:color w:val="000000"/>
                <w:sz w:val="24"/>
                <w:szCs w:val="24"/>
                <w:shd w:val="clear" w:color="auto" w:fill="FFFFFF"/>
                <w:lang w:eastAsia="en-US"/>
              </w:rPr>
              <w:t xml:space="preserve"> державного </w:t>
            </w:r>
            <w:r>
              <w:rPr>
                <w:b w:val="0"/>
                <w:color w:val="000000"/>
                <w:sz w:val="24"/>
                <w:szCs w:val="24"/>
                <w:shd w:val="clear" w:color="auto" w:fill="FFFFFF"/>
                <w:lang w:val="uk-UA" w:eastAsia="en-US"/>
              </w:rPr>
              <w:t>та/</w:t>
            </w:r>
            <w:proofErr w:type="spellStart"/>
            <w:r>
              <w:rPr>
                <w:b w:val="0"/>
                <w:color w:val="000000"/>
                <w:sz w:val="24"/>
                <w:szCs w:val="24"/>
                <w:shd w:val="clear" w:color="auto" w:fill="FFFFFF"/>
                <w:lang w:eastAsia="en-US"/>
              </w:rPr>
              <w:t>або</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місцевих</w:t>
            </w:r>
            <w:proofErr w:type="spellEnd"/>
            <w:r>
              <w:rPr>
                <w:b w:val="0"/>
                <w:color w:val="000000"/>
                <w:sz w:val="24"/>
                <w:szCs w:val="24"/>
                <w:shd w:val="clear" w:color="auto" w:fill="FFFFFF"/>
                <w:lang w:eastAsia="en-US"/>
              </w:rPr>
              <w:t xml:space="preserve"> </w:t>
            </w:r>
            <w:proofErr w:type="spellStart"/>
            <w:r>
              <w:rPr>
                <w:b w:val="0"/>
                <w:color w:val="000000"/>
                <w:sz w:val="24"/>
                <w:szCs w:val="24"/>
                <w:shd w:val="clear" w:color="auto" w:fill="FFFFFF"/>
                <w:lang w:eastAsia="en-US"/>
              </w:rPr>
              <w:t>бюджетів</w:t>
            </w:r>
            <w:proofErr w:type="spellEnd"/>
            <w:r>
              <w:rPr>
                <w:b w:val="0"/>
                <w:color w:val="000000"/>
                <w:sz w:val="24"/>
                <w:szCs w:val="24"/>
                <w:shd w:val="clear" w:color="auto" w:fill="FFFFFF"/>
                <w:lang w:val="uk-UA" w:eastAsia="en-US"/>
              </w:rPr>
              <w:t xml:space="preserve"> </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94374A"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4374A" w:rsidRDefault="0094374A" w:rsidP="001154DB">
            <w:pPr>
              <w:pStyle w:val="2"/>
              <w:spacing w:line="276" w:lineRule="auto"/>
              <w:rPr>
                <w:b w:val="0"/>
                <w:spacing w:val="-4"/>
                <w:sz w:val="24"/>
                <w:szCs w:val="24"/>
                <w:lang w:eastAsia="en-US"/>
              </w:rPr>
            </w:pP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державної</w:t>
            </w:r>
            <w:proofErr w:type="spellEnd"/>
            <w:r>
              <w:rPr>
                <w:b w:val="0"/>
                <w:sz w:val="24"/>
                <w:szCs w:val="24"/>
                <w:lang w:eastAsia="en-US"/>
              </w:rPr>
              <w:t xml:space="preserve"> </w:t>
            </w:r>
            <w:proofErr w:type="spellStart"/>
            <w:r>
              <w:rPr>
                <w:b w:val="0"/>
                <w:sz w:val="24"/>
                <w:szCs w:val="24"/>
                <w:lang w:eastAsia="en-US"/>
              </w:rPr>
              <w:t>влади</w:t>
            </w:r>
            <w:proofErr w:type="spellEnd"/>
            <w:r>
              <w:rPr>
                <w:b w:val="0"/>
                <w:sz w:val="24"/>
                <w:szCs w:val="24"/>
                <w:lang w:eastAsia="en-US"/>
              </w:rPr>
              <w:t xml:space="preserve"> та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місцевого</w:t>
            </w:r>
            <w:proofErr w:type="spellEnd"/>
            <w:r>
              <w:rPr>
                <w:b w:val="0"/>
                <w:sz w:val="24"/>
                <w:szCs w:val="24"/>
                <w:lang w:eastAsia="en-US"/>
              </w:rPr>
              <w:t xml:space="preserve"> </w:t>
            </w:r>
            <w:proofErr w:type="spellStart"/>
            <w:r>
              <w:rPr>
                <w:b w:val="0"/>
                <w:sz w:val="24"/>
                <w:szCs w:val="24"/>
                <w:lang w:eastAsia="en-US"/>
              </w:rPr>
              <w:t>самоврядування</w:t>
            </w:r>
            <w:proofErr w:type="spellEnd"/>
            <w:r>
              <w:rPr>
                <w:b w:val="0"/>
                <w:sz w:val="24"/>
                <w:szCs w:val="24"/>
                <w:lang w:eastAsia="en-US"/>
              </w:rPr>
              <w:t xml:space="preserve">,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прокуратури</w:t>
            </w:r>
            <w:proofErr w:type="spellEnd"/>
            <w:r>
              <w:rPr>
                <w:b w:val="0"/>
                <w:sz w:val="24"/>
                <w:szCs w:val="24"/>
                <w:lang w:eastAsia="en-US"/>
              </w:rPr>
              <w:t xml:space="preserve">, суди, </w:t>
            </w:r>
            <w:proofErr w:type="spellStart"/>
            <w:r>
              <w:rPr>
                <w:b w:val="0"/>
                <w:sz w:val="24"/>
                <w:szCs w:val="24"/>
                <w:lang w:eastAsia="en-US"/>
              </w:rPr>
              <w:t>заклади</w:t>
            </w:r>
            <w:proofErr w:type="spellEnd"/>
            <w:r>
              <w:rPr>
                <w:b w:val="0"/>
                <w:sz w:val="24"/>
                <w:szCs w:val="24"/>
                <w:lang w:eastAsia="en-US"/>
              </w:rPr>
              <w:t xml:space="preserve">, установи та </w:t>
            </w:r>
            <w:proofErr w:type="spellStart"/>
            <w:r>
              <w:rPr>
                <w:b w:val="0"/>
                <w:sz w:val="24"/>
                <w:szCs w:val="24"/>
                <w:lang w:eastAsia="en-US"/>
              </w:rPr>
              <w:t>організації</w:t>
            </w:r>
            <w:proofErr w:type="spellEnd"/>
            <w:r>
              <w:rPr>
                <w:b w:val="0"/>
                <w:sz w:val="24"/>
                <w:szCs w:val="24"/>
                <w:lang w:eastAsia="en-US"/>
              </w:rPr>
              <w:t xml:space="preserve">, </w:t>
            </w:r>
            <w:proofErr w:type="spellStart"/>
            <w:r>
              <w:rPr>
                <w:b w:val="0"/>
                <w:sz w:val="24"/>
                <w:szCs w:val="24"/>
                <w:lang w:eastAsia="en-US"/>
              </w:rPr>
              <w:t>військові</w:t>
            </w:r>
            <w:proofErr w:type="spellEnd"/>
            <w:r>
              <w:rPr>
                <w:b w:val="0"/>
                <w:sz w:val="24"/>
                <w:szCs w:val="24"/>
                <w:lang w:eastAsia="en-US"/>
              </w:rPr>
              <w:t xml:space="preserve"> </w:t>
            </w:r>
            <w:proofErr w:type="spellStart"/>
            <w:r>
              <w:rPr>
                <w:b w:val="0"/>
                <w:sz w:val="24"/>
                <w:szCs w:val="24"/>
                <w:lang w:eastAsia="en-US"/>
              </w:rPr>
              <w:t>формування</w:t>
            </w:r>
            <w:proofErr w:type="spellEnd"/>
            <w:r>
              <w:rPr>
                <w:b w:val="0"/>
                <w:sz w:val="24"/>
                <w:szCs w:val="24"/>
                <w:lang w:eastAsia="en-US"/>
              </w:rPr>
              <w:t xml:space="preserve">, </w:t>
            </w:r>
            <w:proofErr w:type="spellStart"/>
            <w:r>
              <w:rPr>
                <w:b w:val="0"/>
                <w:sz w:val="24"/>
                <w:szCs w:val="24"/>
                <w:lang w:eastAsia="en-US"/>
              </w:rPr>
              <w:t>утворені</w:t>
            </w:r>
            <w:proofErr w:type="spellEnd"/>
            <w:r>
              <w:rPr>
                <w:b w:val="0"/>
                <w:sz w:val="24"/>
                <w:szCs w:val="24"/>
                <w:lang w:eastAsia="en-US"/>
              </w:rPr>
              <w:t xml:space="preserve"> </w:t>
            </w:r>
            <w:proofErr w:type="spellStart"/>
            <w:r>
              <w:rPr>
                <w:b w:val="0"/>
                <w:sz w:val="24"/>
                <w:szCs w:val="24"/>
                <w:lang w:eastAsia="en-US"/>
              </w:rPr>
              <w:t>відповідно</w:t>
            </w:r>
            <w:proofErr w:type="spellEnd"/>
            <w:r>
              <w:rPr>
                <w:b w:val="0"/>
                <w:sz w:val="24"/>
                <w:szCs w:val="24"/>
                <w:lang w:eastAsia="en-US"/>
              </w:rPr>
              <w:t xml:space="preserve"> до </w:t>
            </w:r>
            <w:proofErr w:type="spellStart"/>
            <w:r>
              <w:rPr>
                <w:b w:val="0"/>
                <w:sz w:val="24"/>
                <w:szCs w:val="24"/>
                <w:lang w:eastAsia="en-US"/>
              </w:rPr>
              <w:t>Законів</w:t>
            </w:r>
            <w:proofErr w:type="spellEnd"/>
            <w:r>
              <w:rPr>
                <w:b w:val="0"/>
                <w:sz w:val="24"/>
                <w:szCs w:val="24"/>
                <w:lang w:eastAsia="en-US"/>
              </w:rPr>
              <w:t xml:space="preserve"> </w:t>
            </w:r>
            <w:proofErr w:type="spellStart"/>
            <w:r>
              <w:rPr>
                <w:b w:val="0"/>
                <w:sz w:val="24"/>
                <w:szCs w:val="24"/>
                <w:lang w:eastAsia="en-US"/>
              </w:rPr>
              <w:t>України</w:t>
            </w:r>
            <w:proofErr w:type="spellEnd"/>
            <w:r>
              <w:rPr>
                <w:b w:val="0"/>
                <w:sz w:val="24"/>
                <w:szCs w:val="24"/>
                <w:lang w:eastAsia="en-US"/>
              </w:rPr>
              <w:t xml:space="preserve">, </w:t>
            </w:r>
            <w:proofErr w:type="spellStart"/>
            <w:r>
              <w:rPr>
                <w:b w:val="0"/>
                <w:sz w:val="24"/>
                <w:szCs w:val="24"/>
                <w:lang w:eastAsia="en-US"/>
              </w:rPr>
              <w:t>Збройні</w:t>
            </w:r>
            <w:proofErr w:type="spellEnd"/>
            <w:r>
              <w:rPr>
                <w:b w:val="0"/>
                <w:sz w:val="24"/>
                <w:szCs w:val="24"/>
                <w:lang w:eastAsia="en-US"/>
              </w:rPr>
              <w:t xml:space="preserve"> </w:t>
            </w:r>
            <w:proofErr w:type="spellStart"/>
            <w:r>
              <w:rPr>
                <w:b w:val="0"/>
                <w:sz w:val="24"/>
                <w:szCs w:val="24"/>
                <w:lang w:eastAsia="en-US"/>
              </w:rPr>
              <w:t>Сили</w:t>
            </w:r>
            <w:proofErr w:type="spellEnd"/>
            <w:r>
              <w:rPr>
                <w:b w:val="0"/>
                <w:sz w:val="24"/>
                <w:szCs w:val="24"/>
                <w:lang w:eastAsia="en-US"/>
              </w:rPr>
              <w:t xml:space="preserve"> </w:t>
            </w:r>
            <w:proofErr w:type="spellStart"/>
            <w:r>
              <w:rPr>
                <w:b w:val="0"/>
                <w:sz w:val="24"/>
                <w:szCs w:val="24"/>
                <w:lang w:eastAsia="en-US"/>
              </w:rPr>
              <w:t>України</w:t>
            </w:r>
            <w:proofErr w:type="spellEnd"/>
            <w:r>
              <w:rPr>
                <w:b w:val="0"/>
                <w:sz w:val="24"/>
                <w:szCs w:val="24"/>
                <w:lang w:eastAsia="en-US"/>
              </w:rPr>
              <w:t xml:space="preserve"> та </w:t>
            </w:r>
            <w:proofErr w:type="spellStart"/>
            <w:r>
              <w:rPr>
                <w:b w:val="0"/>
                <w:sz w:val="24"/>
                <w:szCs w:val="24"/>
                <w:lang w:eastAsia="en-US"/>
              </w:rPr>
              <w:t>Державна</w:t>
            </w:r>
            <w:proofErr w:type="spellEnd"/>
            <w:r>
              <w:rPr>
                <w:b w:val="0"/>
                <w:sz w:val="24"/>
                <w:szCs w:val="24"/>
                <w:lang w:eastAsia="en-US"/>
              </w:rPr>
              <w:t xml:space="preserve"> </w:t>
            </w:r>
            <w:proofErr w:type="spellStart"/>
            <w:r>
              <w:rPr>
                <w:b w:val="0"/>
                <w:sz w:val="24"/>
                <w:szCs w:val="24"/>
                <w:lang w:eastAsia="en-US"/>
              </w:rPr>
              <w:t>прикордонна</w:t>
            </w:r>
            <w:proofErr w:type="spellEnd"/>
            <w:r>
              <w:rPr>
                <w:b w:val="0"/>
                <w:sz w:val="24"/>
                <w:szCs w:val="24"/>
                <w:lang w:eastAsia="en-US"/>
              </w:rPr>
              <w:t xml:space="preserve"> служба </w:t>
            </w:r>
            <w:proofErr w:type="spellStart"/>
            <w:r>
              <w:rPr>
                <w:b w:val="0"/>
                <w:sz w:val="24"/>
                <w:szCs w:val="24"/>
                <w:lang w:eastAsia="en-US"/>
              </w:rPr>
              <w:t>України</w:t>
            </w:r>
            <w:proofErr w:type="spellEnd"/>
            <w:r>
              <w:rPr>
                <w:b w:val="0"/>
                <w:sz w:val="24"/>
                <w:szCs w:val="24"/>
                <w:lang w:eastAsia="en-US"/>
              </w:rPr>
              <w:t xml:space="preserve">, </w:t>
            </w:r>
            <w:proofErr w:type="spellStart"/>
            <w:r>
              <w:rPr>
                <w:b w:val="0"/>
                <w:sz w:val="24"/>
                <w:szCs w:val="24"/>
                <w:lang w:eastAsia="en-US"/>
              </w:rPr>
              <w:t>органи</w:t>
            </w:r>
            <w:proofErr w:type="spellEnd"/>
            <w:r>
              <w:rPr>
                <w:b w:val="0"/>
                <w:sz w:val="24"/>
                <w:szCs w:val="24"/>
                <w:lang w:eastAsia="en-US"/>
              </w:rPr>
              <w:t xml:space="preserve"> </w:t>
            </w:r>
            <w:proofErr w:type="spellStart"/>
            <w:r>
              <w:rPr>
                <w:b w:val="0"/>
                <w:sz w:val="24"/>
                <w:szCs w:val="24"/>
                <w:lang w:eastAsia="en-US"/>
              </w:rPr>
              <w:t>Державної</w:t>
            </w:r>
            <w:proofErr w:type="spellEnd"/>
            <w:r>
              <w:rPr>
                <w:b w:val="0"/>
                <w:sz w:val="24"/>
                <w:szCs w:val="24"/>
                <w:lang w:eastAsia="en-US"/>
              </w:rPr>
              <w:t xml:space="preserve"> </w:t>
            </w:r>
            <w:proofErr w:type="spellStart"/>
            <w:r>
              <w:rPr>
                <w:b w:val="0"/>
                <w:sz w:val="24"/>
                <w:szCs w:val="24"/>
                <w:lang w:eastAsia="en-US"/>
              </w:rPr>
              <w:t>служби</w:t>
            </w:r>
            <w:proofErr w:type="spellEnd"/>
            <w:r>
              <w:rPr>
                <w:b w:val="0"/>
                <w:sz w:val="24"/>
                <w:szCs w:val="24"/>
                <w:lang w:eastAsia="en-US"/>
              </w:rPr>
              <w:t xml:space="preserve"> з </w:t>
            </w:r>
            <w:proofErr w:type="spellStart"/>
            <w:r>
              <w:rPr>
                <w:b w:val="0"/>
                <w:sz w:val="24"/>
                <w:szCs w:val="24"/>
                <w:lang w:eastAsia="en-US"/>
              </w:rPr>
              <w:t>надзвичайних</w:t>
            </w:r>
            <w:proofErr w:type="spellEnd"/>
            <w:r>
              <w:rPr>
                <w:b w:val="0"/>
                <w:sz w:val="24"/>
                <w:szCs w:val="24"/>
                <w:lang w:eastAsia="en-US"/>
              </w:rPr>
              <w:t xml:space="preserve"> </w:t>
            </w:r>
            <w:proofErr w:type="spellStart"/>
            <w:r>
              <w:rPr>
                <w:b w:val="0"/>
                <w:sz w:val="24"/>
                <w:szCs w:val="24"/>
                <w:lang w:eastAsia="en-US"/>
              </w:rPr>
              <w:t>ситуацій</w:t>
            </w:r>
            <w:proofErr w:type="spellEnd"/>
            <w:r>
              <w:rPr>
                <w:b w:val="0"/>
                <w:sz w:val="24"/>
                <w:szCs w:val="24"/>
                <w:lang w:eastAsia="en-US"/>
              </w:rPr>
              <w:t xml:space="preserve">, </w:t>
            </w:r>
            <w:proofErr w:type="spellStart"/>
            <w:r>
              <w:rPr>
                <w:b w:val="0"/>
                <w:sz w:val="24"/>
                <w:szCs w:val="24"/>
                <w:lang w:eastAsia="en-US"/>
              </w:rPr>
              <w:t>які</w:t>
            </w:r>
            <w:proofErr w:type="spellEnd"/>
            <w:r>
              <w:rPr>
                <w:b w:val="0"/>
                <w:sz w:val="24"/>
                <w:szCs w:val="24"/>
                <w:lang w:eastAsia="en-US"/>
              </w:rPr>
              <w:t xml:space="preserve"> </w:t>
            </w:r>
            <w:proofErr w:type="spellStart"/>
            <w:r>
              <w:rPr>
                <w:b w:val="0"/>
                <w:sz w:val="24"/>
                <w:szCs w:val="24"/>
                <w:lang w:eastAsia="en-US"/>
              </w:rPr>
              <w:t>повністю</w:t>
            </w:r>
            <w:proofErr w:type="spellEnd"/>
            <w:r>
              <w:rPr>
                <w:b w:val="0"/>
                <w:sz w:val="24"/>
                <w:szCs w:val="24"/>
                <w:lang w:eastAsia="en-US"/>
              </w:rPr>
              <w:t xml:space="preserve"> </w:t>
            </w:r>
            <w:proofErr w:type="spellStart"/>
            <w:r>
              <w:rPr>
                <w:b w:val="0"/>
                <w:sz w:val="24"/>
                <w:szCs w:val="24"/>
                <w:lang w:eastAsia="en-US"/>
              </w:rPr>
              <w:t>утримуються</w:t>
            </w:r>
            <w:proofErr w:type="spellEnd"/>
            <w:r>
              <w:rPr>
                <w:b w:val="0"/>
                <w:sz w:val="24"/>
                <w:szCs w:val="24"/>
                <w:lang w:eastAsia="en-US"/>
              </w:rPr>
              <w:t xml:space="preserve"> за </w:t>
            </w:r>
            <w:proofErr w:type="spellStart"/>
            <w:r>
              <w:rPr>
                <w:b w:val="0"/>
                <w:sz w:val="24"/>
                <w:szCs w:val="24"/>
                <w:lang w:eastAsia="en-US"/>
              </w:rPr>
              <w:t>рахунок</w:t>
            </w:r>
            <w:proofErr w:type="spellEnd"/>
            <w:r>
              <w:rPr>
                <w:b w:val="0"/>
                <w:sz w:val="24"/>
                <w:szCs w:val="24"/>
                <w:lang w:eastAsia="en-US"/>
              </w:rPr>
              <w:t xml:space="preserve"> </w:t>
            </w:r>
            <w:proofErr w:type="spellStart"/>
            <w:r>
              <w:rPr>
                <w:b w:val="0"/>
                <w:sz w:val="24"/>
                <w:szCs w:val="24"/>
                <w:lang w:eastAsia="en-US"/>
              </w:rPr>
              <w:t>коштів</w:t>
            </w:r>
            <w:proofErr w:type="spellEnd"/>
            <w:r>
              <w:rPr>
                <w:b w:val="0"/>
                <w:sz w:val="24"/>
                <w:szCs w:val="24"/>
                <w:lang w:eastAsia="en-US"/>
              </w:rPr>
              <w:t xml:space="preserve"> державного </w:t>
            </w:r>
            <w:proofErr w:type="spellStart"/>
            <w:r>
              <w:rPr>
                <w:b w:val="0"/>
                <w:sz w:val="24"/>
                <w:szCs w:val="24"/>
                <w:lang w:eastAsia="en-US"/>
              </w:rPr>
              <w:t>або</w:t>
            </w:r>
            <w:proofErr w:type="spellEnd"/>
            <w:r>
              <w:rPr>
                <w:b w:val="0"/>
                <w:sz w:val="24"/>
                <w:szCs w:val="24"/>
                <w:lang w:eastAsia="en-US"/>
              </w:rPr>
              <w:t xml:space="preserve"> </w:t>
            </w:r>
            <w:proofErr w:type="spellStart"/>
            <w:r>
              <w:rPr>
                <w:b w:val="0"/>
                <w:sz w:val="24"/>
                <w:szCs w:val="24"/>
                <w:lang w:eastAsia="en-US"/>
              </w:rPr>
              <w:t>місцевих</w:t>
            </w:r>
            <w:proofErr w:type="spellEnd"/>
            <w:r>
              <w:rPr>
                <w:b w:val="0"/>
                <w:sz w:val="24"/>
                <w:szCs w:val="24"/>
                <w:lang w:eastAsia="en-US"/>
              </w:rPr>
              <w:t xml:space="preserve"> </w:t>
            </w:r>
            <w:proofErr w:type="spellStart"/>
            <w:r>
              <w:rPr>
                <w:b w:val="0"/>
                <w:sz w:val="24"/>
                <w:szCs w:val="24"/>
                <w:lang w:eastAsia="en-US"/>
              </w:rPr>
              <w:t>бюджетів</w:t>
            </w:r>
            <w:proofErr w:type="spellEnd"/>
            <w:r>
              <w:rPr>
                <w:b w:val="0"/>
                <w:sz w:val="24"/>
                <w:szCs w:val="24"/>
                <w:lang w:eastAsia="en-US"/>
              </w:rPr>
              <w:t xml:space="preserve"> </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4374A" w:rsidRDefault="0094374A" w:rsidP="001154DB">
            <w:pPr>
              <w:pStyle w:val="2"/>
              <w:spacing w:line="276" w:lineRule="auto"/>
              <w:rPr>
                <w:b w:val="0"/>
                <w:spacing w:val="-4"/>
                <w:sz w:val="24"/>
                <w:szCs w:val="24"/>
                <w:lang w:eastAsia="en-US"/>
              </w:rPr>
            </w:pPr>
            <w:r>
              <w:rPr>
                <w:b w:val="0"/>
                <w:spacing w:val="-4"/>
                <w:sz w:val="24"/>
                <w:szCs w:val="24"/>
                <w:lang w:eastAsia="en-US"/>
              </w:rPr>
              <w:t>100</w:t>
            </w:r>
          </w:p>
        </w:tc>
      </w:tr>
      <w:tr w:rsidR="0094374A"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Pr="005503AF" w:rsidRDefault="0094374A" w:rsidP="001154DB">
            <w:pPr>
              <w:pStyle w:val="2"/>
              <w:spacing w:line="276" w:lineRule="auto"/>
              <w:rPr>
                <w:b w:val="0"/>
                <w:sz w:val="24"/>
                <w:szCs w:val="24"/>
                <w:lang w:val="uk-UA" w:eastAsia="en-US"/>
              </w:rPr>
            </w:pPr>
            <w:r>
              <w:rPr>
                <w:b w:val="0"/>
                <w:sz w:val="24"/>
                <w:szCs w:val="24"/>
                <w:lang w:val="uk-UA" w:eastAsia="en-US"/>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Pr="005503AF" w:rsidRDefault="0094374A" w:rsidP="001154DB">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94374A" w:rsidRPr="00547B84"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 xml:space="preserve">Громадські організації інвалідів України, підприємства та організації, які засновані  громадськими організаціями інвалідів </w:t>
            </w:r>
            <w:r>
              <w:rPr>
                <w:b w:val="0"/>
                <w:sz w:val="24"/>
                <w:szCs w:val="24"/>
                <w:lang w:val="uk-UA" w:eastAsia="en-US"/>
              </w:rPr>
              <w:lastRenderedPageBreak/>
              <w:t xml:space="preserve">та спілками громадських організацій інвалідів і є їх повною власністю, де протягом попереднього календарного місяця </w:t>
            </w:r>
          </w:p>
          <w:p w:rsidR="0094374A" w:rsidRDefault="0094374A" w:rsidP="001154DB">
            <w:pPr>
              <w:pStyle w:val="2"/>
              <w:spacing w:line="276" w:lineRule="auto"/>
              <w:rPr>
                <w:b w:val="0"/>
                <w:sz w:val="24"/>
                <w:szCs w:val="24"/>
                <w:lang w:val="uk-UA" w:eastAsia="en-US"/>
              </w:rPr>
            </w:pPr>
          </w:p>
          <w:p w:rsidR="0094374A" w:rsidRDefault="0094374A" w:rsidP="001154DB">
            <w:pPr>
              <w:pStyle w:val="2"/>
              <w:spacing w:line="276" w:lineRule="auto"/>
              <w:rPr>
                <w:b w:val="0"/>
                <w:sz w:val="24"/>
                <w:szCs w:val="24"/>
                <w:lang w:val="uk-UA" w:eastAsia="en-US"/>
              </w:rPr>
            </w:pPr>
          </w:p>
          <w:p w:rsidR="0094374A" w:rsidRDefault="0094374A" w:rsidP="001154DB">
            <w:pPr>
              <w:pStyle w:val="2"/>
              <w:spacing w:line="276" w:lineRule="auto"/>
              <w:rPr>
                <w:b w:val="0"/>
                <w:sz w:val="24"/>
                <w:szCs w:val="24"/>
                <w:lang w:val="uk-UA" w:eastAsia="en-US"/>
              </w:rPr>
            </w:pPr>
            <w:r>
              <w:rPr>
                <w:b w:val="0"/>
                <w:sz w:val="24"/>
                <w:szCs w:val="24"/>
                <w:lang w:val="uk-UA" w:eastAsia="en-US"/>
              </w:rPr>
              <w:t>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94374A" w:rsidRDefault="0094374A" w:rsidP="001154DB">
            <w:pPr>
              <w:pStyle w:val="2"/>
              <w:spacing w:line="276" w:lineRule="auto"/>
              <w:rPr>
                <w:b w:val="0"/>
                <w:sz w:val="24"/>
                <w:szCs w:val="24"/>
                <w:lang w:val="uk-UA" w:eastAsia="en-US"/>
              </w:rPr>
            </w:pPr>
            <w:r>
              <w:rPr>
                <w:b w:val="0"/>
                <w:sz w:val="24"/>
                <w:szCs w:val="24"/>
                <w:lang w:val="uk-UA"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 Про основи соціальної захищеності інвалідів в Україні»</w:t>
            </w:r>
          </w:p>
          <w:p w:rsidR="0094374A" w:rsidRDefault="0094374A" w:rsidP="001154DB">
            <w:pPr>
              <w:pStyle w:val="2"/>
              <w:spacing w:line="276" w:lineRule="auto"/>
              <w:rPr>
                <w:b w:val="0"/>
                <w:sz w:val="24"/>
                <w:szCs w:val="24"/>
                <w:lang w:val="uk-UA" w:eastAsia="en-US"/>
              </w:rPr>
            </w:pPr>
            <w:r>
              <w:rPr>
                <w:b w:val="0"/>
                <w:sz w:val="24"/>
                <w:szCs w:val="24"/>
                <w:lang w:val="uk-UA" w:eastAsia="en-US"/>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 . </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lastRenderedPageBreak/>
              <w:t>100</w:t>
            </w:r>
          </w:p>
        </w:tc>
      </w:tr>
      <w:tr w:rsidR="0094374A" w:rsidRPr="00547B84"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lastRenderedPageBreak/>
              <w:t>Бази олімпійської та параолімпійської підготовки, перелік яких затверджується Кабінетом Міністрів України.</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100</w:t>
            </w:r>
          </w:p>
        </w:tc>
      </w:tr>
      <w:tr w:rsidR="0094374A" w:rsidRPr="00547B84"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Дошкільні та загальноосвітні навчальні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 xml:space="preserve">Державні та комунальні дитячі санаторно-курортні заклади та заклади оздоровлення та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w:t>
            </w:r>
            <w:proofErr w:type="spellStart"/>
            <w:r>
              <w:rPr>
                <w:b w:val="0"/>
                <w:sz w:val="24"/>
                <w:szCs w:val="24"/>
                <w:lang w:val="uk-UA" w:eastAsia="en-US"/>
              </w:rPr>
              <w:t>організацій.У</w:t>
            </w:r>
            <w:proofErr w:type="spellEnd"/>
            <w:r>
              <w:rPr>
                <w:b w:val="0"/>
                <w:sz w:val="24"/>
                <w:szCs w:val="24"/>
                <w:lang w:val="uk-UA" w:eastAsia="en-US"/>
              </w:rPr>
              <w:t xml:space="preserve">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lastRenderedPageBreak/>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 за земельні ділянки, на яких розміщені їх спортивні </w:t>
            </w:r>
            <w:proofErr w:type="spellStart"/>
            <w:r>
              <w:rPr>
                <w:b w:val="0"/>
                <w:sz w:val="24"/>
                <w:szCs w:val="24"/>
                <w:lang w:val="uk-UA" w:eastAsia="en-US"/>
              </w:rPr>
              <w:t>споруди.У</w:t>
            </w:r>
            <w:proofErr w:type="spellEnd"/>
            <w:r>
              <w:rPr>
                <w:b w:val="0"/>
                <w:sz w:val="24"/>
                <w:szCs w:val="24"/>
                <w:lang w:val="uk-UA" w:eastAsia="en-US"/>
              </w:rPr>
              <w:t xml:space="preserve">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Pr="00547B84" w:rsidRDefault="0094374A" w:rsidP="001154DB">
            <w:pPr>
              <w:pStyle w:val="2"/>
              <w:spacing w:line="276" w:lineRule="auto"/>
              <w:jc w:val="center"/>
              <w:rPr>
                <w:sz w:val="24"/>
                <w:szCs w:val="24"/>
                <w:lang w:val="uk-UA" w:eastAsia="en-US"/>
              </w:rPr>
            </w:pPr>
            <w:r>
              <w:rPr>
                <w:sz w:val="24"/>
                <w:szCs w:val="24"/>
                <w:lang w:val="uk-UA" w:eastAsia="en-US"/>
              </w:rPr>
              <w:t>Фізичні особи</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Pr="00547B84" w:rsidRDefault="0094374A" w:rsidP="001154DB">
            <w:pPr>
              <w:pStyle w:val="2"/>
              <w:spacing w:line="276" w:lineRule="auto"/>
              <w:rPr>
                <w:b w:val="0"/>
                <w:sz w:val="24"/>
                <w:szCs w:val="24"/>
                <w:lang w:val="uk-UA" w:eastAsia="en-US"/>
              </w:rPr>
            </w:pPr>
            <w:r>
              <w:rPr>
                <w:b w:val="0"/>
                <w:sz w:val="24"/>
                <w:szCs w:val="24"/>
                <w:lang w:val="uk-UA" w:eastAsia="en-US"/>
              </w:rPr>
              <w:t>Інваліди першої і другої групи</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r w:rsidRPr="004713B8">
              <w:rPr>
                <w:spacing w:val="-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Фізичні особи, які виховують трьох і більше дітей віком до 18 років</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r w:rsidRPr="004713B8">
              <w:rPr>
                <w:spacing w:val="-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Пенсіонери (за віком)</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r w:rsidRPr="00F12417">
              <w:rPr>
                <w:spacing w:val="-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Ветерани війни та особи, на яких поширюється дія Закону України «Про статус ветеранів війни, гарантії їх соціального захисту»</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r w:rsidRPr="00F12417">
              <w:rPr>
                <w:spacing w:val="-4"/>
                <w:lang w:val="uk-UA" w:eastAsia="en-US"/>
              </w:rPr>
              <w:t>100</w:t>
            </w:r>
          </w:p>
        </w:tc>
      </w:tr>
      <w:tr w:rsidR="0094374A" w:rsidRPr="00782CA9" w:rsidTr="001154DB">
        <w:trPr>
          <w:tblCellSpacing w:w="22" w:type="dxa"/>
        </w:trPr>
        <w:tc>
          <w:tcPr>
            <w:tcW w:w="3606"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z w:val="24"/>
                <w:szCs w:val="24"/>
                <w:lang w:val="uk-UA" w:eastAsia="en-US"/>
              </w:rPr>
            </w:pPr>
            <w:r>
              <w:rPr>
                <w:b w:val="0"/>
                <w:sz w:val="24"/>
                <w:szCs w:val="24"/>
                <w:lang w:val="uk-UA" w:eastAsia="en-US"/>
              </w:rPr>
              <w:t>Фізичні особи визнані Законом особами, які постраждали внаслідок Чорнобильської катастрофи</w:t>
            </w:r>
          </w:p>
        </w:tc>
        <w:tc>
          <w:tcPr>
            <w:tcW w:w="132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4374A" w:rsidRDefault="0094374A" w:rsidP="001154DB">
            <w:r w:rsidRPr="00F12417">
              <w:rPr>
                <w:spacing w:val="-4"/>
                <w:lang w:val="uk-UA" w:eastAsia="en-US"/>
              </w:rPr>
              <w:t>100</w:t>
            </w:r>
          </w:p>
        </w:tc>
      </w:tr>
      <w:tr w:rsidR="0094374A" w:rsidRPr="00547B84" w:rsidTr="001154DB">
        <w:trPr>
          <w:tblCellSpacing w:w="22" w:type="dxa"/>
        </w:trPr>
        <w:tc>
          <w:tcPr>
            <w:tcW w:w="4954" w:type="pct"/>
            <w:gridSpan w:val="6"/>
            <w:tcBorders>
              <w:top w:val="outset" w:sz="6" w:space="0" w:color="auto"/>
              <w:left w:val="outset" w:sz="6" w:space="0" w:color="auto"/>
              <w:bottom w:val="outset" w:sz="6" w:space="0" w:color="auto"/>
              <w:right w:val="outset" w:sz="6" w:space="0" w:color="A0A0A0"/>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 xml:space="preserve"> Звільнення від сплати податку за земельні ділянки, передбачене  для відповідної категорії фізичних осіб пунктом 281.1 цієї статті, поширюється  на земельні ділянки за кожним видом використання у межах граничних норм:</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94374A">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ведення особистого селянського господарства – у розмірі не більш як 2 гектари</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333530">
              <w:rPr>
                <w:spacing w:val="-4"/>
                <w:lang w:val="uk-UA" w:eastAsia="en-US"/>
              </w:rPr>
              <w:t>100</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94374A">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та обслуговування житлового будинку, господарських  будівель та споруд (присадибна земельна ділянка): у селах – не більш як 0,25 гектара, в селищах – не більш, як 0,15 гектара, в містах – не більш як 0,10 гектара</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333530">
              <w:rPr>
                <w:spacing w:val="-4"/>
                <w:lang w:val="uk-UA" w:eastAsia="en-US"/>
              </w:rPr>
              <w:t>100</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94374A">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індивідуальних гаражів – не більш як 0, 01 гектара</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D43CC1">
              <w:rPr>
                <w:spacing w:val="-4"/>
                <w:lang w:val="uk-UA" w:eastAsia="en-US"/>
              </w:rPr>
              <w:t>100</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94374A">
            <w:pPr>
              <w:pStyle w:val="2"/>
              <w:numPr>
                <w:ilvl w:val="0"/>
                <w:numId w:val="1"/>
              </w:numPr>
              <w:spacing w:line="276" w:lineRule="auto"/>
              <w:rPr>
                <w:b w:val="0"/>
                <w:spacing w:val="-4"/>
                <w:sz w:val="24"/>
                <w:szCs w:val="24"/>
                <w:lang w:val="uk-UA" w:eastAsia="en-US"/>
              </w:rPr>
            </w:pPr>
            <w:r>
              <w:rPr>
                <w:b w:val="0"/>
                <w:spacing w:val="-4"/>
                <w:sz w:val="24"/>
                <w:szCs w:val="24"/>
                <w:lang w:val="uk-UA" w:eastAsia="en-US"/>
              </w:rPr>
              <w:lastRenderedPageBreak/>
              <w:t>Для ведення садівництва – не більш як 0,12 гектара</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D43CC1">
              <w:rPr>
                <w:spacing w:val="-4"/>
                <w:lang w:val="uk-UA" w:eastAsia="en-US"/>
              </w:rPr>
              <w:t>100</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земельн6их ділянок та земельних часток (паїв) в оренду платнику єдиного податку четвертої групи</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D43CC1">
              <w:rPr>
                <w:spacing w:val="-4"/>
                <w:lang w:val="uk-UA" w:eastAsia="en-US"/>
              </w:rPr>
              <w:t>100</w:t>
            </w:r>
          </w:p>
        </w:tc>
      </w:tr>
      <w:tr w:rsidR="0094374A" w:rsidRPr="00547B84" w:rsidTr="001154DB">
        <w:trPr>
          <w:tblCellSpacing w:w="22" w:type="dxa"/>
        </w:trPr>
        <w:tc>
          <w:tcPr>
            <w:tcW w:w="3451"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94374A" w:rsidRDefault="0094374A" w:rsidP="001154DB">
            <w:pPr>
              <w:pStyle w:val="2"/>
              <w:spacing w:line="276" w:lineRule="auto"/>
              <w:rPr>
                <w:b w:val="0"/>
                <w:spacing w:val="-4"/>
                <w:sz w:val="24"/>
                <w:szCs w:val="24"/>
                <w:lang w:val="uk-UA" w:eastAsia="en-US"/>
              </w:rPr>
            </w:pPr>
            <w:r>
              <w:rPr>
                <w:b w:val="0"/>
                <w:spacing w:val="-4"/>
                <w:sz w:val="24"/>
                <w:szCs w:val="24"/>
                <w:lang w:val="uk-UA" w:eastAsia="en-US"/>
              </w:rPr>
              <w:t>Пільга починає застосовуватися до обраної земельної ділянки з базового податкового (звітного) періоду, у якому подано таку заяву</w:t>
            </w:r>
          </w:p>
        </w:tc>
        <w:tc>
          <w:tcPr>
            <w:tcW w:w="1481" w:type="pct"/>
            <w:gridSpan w:val="2"/>
            <w:tcBorders>
              <w:top w:val="outset" w:sz="6" w:space="0" w:color="auto"/>
              <w:left w:val="outset" w:sz="6" w:space="0" w:color="auto"/>
              <w:bottom w:val="outset" w:sz="6" w:space="0" w:color="auto"/>
              <w:right w:val="outset" w:sz="6" w:space="0" w:color="A0A0A0"/>
            </w:tcBorders>
          </w:tcPr>
          <w:p w:rsidR="0094374A" w:rsidRDefault="0094374A" w:rsidP="001154DB">
            <w:r w:rsidRPr="00D43CC1">
              <w:rPr>
                <w:spacing w:val="-4"/>
                <w:lang w:val="uk-UA" w:eastAsia="en-US"/>
              </w:rPr>
              <w:t>100</w:t>
            </w:r>
          </w:p>
        </w:tc>
      </w:tr>
    </w:tbl>
    <w:p w:rsidR="0094374A" w:rsidRPr="00677A88" w:rsidRDefault="0094374A" w:rsidP="0094374A">
      <w:pPr>
        <w:rPr>
          <w:b/>
          <w:lang w:val="uk-UA"/>
        </w:rPr>
      </w:pPr>
    </w:p>
    <w:p w:rsidR="0094374A" w:rsidRPr="005653AC" w:rsidRDefault="0094374A" w:rsidP="0094374A">
      <w:pPr>
        <w:rPr>
          <w:b/>
          <w:lang w:val="uk-UA"/>
        </w:rPr>
      </w:pPr>
      <w:r>
        <w:rPr>
          <w:b/>
          <w:lang w:val="uk-UA"/>
        </w:rPr>
        <w:t xml:space="preserve">   </w:t>
      </w:r>
      <w:r w:rsidRPr="005653AC">
        <w:rPr>
          <w:b/>
          <w:lang w:val="uk-UA"/>
        </w:rPr>
        <w:t>Секретар  селищної  ради</w:t>
      </w:r>
      <w:r w:rsidRPr="005653AC">
        <w:rPr>
          <w:b/>
          <w:lang w:val="uk-UA"/>
        </w:rPr>
        <w:tab/>
      </w:r>
      <w:r w:rsidRPr="005653AC">
        <w:rPr>
          <w:b/>
          <w:lang w:val="uk-UA"/>
        </w:rPr>
        <w:tab/>
      </w:r>
      <w:r w:rsidRPr="005653AC">
        <w:rPr>
          <w:b/>
          <w:lang w:val="uk-UA"/>
        </w:rPr>
        <w:tab/>
      </w:r>
      <w:r w:rsidRPr="005653AC">
        <w:rPr>
          <w:b/>
          <w:lang w:val="uk-UA"/>
        </w:rPr>
        <w:tab/>
        <w:t xml:space="preserve">        Валентина </w:t>
      </w:r>
      <w:proofErr w:type="spellStart"/>
      <w:r w:rsidRPr="005653AC">
        <w:rPr>
          <w:b/>
          <w:lang w:val="uk-UA"/>
        </w:rPr>
        <w:t>Ілюк</w:t>
      </w:r>
      <w:proofErr w:type="spellEnd"/>
    </w:p>
    <w:p w:rsidR="0094374A" w:rsidRPr="00F225EE" w:rsidRDefault="0094374A" w:rsidP="0094374A">
      <w:pPr>
        <w:rPr>
          <w:b/>
          <w:lang w:val="uk-UA"/>
        </w:rPr>
      </w:pPr>
    </w:p>
    <w:p w:rsidR="00B95496" w:rsidRDefault="00B95496">
      <w:bookmarkStart w:id="0" w:name="_GoBack"/>
      <w:bookmarkEnd w:id="0"/>
    </w:p>
    <w:sectPr w:rsidR="00B954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DE7"/>
    <w:rsid w:val="0094374A"/>
    <w:rsid w:val="00AE2DE7"/>
    <w:rsid w:val="00B95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D31DE-C8C3-4BFD-AEAA-52E3BF94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74A"/>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unhideWhenUsed/>
    <w:qFormat/>
    <w:rsid w:val="0094374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4374A"/>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94374A"/>
    <w:rPr>
      <w:color w:val="0000FF"/>
      <w:u w:val="single"/>
    </w:rPr>
  </w:style>
  <w:style w:type="paragraph" w:styleId="a4">
    <w:name w:val="No Spacing"/>
    <w:uiPriority w:val="99"/>
    <w:qFormat/>
    <w:rsid w:val="0094374A"/>
    <w:pPr>
      <w:suppressAutoHyphens/>
      <w:spacing w:after="0" w:line="240" w:lineRule="auto"/>
    </w:pPr>
    <w:rPr>
      <w:rFonts w:ascii="Calibri" w:eastAsia="Times New Roman" w:hAnsi="Calibri" w:cs="Calibri"/>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T10_275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982</Words>
  <Characters>5599</Characters>
  <Application>Microsoft Office Word</Application>
  <DocSecurity>0</DocSecurity>
  <Lines>46</Lines>
  <Paragraphs>13</Paragraphs>
  <ScaleCrop>false</ScaleCrop>
  <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2</cp:revision>
  <dcterms:created xsi:type="dcterms:W3CDTF">2021-03-16T13:59:00Z</dcterms:created>
  <dcterms:modified xsi:type="dcterms:W3CDTF">2021-03-16T13:59:00Z</dcterms:modified>
</cp:coreProperties>
</file>