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7A" w:rsidRDefault="00C91A7A" w:rsidP="00C91A7A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Додаток 9</w:t>
      </w:r>
      <w:bookmarkStart w:id="0" w:name="_GoBack"/>
      <w:bookmarkEnd w:id="0"/>
    </w:p>
    <w:p w:rsidR="00C91A7A" w:rsidRDefault="00C91A7A" w:rsidP="00C91A7A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 рішення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hAnsi="Times New Roman"/>
          <w:color w:val="auto"/>
          <w:sz w:val="24"/>
          <w:szCs w:val="24"/>
        </w:rPr>
        <w:t xml:space="preserve">сесії Неполоковецької  селищної ради </w:t>
      </w:r>
      <w:r>
        <w:rPr>
          <w:rFonts w:ascii="Times New Roman" w:hAnsi="Times New Roman"/>
          <w:color w:val="auto"/>
          <w:sz w:val="24"/>
          <w:szCs w:val="24"/>
          <w:lang w:val="en-US"/>
        </w:rPr>
        <w:t>VIII</w:t>
      </w:r>
      <w:r>
        <w:rPr>
          <w:rFonts w:ascii="Times New Roman" w:hAnsi="Times New Roman"/>
          <w:color w:val="auto"/>
          <w:sz w:val="24"/>
          <w:szCs w:val="24"/>
        </w:rPr>
        <w:t xml:space="preserve"> скликання, </w:t>
      </w:r>
    </w:p>
    <w:p w:rsidR="00C91A7A" w:rsidRDefault="00C91A7A" w:rsidP="00C91A7A">
      <w:pPr>
        <w:pStyle w:val="Web"/>
        <w:widowControl w:val="0"/>
        <w:shd w:val="clear" w:color="auto" w:fill="FFFFFF"/>
        <w:spacing w:before="0" w:beforeAutospacing="0" w:after="0" w:afterAutospacing="0"/>
        <w:ind w:left="5954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від </w:t>
      </w:r>
      <w:r>
        <w:rPr>
          <w:rFonts w:ascii="Times New Roman" w:hAnsi="Times New Roman"/>
          <w:color w:val="auto"/>
          <w:sz w:val="24"/>
          <w:szCs w:val="24"/>
          <w:lang w:val="ru-RU"/>
        </w:rPr>
        <w:t>08.06.2021</w:t>
      </w:r>
      <w:r>
        <w:rPr>
          <w:rFonts w:ascii="Times New Roman" w:hAnsi="Times New Roman"/>
          <w:color w:val="auto"/>
          <w:sz w:val="24"/>
          <w:szCs w:val="24"/>
        </w:rPr>
        <w:t>,  № 17-6/2021</w:t>
      </w: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uk-UA" w:eastAsia="ru-RU"/>
        </w:rPr>
      </w:pPr>
      <w:r w:rsidRPr="00CE4ED1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СТАВКИ ЄДИНОГО ПОДАТКУ ДЛЯ ФІЗИЧНИХ ОСІБ-СУБ’ЄКТІВ ПІДПРИЄМНИЦЬКОЇ ДІЯЛЬНОСТІ ДРУГОЇ ГРУПИ У ВІДСОТКАХ ДО МІНІМАЛЬНОЇ ЗАРОБІТНОЇ ПЛАТИ </w:t>
      </w:r>
    </w:p>
    <w:p w:rsidR="00CE4ED1" w:rsidRPr="00CE4ED1" w:rsidRDefault="00CE4ED1" w:rsidP="00CE4ED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CE4ED1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СТАНОМ НА 01 СІЧНЯ </w:t>
      </w:r>
      <w:r w:rsidRPr="00CE4ED1">
        <w:rPr>
          <w:rFonts w:ascii="Times New Roman" w:eastAsia="Times New Roman" w:hAnsi="Times New Roman" w:cs="Times New Roman"/>
          <w:shd w:val="clear" w:color="auto" w:fill="FFFFFF"/>
          <w:lang w:val="uk-UA" w:eastAsia="ru-RU"/>
        </w:rPr>
        <w:t xml:space="preserve"> </w:t>
      </w:r>
      <w:r w:rsidRPr="00CE4ED1">
        <w:rPr>
          <w:rFonts w:ascii="Times New Roman" w:eastAsia="Times New Roman" w:hAnsi="Times New Roman" w:cs="Times New Roman"/>
          <w:b/>
          <w:bCs/>
          <w:shd w:val="clear" w:color="auto" w:fill="FFFFFF"/>
          <w:lang w:val="uk-UA" w:eastAsia="ru-RU"/>
        </w:rPr>
        <w:t>ПОДАТКОВОГО (ЗВІТНОГО) РОКУ</w:t>
      </w: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5314" w:type="pct"/>
        <w:tblCellSpacing w:w="15" w:type="dxa"/>
        <w:tblInd w:w="-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05"/>
        <w:gridCol w:w="7560"/>
        <w:gridCol w:w="1660"/>
      </w:tblGrid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Код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Назва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ставки податку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01.11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рису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01.13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цукрової тростини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прядивних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01.19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інших однорічних і дворічних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винограду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тропічних і субтропічних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цитрусових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зерняткових і кісточкових фруктів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ягід, горіхів, інших фруктів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олійних плодів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культур для виробництва напоїв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пряних, ароматичних і лікарських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Вирощування інших багаторічних культур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Відтворення рослин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великої рогатої худоби молочних порід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іншої великої рогатої худоби та буйволів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коней та інших тварин родини конячих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овець і кіз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свиней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Розведення інших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Змішане сільське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Допоміжна діяльність у рослинництві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Допоміжна діяльність у тваринництві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01.63 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Післяурожайна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насіння для відтворення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01.70 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Лісозаготівлі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Збирання дикорослих не деревних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02.40 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допоміжних послуг у лісовому господарстві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Морське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Прісноводне рибальство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Морське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03.22 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Прісноводне рибництво (аквакультура)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м'яса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м'яса свійської птиці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м'ясних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Перероблення та консервування риби, ракоподібних і молюсків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Перероблення та консервування картоплі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фруктових і овочевих соків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перероблення та консервування фруктів і овочів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олії та тваринних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маргарину і подібних харчових жирів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Перероблення молока, виробництво масла та сиру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морозива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продуктів борошномельно-круп'яної промисловості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крохмалів і крохмальних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макаронних виробів і подібних борошняних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цукру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чаю та кави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прянощів і приправ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готової їжі та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10.86 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10.89 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харчових продуктів, н. в. і. у.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готових кормів для тварин, що утримуються на фермах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готових кормів для домашніх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11.07 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Підготування та прядіння текстильних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Ткацьке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Оздоблення текстильних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трикотажного полотна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готових текстильних виробів,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килимів і килимових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канатів, мотузок, шпагату та сіток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нетканих текстильних матеріалів і виробів із них, крім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текстильних виробів технічного та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текстильних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одягу зі шкіри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робочого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верхнього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спіднього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одягу й аксесуарів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панчішно-шкарпеткових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трикотажного та в'язаного одягу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5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Дублення шкур і оздоблення шкіри; вичинка та фарбування хутра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дорожніх виробів, сумок, лимарно-сідельних виробів зі шкіри та інших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взуття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Лісопильне та стругальне виробництво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фанери, дерев'яних плит і панелей, шпону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щитового паркету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дерев'яної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4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паперової маси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гофрованого паперу та картону, паперової та картонної тари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паперових виробів господарсько-побутового та санітарно-гігієнічного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паперових канцелярських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шпалер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з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Друкування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Друкування іншої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Брошурувально-палітурна діяльність і надання пов'язаних із нею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Тиражування звуко-, відеозаписів і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промислових газів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барвників і пігментів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основних неорганічних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основних органічних хімічних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добрив і азотних сполук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пластмас у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синтетичного каучуку в первинних формах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пестицидів та іншої агрохімічної продукції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фарб, лаків і подібної продукції, друкарської фарби та мастик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мила та мийних засобів, засобів для чищення та полірування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парфумних і косметичних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вибухових речовин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клеїв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ефірних олій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іншої хімічної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20.60 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штучних і синтетичних волокон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основних фармацевтичних продуктів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фармацевтичних препаратів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гумових шин, покришок і камер; відновлення протектора гумових шин і покришок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гумових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плит, листів, труб і профілів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тари 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будівельних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із пластмас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Формування й оброблення листового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порожнистого скла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скловолокна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вогнетривких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керамічних плиток і плит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господарських і декоративних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керамічних санітарно-технічних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керамічних електроізоляторів та ізоляційної арматури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керамічних виробів технічного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керамічних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вапна та гіпсових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бетону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гіпсу для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бетонних розчинів, готових для використання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сухих будівельних сумішей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Виготовлення виробів із волокнистого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23.69 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виробів із бетону гіпсу та цементу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абразивних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неметалевих мінеральних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чавуну сталі та феросплавів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труб, порожнистих профілів і фітингів зі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Холодне волочіння прутків і профілів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Холодний прокат вузької штаби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24.33 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Холодне штампування та гнуття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Холодне волочіння дроту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чавуну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сталі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легких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24.54 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Лиття інших кольорових металів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металевих дверей і вікон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радіаторів і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металевих баків, резервуарів і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парових котлів, крім котлів центрального опалення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металів та нанесення покриття на метали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Механічне оброблення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столових приборів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замків і дверних петель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сталевих бочок і подібних контейнерів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легких металевих пакувань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виробів із дроту, ланцюгів і пружин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кріпильних і ґвинтонарізних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готових металевих виробів,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електронних компонентів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змонтованих електронних плат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комп'ютерів і периферійного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42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електронної апаратури побутового призначення для приймання, записування та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інструментів і обладнання для вимірювання, дослідження та навігації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годинників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26.60 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радіологічного, електромедичного й електротерапевтичного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26.70 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оптичних приладів і фотографічного устаткування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26.80 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магнітних і оптичних носіїв даних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електродвигунів, генераторів і трансформаторів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електророзподільчої та контрольної апаратури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батарей і акумуляторів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волоконно-оптичних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видів електронних і електричних проводів і кабелів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електромонтажних пристроїв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електричного освітлювального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неелектричних побутових приладів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27.90 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іншого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6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гідравлічного та пневматичного устатковання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808080"/>
              <w:right w:val="outset" w:sz="6" w:space="0" w:color="auto"/>
            </w:tcBorders>
            <w:vAlign w:val="center"/>
            <w:hideMark/>
          </w:tcPr>
          <w:p w:rsidR="00CE4ED1" w:rsidRPr="00CE4ED1" w:rsidRDefault="00CE4ED1" w:rsidP="00CE4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помп і компресорів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кранів і клапанів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підшипників, зубчастих передач, елементів механічних передач і приводів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печей і пічних пальників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підіймального та вантажно-розвантажувального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офісних машин і устатковання, крім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ручних електромеханічних і пневматичних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промислового холодильного та вентиляційного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машин і устатковання загального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сільського та лісового господарства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металообробних машин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верстатів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металургії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6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харчових продуктів і напоїв, перероблення тютюну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39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28.94 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текстильних, швейних, хутряних і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паперу та картону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машин і устатковання для виготовлення пластмас і гуми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28.99 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машин і устатковання спеціального призначення,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кузовів для автотранспортних засобів, причепів і напівпричепів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електричного й електронного устатковання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меблів для офісів і підприємств торгівлі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кухонних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матраців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інших меблів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Карбування монет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біжутерії та подібних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музичних інструментів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спортивних товарів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ігор та іграшок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мітел і щіток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іншої продукції,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готових металевих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машин і устатковання промислового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електронного й оптичного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8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електричного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суден і човнів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повітряних і космічних літальних апаратів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інших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Ремонт і технічне обслуговування інших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Установлення та монтаж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36.00 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Забір, очищення та постачання води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37.00 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Каналізація, відведення й очищення стічних вод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Збирання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Збирання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та видалення 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та видалення небезпечних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Демонтаж (розбирання)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38.32 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Відновлення відсортованих відходів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39.00 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щодо поводження з відходами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Організація будівництва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житлових і нежитлових будівель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доріг і автострад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2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залізниць і метрополітену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мостів і тунелів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трубопроводів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споруд електропостачання та телекомунікацій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водних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Будівництво інших споруд,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Знесення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Підготовчі роботи на будівельному майданчику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Розвідувальне буріння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43.21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Електромонтажні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будівельно-монтажні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Штукатурні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Установлення столярних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Покриття підлоги й облицювання стін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Малярні роботи та скління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роботи із завершення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Покрівельні роботи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спеціалізовані будівельні роботи,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Торгівля автомобілями та легковими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Торгівля іншими автотранспортними засобами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Технічне обслуговування та ремонт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45.31 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машинами, промисловим устаткованням, суднами та літаками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квітами та рослинами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живими тваринами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шкірсировиною, шкурами та шкірою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фруктами й овочами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м'ясом і м'ясними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цукром, шоколадом і кондитерськими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кавою, чаєм, какао та прянощами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46.38 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текстильними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3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46.43 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парфумними та косметичними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фармацевтичними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меблями, килимами й освітлювальним приладдям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годинниками та ювелірними виробами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46.49 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товарами господарського призначення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комп'ютерами, периферійним устаткованням і програмним забезпеченням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електронним і телекомунікаційним устаткованням, деталями до нього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сільськогосподарськими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верстатами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машинами й устаткованням для добувної промисловості та будівництва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машинами й устаткованням для текстильного, швейного та трикотажного виробництва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офісними меблями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офісними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46.69 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машинами й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металами та металевими рудами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залізними виробами, водопровідним і опалювальним устаткованням і приладдям до ньо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г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хімічними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іншими проміжними продуктами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46.77 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Оптова торгівля відходами та брухтом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Неспеціалізована оптова торгівля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в неспеціалізованих магазинах переважно продуктами харчування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роздрібної торгівлі в неспеціалізованих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7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напоями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пальним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комп'ютерами, периферійним устаткованням і програмним забезпеченням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телекомунікаційним устаткованням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47.43 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в спеціалізованих магазинах електронною апаратурою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залізними виробами, будівельними матеріалами та санітарно-технічними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книгами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47.65 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одягом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47.74 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косметичними товарами та туалетними приналежностями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47.76 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47.77 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47.78 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47.79 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уживаними товарами в магазинах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47.81 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 лотків і на ринках харчовими продуктами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47.82 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47.89 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47.99 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роздрібної торгівлі поза магазинами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таксі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Інший пасажирський наземний транспорт,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49.41 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автомобільний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49.42 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перевезення речей (переїзду)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49.50 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Трубопровідний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50.30 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Пасажирський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50.40 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річковий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Пасажирський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8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51.21 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авіаційний транспорт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Складське господарство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5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Допоміжне обслуговування наземного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Допоміжне обслуговування водного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Допоміжне обслуговування авіаційного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Транспортне оброблення вантажів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52.29 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допоміжна діяльність у сфері транспорту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поштова та кур'єрська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55.10 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55.20 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засобів розміщування на період відпустки та іншого тимчасового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місць кемпінгами та стоянками для житлових автофургонів і причепів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55.90 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інших засобів тимчасового розміщування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ресторанів, надання послуг мобільного харчування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Постачання готових страв для подій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Постачання інших готових страв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Обслуговування напоями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книг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довідників і каталогів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газет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журналів і періодичних видань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видавничої діяльності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комп'ютерних ігор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58.29 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іншого програмного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Виробництво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Компонування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Розповсюдження кіно- та відеофільмів, телевізійних програм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59.14 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Демонстрація кінофільмів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Видання звукозаписів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радіомовлення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телевізійного мовлення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безпроводового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61.90 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електрозв'язку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Комп'ютерне програмування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Консультування з питань інформатизації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із керування комп'ютерним устаткованням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62.09 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Веб-портали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63.91 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інформаційних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63.99 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інформаційних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64.99 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фінансових послуг (крім страхування та пенсійного забезпечення),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страхування, крім страхування життя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Перестрахування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Недержавне пенсійне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фінансовими ринками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Посередництво за договорами по цінних паперах або товарах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допоміжна діяльність у сфері фінансових послуг, крім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Оцінювання ризиків та завданої шкоди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страхових агентів і брокерів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допоміжна діяльність у сфері страхування та пенсійного забезпечення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66.30 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фондами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Купівля та продаж власного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й експлуатацію власного чи орендованого нерухомого майна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Агентства нерухомості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68.32 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69.10 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права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69.20 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бухгалтерського обліку й аудиту; консультування з питань оподаткування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головних управлінь (хед-офісів)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зв'язків із громадськістю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Консультування з питань комерційної діяльності й керування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71.11 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архітектури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71.12 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71.20 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Технічні випробування та дослідження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й експериментальні розробки у сфері біотехнологій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й експериментальні розробки у сфері інших природничих і технічних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72.20 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й експериментальні розробки у сфері суспільних і гуманітарних наук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Рекламні агентства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73.12 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73.20 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Дослідження кон'юнктури ринку та виявлення громадської думки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Спеціалізована діяльність із дизайну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у сфері фотографії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перекладу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2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74.90 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професійна, наукова та технічна діяльність,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75.00 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Ветеринарна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вантажних автомобілів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Прокат товарів для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Прокат відеозаписів і дисків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сільськогосподарських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будівельних машин і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офісних машин і устатковання, у тому числі комп'ютерів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водних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повітряних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77.39 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в оренду інших машин, устатковання та товарів.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77.40 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Лізинг інтелектуальної власності та подібних продуктів, крім творів, захищених авторськими правами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агентств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агентств тимчасового працевлаштування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78.30 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із забезпечення трудовими ресурсами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туристичних агентств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туристичних операторів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79.90 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послуг бронювання та пов'язана з цим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80.10 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приватних охоронних служб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8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80.20 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Обслуговування систем безпеки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81.10 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Комплексне обслуговування об'єктів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81.30 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ландшафтних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комбінованих офісних адміністративних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82.92 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Пакування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82.99 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допоміжних комерційних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4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85.51 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Освіта у сфері спорту та відпочинку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85.52 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Освіта у сфері культури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85.53 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шкіл підготовлення водіїв транспортних засобів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85.59 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Інші види освіти,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85.60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Допоміжна діяльність у сфері освіти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лікарняних закладів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Спеціалізована медична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Стоматологічна практика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охорони здоров'я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із догляду за хворими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догляду із забезпеченням проживання для осіб з розумовими вадами та хворих на наркоманію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87.30 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87.90 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інших послуг догляду із забезпеченням проживання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соціальної допомоги без забезпечення проживання для осіб похилого віку та інвалідів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88.91 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Денний догляд за дітьми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9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88.99 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Надання іншої соціальної допомоги без забезпечення проживання,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1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90.03 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Індивідуальна мистецька діяльність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90.04 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Функціювання театральних і концертних залів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Функціювання спортивних споруд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спортивних клубів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Діяльність фітнес-центрів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93.19 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Інша діяльність у сфері спорту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Функціювання атракціонів і тематичних парків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9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93.29 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Організування інших видів відпочинку та розваг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3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95.11 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комп'ютерів і периферійного устатковання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4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95.12 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обладнання зв'язку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7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електронної апаратури побутового призначення для приймання, записування, відтворення звуку й зображення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5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побутових приладів, домашнього та садового обладнання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взуття та шкіряних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меблів і домашнього начиння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8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lastRenderedPageBreak/>
              <w:t>95.25 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годинників і ювелірних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61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95.29 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Ремонт інших побутових виробів і предметів особистого вжитку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96.01 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Прання та хімічне чищення текстильних і хутряних виробів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18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96.02 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Надання послуг перукарнями та салонами краси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96.03 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Організування поховань і надання суміжних послуг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15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96.04 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із забезпечення фізичного комфорту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07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96.09 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Надання інших індивідуальних послуг, н. в. і. у.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2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97.00 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домашніх господарств як роботодавців для домашньої прислуги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236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98.10 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CE4ED1" w:rsidRPr="00CE4ED1" w:rsidTr="00CE4ED1">
        <w:trPr>
          <w:trHeight w:val="90"/>
          <w:tblCellSpacing w:w="15" w:type="dxa"/>
        </w:trPr>
        <w:tc>
          <w:tcPr>
            <w:tcW w:w="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98.20 </w:t>
            </w:r>
          </w:p>
        </w:tc>
        <w:tc>
          <w:tcPr>
            <w:tcW w:w="3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E4ED1" w:rsidRPr="00CE4ED1" w:rsidRDefault="00CE4ED1" w:rsidP="00CE4ED1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677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E4ED1" w:rsidRPr="00CE4ED1" w:rsidRDefault="00CE4ED1" w:rsidP="00CE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CE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</w:tbl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Секретар  селищної  ради</w:t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CE4E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Валентина Ілюк</w:t>
      </w:r>
    </w:p>
    <w:p w:rsidR="00CE4ED1" w:rsidRPr="00CE4ED1" w:rsidRDefault="00CE4ED1" w:rsidP="00CE4E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4ED1" w:rsidRPr="00CE4ED1" w:rsidRDefault="00CE4ED1" w:rsidP="00CE4E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1FBD" w:rsidRDefault="00051FBD"/>
    <w:sectPr w:rsidR="0005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254E6402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12"/>
    <w:multiLevelType w:val="single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FF"/>
    <w:rsid w:val="00051FBD"/>
    <w:rsid w:val="002D76FF"/>
    <w:rsid w:val="00C91A7A"/>
    <w:rsid w:val="00CE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EF0F"/>
  <w15:chartTrackingRefBased/>
  <w15:docId w15:val="{19C89832-CF3E-4010-B2BA-4E36EF49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CE4E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rsid w:val="00CE4E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rsid w:val="00CE4E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E4ED1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E4ED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4E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E4E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E4E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CE4ED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9"/>
    <w:semiHidden/>
    <w:rsid w:val="00CE4ED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4ED1"/>
  </w:style>
  <w:style w:type="character" w:styleId="a3">
    <w:name w:val="Hyperlink"/>
    <w:basedOn w:val="a0"/>
    <w:uiPriority w:val="99"/>
    <w:semiHidden/>
    <w:unhideWhenUsed/>
    <w:rsid w:val="00CE4E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D1"/>
    <w:rPr>
      <w:color w:val="800080"/>
      <w:u w:val="single"/>
    </w:rPr>
  </w:style>
  <w:style w:type="character" w:styleId="a5">
    <w:name w:val="Strong"/>
    <w:basedOn w:val="a0"/>
    <w:qFormat/>
    <w:rsid w:val="00CE4ED1"/>
    <w:rPr>
      <w:rFonts w:ascii="Times New Roman" w:hAnsi="Times New Roman" w:cs="Times New Roman" w:hint="default"/>
      <w:b/>
      <w:bCs/>
    </w:rPr>
  </w:style>
  <w:style w:type="character" w:customStyle="1" w:styleId="12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semiHidden/>
    <w:locked/>
    <w:rsid w:val="00CE4ED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2"/>
    <w:semiHidden/>
    <w:unhideWhenUsed/>
    <w:qFormat/>
    <w:rsid w:val="00CE4ED1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7">
    <w:name w:val="Текст примечания Знак"/>
    <w:basedOn w:val="a0"/>
    <w:link w:val="a8"/>
    <w:uiPriority w:val="99"/>
    <w:semiHidden/>
    <w:locked/>
    <w:rsid w:val="00CE4ED1"/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a"/>
    <w:uiPriority w:val="99"/>
    <w:semiHidden/>
    <w:locked/>
    <w:rsid w:val="00CE4ED1"/>
    <w:rPr>
      <w:rFonts w:ascii="Times New Roman CYR" w:eastAsia="Times New Roman" w:hAnsi="Times New Roman CYR" w:cs="Times New Roman CYR"/>
    </w:rPr>
  </w:style>
  <w:style w:type="character" w:customStyle="1" w:styleId="ab">
    <w:name w:val="Заголовок Знак"/>
    <w:basedOn w:val="a0"/>
    <w:link w:val="ac"/>
    <w:uiPriority w:val="10"/>
    <w:locked/>
    <w:rsid w:val="00CE4ED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CE4ED1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locked/>
    <w:rsid w:val="00CE4ED1"/>
    <w:rPr>
      <w:rFonts w:ascii="Times New Roman" w:hAnsi="Times New Roman" w:cs="Times New Roman"/>
      <w:sz w:val="28"/>
      <w:szCs w:val="24"/>
      <w:lang w:val="uk-UA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locked/>
    <w:rsid w:val="00CE4ED1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Знак"/>
    <w:basedOn w:val="a0"/>
    <w:link w:val="af2"/>
    <w:uiPriority w:val="99"/>
    <w:semiHidden/>
    <w:locked/>
    <w:rsid w:val="00CE4ED1"/>
    <w:rPr>
      <w:rFonts w:ascii="Courier New" w:eastAsia="Times New Roman" w:hAnsi="Courier New" w:cs="Courier New"/>
      <w:lang w:val="uk-UA"/>
    </w:rPr>
  </w:style>
  <w:style w:type="paragraph" w:styleId="a8">
    <w:name w:val="annotation text"/>
    <w:basedOn w:val="a"/>
    <w:link w:val="a7"/>
    <w:uiPriority w:val="99"/>
    <w:semiHidden/>
    <w:unhideWhenUsed/>
    <w:rsid w:val="00CE4ED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Текст примечания Знак1"/>
    <w:basedOn w:val="a0"/>
    <w:uiPriority w:val="99"/>
    <w:semiHidden/>
    <w:rsid w:val="00CE4ED1"/>
    <w:rPr>
      <w:sz w:val="20"/>
      <w:szCs w:val="20"/>
    </w:rPr>
  </w:style>
  <w:style w:type="character" w:customStyle="1" w:styleId="af3">
    <w:name w:val="Тема примечания Знак"/>
    <w:basedOn w:val="a7"/>
    <w:link w:val="af4"/>
    <w:uiPriority w:val="99"/>
    <w:semiHidden/>
    <w:locked/>
    <w:rsid w:val="00CE4ED1"/>
    <w:rPr>
      <w:rFonts w:ascii="Times New Roman" w:eastAsia="Times New Roman" w:hAnsi="Times New Roman" w:cs="Times New Roman"/>
      <w:b/>
      <w:bCs/>
    </w:rPr>
  </w:style>
  <w:style w:type="character" w:customStyle="1" w:styleId="af5">
    <w:name w:val="Текст выноски Знак"/>
    <w:basedOn w:val="a0"/>
    <w:link w:val="af6"/>
    <w:uiPriority w:val="99"/>
    <w:semiHidden/>
    <w:locked/>
    <w:rsid w:val="00CE4ED1"/>
    <w:rPr>
      <w:rFonts w:ascii="Tahoma" w:eastAsia="Times New Roman" w:hAnsi="Tahoma" w:cs="Tahoma"/>
      <w:sz w:val="16"/>
      <w:szCs w:val="16"/>
    </w:rPr>
  </w:style>
  <w:style w:type="paragraph" w:customStyle="1" w:styleId="rvps2">
    <w:name w:val="rvps2"/>
    <w:basedOn w:val="a"/>
    <w:uiPriority w:val="99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Zakonu">
    <w:name w:val="StyleZakonu Знак"/>
    <w:link w:val="StyleZakonu0"/>
    <w:uiPriority w:val="99"/>
    <w:locked/>
    <w:rsid w:val="00CE4ED1"/>
    <w:rPr>
      <w:rFonts w:ascii="Times New Roman" w:hAnsi="Times New Roman" w:cs="Times New Roman"/>
      <w:lang w:val="uk-UA"/>
    </w:rPr>
  </w:style>
  <w:style w:type="paragraph" w:customStyle="1" w:styleId="StyleZakonu0">
    <w:name w:val="StyleZakonu"/>
    <w:basedOn w:val="a"/>
    <w:link w:val="StyleZakonu"/>
    <w:uiPriority w:val="99"/>
    <w:rsid w:val="00CE4ED1"/>
    <w:pPr>
      <w:spacing w:after="60" w:line="220" w:lineRule="exact"/>
      <w:ind w:firstLine="284"/>
      <w:jc w:val="both"/>
    </w:pPr>
    <w:rPr>
      <w:rFonts w:ascii="Times New Roman" w:hAnsi="Times New Roman" w:cs="Times New Roman"/>
      <w:lang w:val="uk-UA"/>
    </w:rPr>
  </w:style>
  <w:style w:type="character" w:customStyle="1" w:styleId="af7">
    <w:name w:val="Нормальний текст Знак"/>
    <w:link w:val="af8"/>
    <w:locked/>
    <w:rsid w:val="00CE4ED1"/>
    <w:rPr>
      <w:rFonts w:ascii="Antiqua" w:hAnsi="Antiqua"/>
      <w:sz w:val="26"/>
      <w:lang w:val="uk-UA" w:eastAsia="ar-SA"/>
    </w:rPr>
  </w:style>
  <w:style w:type="paragraph" w:customStyle="1" w:styleId="af8">
    <w:name w:val="Нормальний текст"/>
    <w:basedOn w:val="a"/>
    <w:link w:val="af7"/>
    <w:rsid w:val="00CE4ED1"/>
    <w:pPr>
      <w:suppressAutoHyphens/>
      <w:spacing w:before="120" w:after="0" w:line="240" w:lineRule="auto"/>
      <w:ind w:firstLine="567"/>
      <w:jc w:val="both"/>
    </w:pPr>
    <w:rPr>
      <w:rFonts w:ascii="Antiqua" w:hAnsi="Antiqua"/>
      <w:sz w:val="26"/>
      <w:lang w:val="uk-UA" w:eastAsia="ar-SA"/>
    </w:rPr>
  </w:style>
  <w:style w:type="paragraph" w:customStyle="1" w:styleId="Iniiaieeoaeno">
    <w:name w:val="Iniiaiee oaeno"/>
    <w:uiPriority w:val="99"/>
    <w:rsid w:val="00CE4ED1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 w:eastAsia="ar-SA"/>
    </w:rPr>
  </w:style>
  <w:style w:type="paragraph" w:customStyle="1" w:styleId="210">
    <w:name w:val="Основной текст с отступом 21"/>
    <w:basedOn w:val="a"/>
    <w:uiPriority w:val="99"/>
    <w:rsid w:val="00CE4ED1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rvps12">
    <w:name w:val="rvps12"/>
    <w:basedOn w:val="a"/>
    <w:uiPriority w:val="99"/>
    <w:rsid w:val="00CE4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"/>
    <w:basedOn w:val="a"/>
    <w:uiPriority w:val="99"/>
    <w:rsid w:val="00CE4E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Назва документа"/>
    <w:basedOn w:val="a"/>
    <w:next w:val="af8"/>
    <w:rsid w:val="00CE4ED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Web">
    <w:name w:val="Обычный (Web)"/>
    <w:basedOn w:val="a"/>
    <w:next w:val="a6"/>
    <w:uiPriority w:val="99"/>
    <w:rsid w:val="00CE4ED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B614B"/>
      <w:lang w:val="uk-UA" w:eastAsia="uk-UA"/>
    </w:rPr>
  </w:style>
  <w:style w:type="paragraph" w:styleId="af6">
    <w:name w:val="Balloon Text"/>
    <w:basedOn w:val="a"/>
    <w:link w:val="af5"/>
    <w:uiPriority w:val="99"/>
    <w:semiHidden/>
    <w:unhideWhenUsed/>
    <w:rsid w:val="00CE4ED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CE4ED1"/>
    <w:rPr>
      <w:rFonts w:ascii="Segoe UI" w:hAnsi="Segoe UI" w:cs="Segoe UI"/>
      <w:sz w:val="18"/>
      <w:szCs w:val="18"/>
    </w:rPr>
  </w:style>
  <w:style w:type="character" w:customStyle="1" w:styleId="rvts0">
    <w:name w:val="rvts0"/>
    <w:basedOn w:val="a0"/>
    <w:rsid w:val="00CE4ED1"/>
  </w:style>
  <w:style w:type="character" w:customStyle="1" w:styleId="ligalogotypcellblock">
    <w:name w:val="ligalogotyp_cellblock"/>
    <w:basedOn w:val="a0"/>
    <w:rsid w:val="00CE4ED1"/>
  </w:style>
  <w:style w:type="character" w:customStyle="1" w:styleId="ligalogotypeico">
    <w:name w:val="ligalogotype_ico"/>
    <w:basedOn w:val="a0"/>
    <w:rsid w:val="00CE4ED1"/>
  </w:style>
  <w:style w:type="character" w:customStyle="1" w:styleId="ligalogotypseparator">
    <w:name w:val="ligalogotyp_separator"/>
    <w:basedOn w:val="a0"/>
    <w:rsid w:val="00CE4ED1"/>
  </w:style>
  <w:style w:type="character" w:customStyle="1" w:styleId="ligalogotypetext">
    <w:name w:val="ligalogotype_text"/>
    <w:basedOn w:val="a0"/>
    <w:rsid w:val="00CE4ED1"/>
  </w:style>
  <w:style w:type="character" w:customStyle="1" w:styleId="hide1280">
    <w:name w:val="hide1280"/>
    <w:basedOn w:val="a0"/>
    <w:rsid w:val="00CE4ED1"/>
  </w:style>
  <w:style w:type="character" w:customStyle="1" w:styleId="menuitemtext">
    <w:name w:val="menuitem_text"/>
    <w:basedOn w:val="a0"/>
    <w:rsid w:val="00CE4ED1"/>
  </w:style>
  <w:style w:type="character" w:customStyle="1" w:styleId="ligalogoico-closebutton2outer">
    <w:name w:val="ligalogoico-closebutton2outer"/>
    <w:basedOn w:val="a0"/>
    <w:rsid w:val="00CE4ED1"/>
  </w:style>
  <w:style w:type="character" w:customStyle="1" w:styleId="ligalogoico-closebutton2">
    <w:name w:val="ligalogoico-closebutton2"/>
    <w:basedOn w:val="a0"/>
    <w:rsid w:val="00CE4ED1"/>
  </w:style>
  <w:style w:type="character" w:customStyle="1" w:styleId="fs2">
    <w:name w:val="fs2"/>
    <w:basedOn w:val="a0"/>
    <w:rsid w:val="00CE4ED1"/>
  </w:style>
  <w:style w:type="character" w:customStyle="1" w:styleId="footerinfo-logoimage">
    <w:name w:val="footerinfo-logoimage"/>
    <w:basedOn w:val="a0"/>
    <w:rsid w:val="00CE4ED1"/>
  </w:style>
  <w:style w:type="character" w:customStyle="1" w:styleId="footerinfophone-ico">
    <w:name w:val="footerinfo_phone-ico"/>
    <w:basedOn w:val="a0"/>
    <w:rsid w:val="00CE4ED1"/>
  </w:style>
  <w:style w:type="character" w:customStyle="1" w:styleId="footerinfophone-text">
    <w:name w:val="footerinfo_phone-text"/>
    <w:basedOn w:val="a0"/>
    <w:rsid w:val="00CE4ED1"/>
  </w:style>
  <w:style w:type="character" w:customStyle="1" w:styleId="apple-converted-space">
    <w:name w:val="apple-converted-space"/>
    <w:basedOn w:val="a0"/>
    <w:rsid w:val="00CE4ED1"/>
  </w:style>
  <w:style w:type="paragraph" w:styleId="af4">
    <w:name w:val="annotation subject"/>
    <w:basedOn w:val="a8"/>
    <w:next w:val="a8"/>
    <w:link w:val="af3"/>
    <w:uiPriority w:val="99"/>
    <w:semiHidden/>
    <w:unhideWhenUsed/>
    <w:rsid w:val="00CE4ED1"/>
    <w:rPr>
      <w:b/>
      <w:bCs/>
    </w:rPr>
  </w:style>
  <w:style w:type="character" w:customStyle="1" w:styleId="15">
    <w:name w:val="Тема примечания Знак1"/>
    <w:basedOn w:val="13"/>
    <w:uiPriority w:val="99"/>
    <w:semiHidden/>
    <w:rsid w:val="00CE4ED1"/>
    <w:rPr>
      <w:b/>
      <w:bCs/>
      <w:sz w:val="20"/>
      <w:szCs w:val="20"/>
    </w:rPr>
  </w:style>
  <w:style w:type="paragraph" w:styleId="aa">
    <w:name w:val="header"/>
    <w:basedOn w:val="a"/>
    <w:link w:val="a9"/>
    <w:uiPriority w:val="99"/>
    <w:semiHidden/>
    <w:unhideWhenUsed/>
    <w:rsid w:val="00CE4ED1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 CYR"/>
    </w:rPr>
  </w:style>
  <w:style w:type="character" w:customStyle="1" w:styleId="16">
    <w:name w:val="Верхний колонтитул Знак1"/>
    <w:basedOn w:val="a0"/>
    <w:uiPriority w:val="99"/>
    <w:semiHidden/>
    <w:rsid w:val="00CE4ED1"/>
  </w:style>
  <w:style w:type="paragraph" w:styleId="ae">
    <w:name w:val="Body Text"/>
    <w:basedOn w:val="a"/>
    <w:link w:val="ad"/>
    <w:uiPriority w:val="99"/>
    <w:semiHidden/>
    <w:unhideWhenUsed/>
    <w:rsid w:val="00CE4E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Знак1"/>
    <w:basedOn w:val="a0"/>
    <w:uiPriority w:val="99"/>
    <w:semiHidden/>
    <w:rsid w:val="00CE4ED1"/>
  </w:style>
  <w:style w:type="character" w:customStyle="1" w:styleId="rvts11">
    <w:name w:val="rvts11"/>
    <w:basedOn w:val="a0"/>
    <w:uiPriority w:val="99"/>
    <w:rsid w:val="00CE4ED1"/>
    <w:rPr>
      <w:rFonts w:ascii="Times New Roman" w:hAnsi="Times New Roman" w:cs="Times New Roman" w:hint="default"/>
    </w:rPr>
  </w:style>
  <w:style w:type="character" w:customStyle="1" w:styleId="rvts96">
    <w:name w:val="rvts96"/>
    <w:basedOn w:val="a0"/>
    <w:uiPriority w:val="99"/>
    <w:rsid w:val="00CE4ED1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uiPriority w:val="99"/>
    <w:rsid w:val="00CE4ED1"/>
    <w:rPr>
      <w:rFonts w:ascii="Times New Roman" w:hAnsi="Times New Roman" w:cs="Times New Roman" w:hint="default"/>
    </w:rPr>
  </w:style>
  <w:style w:type="character" w:customStyle="1" w:styleId="rvts46">
    <w:name w:val="rvts46"/>
    <w:basedOn w:val="a0"/>
    <w:uiPriority w:val="99"/>
    <w:rsid w:val="00CE4ED1"/>
    <w:rPr>
      <w:rFonts w:ascii="Times New Roman" w:hAnsi="Times New Roman" w:cs="Times New Roman" w:hint="default"/>
    </w:rPr>
  </w:style>
  <w:style w:type="paragraph" w:styleId="af0">
    <w:name w:val="Body Text Indent"/>
    <w:basedOn w:val="a"/>
    <w:link w:val="af"/>
    <w:uiPriority w:val="99"/>
    <w:semiHidden/>
    <w:unhideWhenUsed/>
    <w:rsid w:val="00CE4ED1"/>
    <w:pPr>
      <w:spacing w:after="120" w:line="240" w:lineRule="auto"/>
      <w:ind w:left="283"/>
    </w:pPr>
    <w:rPr>
      <w:rFonts w:ascii="Times New Roman" w:hAnsi="Times New Roman" w:cs="Times New Roman"/>
      <w:sz w:val="28"/>
      <w:szCs w:val="24"/>
      <w:lang w:val="uk-UA"/>
    </w:rPr>
  </w:style>
  <w:style w:type="character" w:customStyle="1" w:styleId="18">
    <w:name w:val="Основной текст с отступом Знак1"/>
    <w:basedOn w:val="a0"/>
    <w:uiPriority w:val="99"/>
    <w:semiHidden/>
    <w:rsid w:val="00CE4ED1"/>
  </w:style>
  <w:style w:type="character" w:customStyle="1" w:styleId="afa">
    <w:name w:val="Название Знак"/>
    <w:basedOn w:val="a0"/>
    <w:uiPriority w:val="99"/>
    <w:locked/>
    <w:rsid w:val="00CE4ED1"/>
    <w:rPr>
      <w:rFonts w:ascii="Times New Roman" w:eastAsia="Times New Roman" w:hAnsi="Times New Roman" w:cs="Times New Roman" w:hint="default"/>
      <w:i/>
      <w:iCs/>
      <w:sz w:val="24"/>
      <w:szCs w:val="24"/>
      <w:lang w:val="uk-UA"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CE4ED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CE4ED1"/>
  </w:style>
  <w:style w:type="paragraph" w:styleId="af2">
    <w:name w:val="Plain Text"/>
    <w:basedOn w:val="a"/>
    <w:link w:val="af1"/>
    <w:uiPriority w:val="99"/>
    <w:semiHidden/>
    <w:unhideWhenUsed/>
    <w:rsid w:val="00CE4ED1"/>
    <w:pPr>
      <w:spacing w:after="0" w:line="240" w:lineRule="auto"/>
    </w:pPr>
    <w:rPr>
      <w:rFonts w:ascii="Courier New" w:eastAsia="Times New Roman" w:hAnsi="Courier New" w:cs="Courier New"/>
      <w:lang w:val="uk-UA"/>
    </w:rPr>
  </w:style>
  <w:style w:type="character" w:customStyle="1" w:styleId="19">
    <w:name w:val="Текст Знак1"/>
    <w:basedOn w:val="a0"/>
    <w:uiPriority w:val="99"/>
    <w:semiHidden/>
    <w:rsid w:val="00CE4ED1"/>
    <w:rPr>
      <w:rFonts w:ascii="Consolas" w:hAnsi="Consolas"/>
      <w:sz w:val="21"/>
      <w:szCs w:val="21"/>
    </w:rPr>
  </w:style>
  <w:style w:type="paragraph" w:styleId="ac">
    <w:name w:val="Title"/>
    <w:basedOn w:val="a"/>
    <w:next w:val="a"/>
    <w:link w:val="ab"/>
    <w:uiPriority w:val="10"/>
    <w:qFormat/>
    <w:rsid w:val="00CE4ED1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CE4ED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4943</Words>
  <Characters>28180</Characters>
  <Application>Microsoft Office Word</Application>
  <DocSecurity>0</DocSecurity>
  <Lines>234</Lines>
  <Paragraphs>66</Paragraphs>
  <ScaleCrop>false</ScaleCrop>
  <Company/>
  <LinksUpToDate>false</LinksUpToDate>
  <CharactersWithSpaces>33057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dcterms:created xsi:type="dcterms:W3CDTF">2021-05-25T13:14:00Z</dcterms:created>
  <dcterms:modified xsi:type="dcterms:W3CDTF">2021-06-15T14:21:00Z</dcterms:modified>
</cp:coreProperties>
</file>