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10" w:rsidRDefault="00605D10" w:rsidP="00605D10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8</w:t>
      </w:r>
      <w:bookmarkStart w:id="0" w:name="_GoBack"/>
      <w:bookmarkEnd w:id="0"/>
    </w:p>
    <w:p w:rsidR="00605D10" w:rsidRDefault="00605D10" w:rsidP="00605D10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605D10" w:rsidRDefault="00605D10" w:rsidP="00605D10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 w:rsidRPr="00605D10">
        <w:rPr>
          <w:rFonts w:ascii="Times New Roman" w:hAnsi="Times New Roman"/>
          <w:color w:val="auto"/>
          <w:sz w:val="24"/>
          <w:szCs w:val="24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A93485" w:rsidRDefault="00A93485" w:rsidP="00A93485">
      <w:pPr>
        <w:jc w:val="right"/>
        <w:rPr>
          <w:sz w:val="22"/>
          <w:szCs w:val="22"/>
          <w:lang w:val="uk-UA"/>
        </w:rPr>
      </w:pPr>
    </w:p>
    <w:p w:rsidR="00A93485" w:rsidRDefault="00A93485" w:rsidP="00A93485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СТАВКИ ЄДИНОГО ПОДАТКУ ДЛЯ ФІЗИЧНИХ ОСІБ-СУБ’ЄКТІВ ПІДПРИЄМНИЦЬКОЇ ДІЯЛЬНОСТІ ПЕРШОЇ ГРУПИ У ВІДСОТКАХ ДО РОЗМІРУ ПРОЖИТКОВОГО МІНІМУМУ</w:t>
      </w:r>
    </w:p>
    <w:p w:rsidR="00A93485" w:rsidRDefault="00A93485" w:rsidP="00A93485">
      <w:pPr>
        <w:jc w:val="center"/>
        <w:rPr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СТАНОМ НА 01 СІЧНЯ ПОДАТКОВОГО (ЗВІТНОГО) РОКУ</w:t>
      </w: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68"/>
        <w:gridCol w:w="7697"/>
        <w:gridCol w:w="1660"/>
      </w:tblGrid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ставки податку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en-US"/>
              </w:rPr>
              <w:t>Роздрібний продаж на ринках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  <w:tr w:rsidR="00A93485" w:rsidTr="00A93485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3485" w:rsidRDefault="00A93485">
            <w:pPr>
              <w:pStyle w:val="a3"/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3485" w:rsidRDefault="00A934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10%</w:t>
            </w:r>
          </w:p>
        </w:tc>
      </w:tr>
    </w:tbl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</w:p>
    <w:p w:rsidR="00A93485" w:rsidRDefault="00A93485" w:rsidP="00A93485">
      <w:pPr>
        <w:rPr>
          <w:b/>
          <w:lang w:val="uk-UA"/>
        </w:rPr>
      </w:pPr>
      <w:r>
        <w:rPr>
          <w:b/>
          <w:lang w:val="uk-UA"/>
        </w:rPr>
        <w:t xml:space="preserve">         Секретар селищної ради                                          Валентина ІЛЮК</w:t>
      </w:r>
    </w:p>
    <w:p w:rsidR="00A93485" w:rsidRDefault="00A93485" w:rsidP="00A93485">
      <w:pPr>
        <w:jc w:val="center"/>
        <w:rPr>
          <w:sz w:val="28"/>
          <w:szCs w:val="28"/>
          <w:lang w:val="uk-UA"/>
        </w:rPr>
      </w:pPr>
    </w:p>
    <w:p w:rsidR="00A93485" w:rsidRDefault="00A93485" w:rsidP="00A93485">
      <w:pPr>
        <w:jc w:val="right"/>
        <w:rPr>
          <w:b/>
          <w:lang w:val="uk-UA"/>
        </w:rPr>
      </w:pPr>
    </w:p>
    <w:p w:rsidR="00A93485" w:rsidRDefault="00A93485" w:rsidP="00A93485">
      <w:pPr>
        <w:jc w:val="right"/>
        <w:rPr>
          <w:b/>
          <w:lang w:val="uk-UA"/>
        </w:rPr>
      </w:pPr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C2"/>
    <w:rsid w:val="00051FBD"/>
    <w:rsid w:val="00605D10"/>
    <w:rsid w:val="00A84DC2"/>
    <w:rsid w:val="00A9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A959"/>
  <w15:chartTrackingRefBased/>
  <w15:docId w15:val="{B1197DE8-ABD0-4CCC-A8E7-AB6CEF2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A9348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semiHidden/>
    <w:unhideWhenUsed/>
    <w:rsid w:val="00A93485"/>
    <w:pPr>
      <w:spacing w:before="100" w:beforeAutospacing="1" w:after="100" w:afterAutospacing="1"/>
    </w:pPr>
    <w:rPr>
      <w:lang w:val="x-none" w:eastAsia="en-US"/>
    </w:rPr>
  </w:style>
  <w:style w:type="paragraph" w:customStyle="1" w:styleId="Web">
    <w:name w:val="Обычный (Web)"/>
    <w:basedOn w:val="a"/>
    <w:next w:val="a3"/>
    <w:uiPriority w:val="99"/>
    <w:semiHidden/>
    <w:rsid w:val="00605D10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2021-05-25T13:13:00Z</dcterms:created>
  <dcterms:modified xsi:type="dcterms:W3CDTF">2021-06-15T14:21:00Z</dcterms:modified>
</cp:coreProperties>
</file>