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9058D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058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>ФОП 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9058D2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Прилуцького району Чернігівської області,  і передати у  власність </w:t>
      </w:r>
      <w:r w:rsidR="009058D2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 xml:space="preserve">7424185800:05:000:0248 </w:t>
      </w:r>
      <w:r w:rsidRPr="00220AF3">
        <w:rPr>
          <w:sz w:val="28"/>
          <w:szCs w:val="28"/>
          <w:lang w:val="uk-UA"/>
        </w:rPr>
        <w:t xml:space="preserve"> </w:t>
      </w:r>
      <w:r w:rsidR="00563C48">
        <w:rPr>
          <w:b/>
          <w:i/>
          <w:sz w:val="28"/>
          <w:szCs w:val="28"/>
          <w:lang w:val="uk-UA"/>
        </w:rPr>
        <w:t>для  будівництва та обслуговування житлового будинку, господарських будівель і споруд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9058D2">
        <w:rPr>
          <w:sz w:val="28"/>
          <w:szCs w:val="28"/>
          <w:lang w:val="uk-UA"/>
        </w:rPr>
        <w:t xml:space="preserve">ХХХ </w:t>
      </w:r>
      <w:r w:rsidRPr="00220AF3">
        <w:rPr>
          <w:sz w:val="28"/>
          <w:szCs w:val="28"/>
          <w:lang w:val="uk-UA"/>
        </w:rPr>
        <w:t xml:space="preserve">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9058D2">
        <w:rPr>
          <w:b/>
          <w:sz w:val="28"/>
          <w:szCs w:val="28"/>
          <w:lang w:val="uk-UA"/>
        </w:rPr>
        <w:t>ХХХ</w:t>
      </w:r>
      <w:r w:rsidR="00761764">
        <w:rPr>
          <w:b/>
          <w:sz w:val="28"/>
          <w:szCs w:val="28"/>
          <w:lang w:val="uk-UA"/>
        </w:rPr>
        <w:t xml:space="preserve"> </w:t>
      </w:r>
      <w:bookmarkStart w:id="0" w:name="_GoBack"/>
      <w:r w:rsidR="0028658E" w:rsidRPr="009058D2">
        <w:rPr>
          <w:sz w:val="28"/>
          <w:szCs w:val="28"/>
          <w:lang w:val="uk-UA"/>
        </w:rPr>
        <w:t>п</w:t>
      </w:r>
      <w:bookmarkEnd w:id="0"/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3C48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58D2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105</cp:revision>
  <cp:lastPrinted>2021-09-28T07:11:00Z</cp:lastPrinted>
  <dcterms:created xsi:type="dcterms:W3CDTF">2016-06-08T06:17:00Z</dcterms:created>
  <dcterms:modified xsi:type="dcterms:W3CDTF">2021-10-13T18:46:00Z</dcterms:modified>
</cp:coreProperties>
</file>