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7D3" w:rsidRDefault="00AA5D9D">
      <w:pPr>
        <w:spacing w:after="33" w:line="259" w:lineRule="auto"/>
        <w:ind w:right="-1" w:firstLine="0"/>
        <w:jc w:val="right"/>
      </w:pPr>
      <w:r>
        <w:rPr>
          <w:sz w:val="22"/>
        </w:rPr>
        <w:t xml:space="preserve">              </w:t>
      </w:r>
    </w:p>
    <w:p w:rsidR="00EF67D3" w:rsidRDefault="00B15AA5">
      <w:pPr>
        <w:spacing w:after="32"/>
        <w:ind w:left="5116" w:right="538" w:firstLine="356"/>
        <w:rPr>
          <w:sz w:val="24"/>
        </w:rPr>
      </w:pPr>
      <w:r>
        <w:rPr>
          <w:sz w:val="24"/>
        </w:rPr>
        <w:t>Затверджено :</w:t>
      </w:r>
    </w:p>
    <w:p w:rsidR="00B15AA5" w:rsidRDefault="00B15AA5">
      <w:pPr>
        <w:spacing w:after="32"/>
        <w:ind w:left="5116" w:right="538" w:firstLine="356"/>
        <w:rPr>
          <w:sz w:val="24"/>
        </w:rPr>
      </w:pPr>
      <w:r>
        <w:rPr>
          <w:sz w:val="24"/>
        </w:rPr>
        <w:t xml:space="preserve">Рішенням </w:t>
      </w:r>
      <w:r w:rsidR="00662F11">
        <w:rPr>
          <w:sz w:val="24"/>
        </w:rPr>
        <w:t>16 сесії 8 скликання</w:t>
      </w:r>
    </w:p>
    <w:p w:rsidR="00301298" w:rsidRDefault="00301298">
      <w:pPr>
        <w:spacing w:after="32"/>
        <w:ind w:left="5116" w:right="538" w:firstLine="356"/>
        <w:rPr>
          <w:sz w:val="24"/>
        </w:rPr>
      </w:pPr>
      <w:proofErr w:type="spellStart"/>
      <w:r>
        <w:rPr>
          <w:sz w:val="24"/>
        </w:rPr>
        <w:t>Линовицької</w:t>
      </w:r>
      <w:proofErr w:type="spellEnd"/>
      <w:r>
        <w:rPr>
          <w:sz w:val="24"/>
        </w:rPr>
        <w:t xml:space="preserve"> селищної ради</w:t>
      </w:r>
      <w:bookmarkStart w:id="0" w:name="_GoBack"/>
      <w:bookmarkEnd w:id="0"/>
    </w:p>
    <w:p w:rsidR="00B15AA5" w:rsidRDefault="00EB6F29">
      <w:pPr>
        <w:spacing w:after="32"/>
        <w:ind w:left="5116" w:right="538" w:firstLine="356"/>
      </w:pPr>
      <w:r>
        <w:rPr>
          <w:sz w:val="24"/>
        </w:rPr>
        <w:t>в</w:t>
      </w:r>
      <w:r w:rsidR="00805FE1">
        <w:rPr>
          <w:sz w:val="24"/>
        </w:rPr>
        <w:t xml:space="preserve">ід </w:t>
      </w:r>
      <w:r w:rsidR="00B15AA5">
        <w:rPr>
          <w:sz w:val="24"/>
        </w:rPr>
        <w:t xml:space="preserve">03.02.2022 р </w:t>
      </w:r>
      <w:r w:rsidR="00805FE1">
        <w:rPr>
          <w:sz w:val="24"/>
        </w:rPr>
        <w:t xml:space="preserve"> </w:t>
      </w:r>
    </w:p>
    <w:p w:rsidR="00EF67D3" w:rsidRDefault="00AA5D9D">
      <w:pPr>
        <w:spacing w:after="0" w:line="259" w:lineRule="auto"/>
        <w:ind w:left="709" w:right="0" w:firstLine="0"/>
        <w:jc w:val="left"/>
      </w:pPr>
      <w:r>
        <w:rPr>
          <w:sz w:val="32"/>
        </w:rPr>
        <w:t xml:space="preserve">   </w:t>
      </w:r>
    </w:p>
    <w:p w:rsidR="00EF67D3" w:rsidRDefault="00AA5D9D">
      <w:pPr>
        <w:spacing w:after="0" w:line="259" w:lineRule="auto"/>
        <w:ind w:left="240" w:right="0" w:firstLine="0"/>
        <w:jc w:val="center"/>
      </w:pPr>
      <w:r>
        <w:rPr>
          <w:b/>
          <w:sz w:val="32"/>
        </w:rPr>
        <w:t xml:space="preserve"> </w:t>
      </w:r>
    </w:p>
    <w:p w:rsidR="00EF67D3" w:rsidRDefault="00AA5D9D">
      <w:pPr>
        <w:spacing w:after="0" w:line="259" w:lineRule="auto"/>
        <w:ind w:left="240" w:right="0" w:firstLine="0"/>
        <w:jc w:val="center"/>
      </w:pPr>
      <w:r>
        <w:rPr>
          <w:b/>
          <w:sz w:val="32"/>
        </w:rPr>
        <w:t xml:space="preserve"> </w:t>
      </w:r>
    </w:p>
    <w:p w:rsidR="00EF67D3" w:rsidRDefault="00AA5D9D">
      <w:pPr>
        <w:spacing w:after="0" w:line="259" w:lineRule="auto"/>
        <w:ind w:left="240" w:right="0" w:firstLine="0"/>
        <w:jc w:val="center"/>
      </w:pPr>
      <w:r>
        <w:rPr>
          <w:b/>
          <w:sz w:val="32"/>
        </w:rPr>
        <w:t xml:space="preserve"> </w:t>
      </w:r>
    </w:p>
    <w:p w:rsidR="00EF67D3" w:rsidRDefault="00AA5D9D">
      <w:pPr>
        <w:spacing w:after="0" w:line="259" w:lineRule="auto"/>
        <w:ind w:left="240" w:right="0" w:firstLine="0"/>
        <w:jc w:val="center"/>
      </w:pPr>
      <w:r>
        <w:rPr>
          <w:b/>
          <w:sz w:val="32"/>
        </w:rPr>
        <w:t xml:space="preserve"> </w:t>
      </w:r>
    </w:p>
    <w:p w:rsidR="00EF67D3" w:rsidRDefault="00AA5D9D">
      <w:pPr>
        <w:spacing w:after="0" w:line="259" w:lineRule="auto"/>
        <w:ind w:left="240" w:right="0" w:firstLine="0"/>
        <w:jc w:val="center"/>
      </w:pPr>
      <w:r>
        <w:rPr>
          <w:b/>
          <w:sz w:val="32"/>
        </w:rPr>
        <w:t xml:space="preserve"> </w:t>
      </w:r>
    </w:p>
    <w:p w:rsidR="00EF67D3" w:rsidRDefault="00AA5D9D">
      <w:pPr>
        <w:spacing w:after="0" w:line="259" w:lineRule="auto"/>
        <w:ind w:left="240" w:right="0" w:firstLine="0"/>
        <w:jc w:val="center"/>
      </w:pPr>
      <w:r>
        <w:rPr>
          <w:b/>
          <w:sz w:val="32"/>
        </w:rPr>
        <w:t xml:space="preserve"> </w:t>
      </w:r>
    </w:p>
    <w:p w:rsidR="00EF67D3" w:rsidRDefault="00AA5D9D">
      <w:pPr>
        <w:spacing w:after="0" w:line="259" w:lineRule="auto"/>
        <w:ind w:left="240" w:right="0" w:firstLine="0"/>
        <w:jc w:val="center"/>
      </w:pPr>
      <w:r>
        <w:rPr>
          <w:b/>
          <w:sz w:val="32"/>
        </w:rPr>
        <w:t xml:space="preserve"> </w:t>
      </w:r>
    </w:p>
    <w:p w:rsidR="00EF67D3" w:rsidRDefault="00AA5D9D">
      <w:pPr>
        <w:spacing w:after="0" w:line="259" w:lineRule="auto"/>
        <w:ind w:left="240" w:right="0" w:firstLine="0"/>
        <w:jc w:val="center"/>
      </w:pPr>
      <w:r>
        <w:rPr>
          <w:b/>
          <w:sz w:val="32"/>
        </w:rPr>
        <w:t xml:space="preserve"> </w:t>
      </w:r>
    </w:p>
    <w:p w:rsidR="00EF67D3" w:rsidRDefault="00AA5D9D">
      <w:pPr>
        <w:spacing w:after="0" w:line="259" w:lineRule="auto"/>
        <w:ind w:left="171" w:right="0" w:hanging="10"/>
        <w:jc w:val="center"/>
      </w:pPr>
      <w:r>
        <w:rPr>
          <w:b/>
          <w:sz w:val="32"/>
        </w:rPr>
        <w:t xml:space="preserve">Програма </w:t>
      </w:r>
    </w:p>
    <w:p w:rsidR="00EF67D3" w:rsidRDefault="00AA5D9D">
      <w:pPr>
        <w:spacing w:after="0" w:line="259" w:lineRule="auto"/>
        <w:ind w:left="240" w:right="0" w:firstLine="0"/>
        <w:jc w:val="center"/>
      </w:pPr>
      <w:r>
        <w:rPr>
          <w:b/>
          <w:sz w:val="32"/>
        </w:rPr>
        <w:t xml:space="preserve"> </w:t>
      </w:r>
    </w:p>
    <w:p w:rsidR="00EF67D3" w:rsidRDefault="00AA5D9D">
      <w:pPr>
        <w:spacing w:after="0" w:line="259" w:lineRule="auto"/>
        <w:ind w:left="171" w:right="0" w:hanging="10"/>
        <w:jc w:val="center"/>
      </w:pPr>
      <w:r>
        <w:rPr>
          <w:b/>
          <w:sz w:val="32"/>
        </w:rPr>
        <w:t xml:space="preserve">надання соціальних гарантій фізичним особам, які надають </w:t>
      </w:r>
    </w:p>
    <w:p w:rsidR="00EF67D3" w:rsidRDefault="00AA5D9D">
      <w:pPr>
        <w:spacing w:after="0" w:line="238" w:lineRule="auto"/>
        <w:ind w:left="670" w:right="659" w:hanging="452"/>
        <w:jc w:val="left"/>
      </w:pPr>
      <w:r>
        <w:rPr>
          <w:b/>
          <w:sz w:val="32"/>
        </w:rPr>
        <w:t>соціальні послуги громадянам похилого віку, інвалідам, дітям</w:t>
      </w:r>
      <w:r w:rsidR="00633341">
        <w:rPr>
          <w:b/>
          <w:sz w:val="32"/>
        </w:rPr>
        <w:t>-</w:t>
      </w:r>
      <w:r>
        <w:rPr>
          <w:b/>
          <w:sz w:val="32"/>
        </w:rPr>
        <w:t xml:space="preserve">інвалідам, хворим, які не здатні до самообслуговування і </w:t>
      </w:r>
    </w:p>
    <w:p w:rsidR="00FB6A01" w:rsidRDefault="00AA5D9D">
      <w:pPr>
        <w:spacing w:after="0" w:line="238" w:lineRule="auto"/>
        <w:ind w:left="4386" w:right="659" w:hanging="3771"/>
        <w:jc w:val="left"/>
        <w:rPr>
          <w:b/>
          <w:sz w:val="32"/>
        </w:rPr>
      </w:pPr>
      <w:r>
        <w:rPr>
          <w:b/>
          <w:sz w:val="32"/>
        </w:rPr>
        <w:t xml:space="preserve">потребують сторонньої допомоги </w:t>
      </w:r>
      <w:r w:rsidR="00633341">
        <w:rPr>
          <w:b/>
          <w:sz w:val="32"/>
        </w:rPr>
        <w:t xml:space="preserve">на непрофесійній основі  </w:t>
      </w:r>
    </w:p>
    <w:p w:rsidR="00EF67D3" w:rsidRDefault="00633341" w:rsidP="00FB6A01">
      <w:pPr>
        <w:spacing w:after="0" w:line="238" w:lineRule="auto"/>
        <w:ind w:left="4386" w:right="659" w:hanging="3771"/>
        <w:jc w:val="center"/>
      </w:pPr>
      <w:r>
        <w:rPr>
          <w:b/>
          <w:sz w:val="32"/>
        </w:rPr>
        <w:t>на 2022</w:t>
      </w:r>
      <w:r w:rsidR="00AA5D9D">
        <w:rPr>
          <w:b/>
          <w:sz w:val="32"/>
        </w:rPr>
        <w:t xml:space="preserve"> рік</w:t>
      </w:r>
    </w:p>
    <w:p w:rsidR="00EF67D3" w:rsidRDefault="00AA5D9D">
      <w:pPr>
        <w:spacing w:after="0" w:line="259" w:lineRule="auto"/>
        <w:ind w:left="709" w:right="0" w:firstLine="0"/>
        <w:jc w:val="left"/>
      </w:pPr>
      <w:r>
        <w:rPr>
          <w:i/>
          <w:sz w:val="32"/>
        </w:rPr>
        <w:t xml:space="preserve"> </w:t>
      </w:r>
      <w:r>
        <w:rPr>
          <w:sz w:val="32"/>
        </w:rPr>
        <w:t xml:space="preserve"> </w:t>
      </w:r>
    </w:p>
    <w:p w:rsidR="00EF67D3" w:rsidRDefault="00AA5D9D">
      <w:pPr>
        <w:spacing w:after="0" w:line="259" w:lineRule="auto"/>
        <w:ind w:left="709" w:right="0" w:firstLine="0"/>
        <w:jc w:val="left"/>
      </w:pPr>
      <w:r>
        <w:rPr>
          <w:i/>
          <w:sz w:val="32"/>
        </w:rPr>
        <w:t xml:space="preserve"> </w:t>
      </w:r>
      <w:r>
        <w:rPr>
          <w:sz w:val="32"/>
        </w:rPr>
        <w:t xml:space="preserve"> </w:t>
      </w:r>
    </w:p>
    <w:p w:rsidR="00EF67D3" w:rsidRDefault="00AA5D9D">
      <w:pPr>
        <w:spacing w:after="0" w:line="259" w:lineRule="auto"/>
        <w:ind w:left="709" w:right="0" w:firstLine="0"/>
        <w:jc w:val="left"/>
      </w:pPr>
      <w:r>
        <w:rPr>
          <w:i/>
          <w:sz w:val="32"/>
        </w:rPr>
        <w:t xml:space="preserve">  </w:t>
      </w:r>
      <w:r>
        <w:rPr>
          <w:sz w:val="32"/>
        </w:rPr>
        <w:t xml:space="preserve"> </w:t>
      </w:r>
    </w:p>
    <w:p w:rsidR="00EF67D3" w:rsidRDefault="00AA5D9D">
      <w:pPr>
        <w:spacing w:after="0" w:line="259" w:lineRule="auto"/>
        <w:ind w:left="709" w:right="0" w:firstLine="0"/>
        <w:jc w:val="left"/>
      </w:pPr>
      <w:r>
        <w:rPr>
          <w:i/>
          <w:sz w:val="32"/>
        </w:rPr>
        <w:t xml:space="preserve"> </w:t>
      </w:r>
      <w:r>
        <w:rPr>
          <w:sz w:val="32"/>
        </w:rPr>
        <w:t xml:space="preserve"> </w:t>
      </w:r>
    </w:p>
    <w:p w:rsidR="00EF67D3" w:rsidRDefault="00AA5D9D">
      <w:pPr>
        <w:spacing w:after="0" w:line="259" w:lineRule="auto"/>
        <w:ind w:left="709" w:right="0" w:firstLine="0"/>
        <w:jc w:val="left"/>
      </w:pPr>
      <w:r>
        <w:rPr>
          <w:i/>
          <w:sz w:val="32"/>
        </w:rPr>
        <w:t xml:space="preserve">  </w:t>
      </w:r>
    </w:p>
    <w:p w:rsidR="00EF67D3" w:rsidRDefault="00AA5D9D">
      <w:pPr>
        <w:spacing w:after="0" w:line="259" w:lineRule="auto"/>
        <w:ind w:left="709" w:right="0" w:firstLine="0"/>
        <w:jc w:val="left"/>
      </w:pPr>
      <w:r>
        <w:rPr>
          <w:i/>
          <w:sz w:val="32"/>
        </w:rPr>
        <w:t xml:space="preserve"> </w:t>
      </w:r>
    </w:p>
    <w:p w:rsidR="00EF67D3" w:rsidRDefault="00AA5D9D">
      <w:pPr>
        <w:spacing w:after="0" w:line="259" w:lineRule="auto"/>
        <w:ind w:left="709" w:right="0" w:firstLine="0"/>
        <w:jc w:val="left"/>
      </w:pPr>
      <w:r>
        <w:rPr>
          <w:i/>
          <w:sz w:val="32"/>
        </w:rPr>
        <w:t xml:space="preserve"> </w:t>
      </w:r>
    </w:p>
    <w:p w:rsidR="00EF67D3" w:rsidRDefault="00AA5D9D">
      <w:pPr>
        <w:spacing w:after="0" w:line="259" w:lineRule="auto"/>
        <w:ind w:left="709" w:right="0" w:firstLine="0"/>
        <w:jc w:val="left"/>
      </w:pPr>
      <w:r>
        <w:rPr>
          <w:i/>
          <w:sz w:val="32"/>
        </w:rPr>
        <w:t xml:space="preserve"> </w:t>
      </w:r>
    </w:p>
    <w:p w:rsidR="00EF67D3" w:rsidRDefault="00AA5D9D">
      <w:pPr>
        <w:spacing w:after="0" w:line="259" w:lineRule="auto"/>
        <w:ind w:left="709" w:right="0" w:firstLine="0"/>
        <w:jc w:val="left"/>
      </w:pPr>
      <w:r>
        <w:rPr>
          <w:i/>
          <w:sz w:val="32"/>
        </w:rPr>
        <w:t xml:space="preserve"> </w:t>
      </w:r>
    </w:p>
    <w:p w:rsidR="00EF67D3" w:rsidRDefault="00AA5D9D">
      <w:pPr>
        <w:spacing w:after="0" w:line="259" w:lineRule="auto"/>
        <w:ind w:left="709" w:right="0" w:firstLine="0"/>
        <w:jc w:val="left"/>
      </w:pPr>
      <w:r>
        <w:rPr>
          <w:i/>
          <w:sz w:val="32"/>
        </w:rPr>
        <w:t xml:space="preserve"> </w:t>
      </w:r>
    </w:p>
    <w:p w:rsidR="00EF67D3" w:rsidRDefault="00AA5D9D">
      <w:pPr>
        <w:spacing w:after="0" w:line="259" w:lineRule="auto"/>
        <w:ind w:left="709" w:right="0" w:firstLine="0"/>
        <w:jc w:val="left"/>
      </w:pPr>
      <w:r>
        <w:rPr>
          <w:i/>
          <w:sz w:val="32"/>
        </w:rPr>
        <w:t xml:space="preserve"> </w:t>
      </w:r>
    </w:p>
    <w:p w:rsidR="00EF67D3" w:rsidRDefault="00AA5D9D">
      <w:pPr>
        <w:spacing w:after="0" w:line="259" w:lineRule="auto"/>
        <w:ind w:left="709" w:right="0" w:firstLine="0"/>
        <w:jc w:val="left"/>
      </w:pPr>
      <w:r>
        <w:rPr>
          <w:i/>
          <w:sz w:val="32"/>
        </w:rPr>
        <w:t xml:space="preserve"> </w:t>
      </w:r>
    </w:p>
    <w:p w:rsidR="00EF67D3" w:rsidRDefault="00AA5D9D">
      <w:pPr>
        <w:spacing w:after="0" w:line="259" w:lineRule="auto"/>
        <w:ind w:left="709" w:right="0" w:firstLine="0"/>
        <w:jc w:val="left"/>
      </w:pPr>
      <w:r>
        <w:rPr>
          <w:i/>
          <w:sz w:val="32"/>
        </w:rPr>
        <w:t xml:space="preserve"> </w:t>
      </w:r>
    </w:p>
    <w:p w:rsidR="00EF67D3" w:rsidRDefault="00AA5D9D">
      <w:pPr>
        <w:spacing w:after="0" w:line="259" w:lineRule="auto"/>
        <w:ind w:left="709" w:right="0" w:firstLine="0"/>
        <w:jc w:val="left"/>
      </w:pPr>
      <w:r>
        <w:rPr>
          <w:i/>
          <w:sz w:val="32"/>
        </w:rPr>
        <w:t xml:space="preserve"> </w:t>
      </w:r>
    </w:p>
    <w:p w:rsidR="00EF67D3" w:rsidRDefault="00AA5D9D">
      <w:pPr>
        <w:spacing w:after="0" w:line="259" w:lineRule="auto"/>
        <w:ind w:left="709" w:right="0" w:firstLine="0"/>
        <w:jc w:val="left"/>
      </w:pPr>
      <w:r>
        <w:rPr>
          <w:i/>
          <w:sz w:val="32"/>
        </w:rPr>
        <w:t xml:space="preserve"> </w:t>
      </w:r>
    </w:p>
    <w:p w:rsidR="00EF67D3" w:rsidRDefault="00AA5D9D">
      <w:pPr>
        <w:spacing w:after="0" w:line="259" w:lineRule="auto"/>
        <w:ind w:left="709" w:right="0" w:firstLine="0"/>
        <w:jc w:val="left"/>
      </w:pPr>
      <w:r>
        <w:rPr>
          <w:sz w:val="32"/>
        </w:rPr>
        <w:t xml:space="preserve"> </w:t>
      </w:r>
    </w:p>
    <w:p w:rsidR="00EF67D3" w:rsidRDefault="00AA5D9D">
      <w:pPr>
        <w:spacing w:after="0" w:line="259" w:lineRule="auto"/>
        <w:ind w:left="709" w:right="0" w:firstLine="0"/>
        <w:jc w:val="left"/>
      </w:pPr>
      <w:r>
        <w:rPr>
          <w:sz w:val="32"/>
        </w:rPr>
        <w:t xml:space="preserve"> </w:t>
      </w:r>
    </w:p>
    <w:p w:rsidR="00EF67D3" w:rsidRDefault="00AA5D9D">
      <w:pPr>
        <w:spacing w:after="0" w:line="259" w:lineRule="auto"/>
        <w:ind w:left="709" w:right="0" w:firstLine="0"/>
        <w:jc w:val="left"/>
      </w:pPr>
      <w:r>
        <w:rPr>
          <w:sz w:val="32"/>
        </w:rPr>
        <w:t xml:space="preserve"> </w:t>
      </w:r>
    </w:p>
    <w:p w:rsidR="00EF67D3" w:rsidRDefault="00AA5D9D">
      <w:pPr>
        <w:spacing w:after="0" w:line="259" w:lineRule="auto"/>
        <w:ind w:left="709" w:right="0" w:firstLine="0"/>
        <w:jc w:val="left"/>
      </w:pPr>
      <w:r>
        <w:rPr>
          <w:sz w:val="32"/>
        </w:rPr>
        <w:t xml:space="preserve"> </w:t>
      </w:r>
    </w:p>
    <w:p w:rsidR="00EF67D3" w:rsidRDefault="00AA5D9D">
      <w:pPr>
        <w:spacing w:after="31" w:line="259" w:lineRule="auto"/>
        <w:ind w:left="709" w:right="0" w:firstLine="0"/>
        <w:jc w:val="left"/>
        <w:rPr>
          <w:sz w:val="22"/>
        </w:rPr>
      </w:pPr>
      <w:r>
        <w:rPr>
          <w:sz w:val="22"/>
        </w:rPr>
        <w:t xml:space="preserve"> </w:t>
      </w:r>
    </w:p>
    <w:p w:rsidR="00662F11" w:rsidRDefault="00662F11">
      <w:pPr>
        <w:spacing w:after="31" w:line="259" w:lineRule="auto"/>
        <w:ind w:left="709" w:right="0" w:firstLine="0"/>
        <w:jc w:val="left"/>
        <w:rPr>
          <w:sz w:val="22"/>
        </w:rPr>
      </w:pPr>
    </w:p>
    <w:p w:rsidR="00EF67D3" w:rsidRDefault="00AA5D9D">
      <w:pPr>
        <w:spacing w:after="0" w:line="259" w:lineRule="auto"/>
        <w:ind w:left="709" w:right="0" w:firstLine="0"/>
        <w:jc w:val="left"/>
      </w:pPr>
      <w:r>
        <w:rPr>
          <w:i/>
        </w:rPr>
        <w:t xml:space="preserve"> </w:t>
      </w:r>
    </w:p>
    <w:p w:rsidR="00EF67D3" w:rsidRDefault="00AA5D9D">
      <w:pPr>
        <w:spacing w:after="3" w:line="259" w:lineRule="auto"/>
        <w:ind w:left="169" w:right="0" w:hanging="10"/>
        <w:jc w:val="center"/>
      </w:pPr>
      <w:proofErr w:type="spellStart"/>
      <w:r>
        <w:t>с</w:t>
      </w:r>
      <w:r w:rsidR="00633341">
        <w:t>мт.Линовиця</w:t>
      </w:r>
      <w:proofErr w:type="spellEnd"/>
      <w:r>
        <w:t xml:space="preserve"> </w:t>
      </w:r>
    </w:p>
    <w:p w:rsidR="00EF67D3" w:rsidRDefault="00633341">
      <w:pPr>
        <w:spacing w:after="3" w:line="259" w:lineRule="auto"/>
        <w:ind w:left="169" w:right="1" w:hanging="10"/>
        <w:jc w:val="center"/>
      </w:pPr>
      <w:r>
        <w:lastRenderedPageBreak/>
        <w:t xml:space="preserve"> 2022</w:t>
      </w:r>
      <w:r w:rsidR="00AA5D9D">
        <w:t xml:space="preserve"> рік </w:t>
      </w:r>
    </w:p>
    <w:p w:rsidR="00662F11" w:rsidRDefault="00662F11">
      <w:pPr>
        <w:pStyle w:val="1"/>
        <w:numPr>
          <w:ilvl w:val="0"/>
          <w:numId w:val="0"/>
        </w:numPr>
        <w:ind w:left="1934" w:right="2475"/>
      </w:pPr>
    </w:p>
    <w:p w:rsidR="00662F11" w:rsidRDefault="00662F11">
      <w:pPr>
        <w:pStyle w:val="1"/>
        <w:numPr>
          <w:ilvl w:val="0"/>
          <w:numId w:val="0"/>
        </w:numPr>
        <w:ind w:left="1934" w:right="2475"/>
      </w:pPr>
    </w:p>
    <w:p w:rsidR="00EF67D3" w:rsidRDefault="00AA5D9D">
      <w:pPr>
        <w:pStyle w:val="1"/>
        <w:numPr>
          <w:ilvl w:val="0"/>
          <w:numId w:val="0"/>
        </w:numPr>
        <w:ind w:left="1934" w:right="2475"/>
      </w:pPr>
      <w:r>
        <w:t xml:space="preserve">ЗМІСТ </w:t>
      </w:r>
    </w:p>
    <w:p w:rsidR="00EF67D3" w:rsidRDefault="00AA5D9D">
      <w:pPr>
        <w:spacing w:after="0" w:line="259" w:lineRule="auto"/>
        <w:ind w:right="0" w:firstLine="0"/>
        <w:jc w:val="left"/>
      </w:pPr>
      <w:r>
        <w:rPr>
          <w:b/>
        </w:rPr>
        <w:t xml:space="preserve"> </w:t>
      </w:r>
    </w:p>
    <w:p w:rsidR="00EF67D3" w:rsidRDefault="00AA5D9D">
      <w:pPr>
        <w:spacing w:after="12"/>
        <w:ind w:left="-5" w:right="0" w:hanging="10"/>
        <w:jc w:val="left"/>
      </w:pPr>
      <w:r>
        <w:rPr>
          <w:b/>
        </w:rPr>
        <w:t xml:space="preserve">І. Паспорт програми. </w:t>
      </w:r>
    </w:p>
    <w:p w:rsidR="00EF67D3" w:rsidRDefault="00AA5D9D">
      <w:pPr>
        <w:spacing w:after="12"/>
        <w:ind w:left="-5" w:right="0" w:hanging="10"/>
        <w:jc w:val="left"/>
      </w:pPr>
      <w:r>
        <w:rPr>
          <w:b/>
        </w:rPr>
        <w:t xml:space="preserve">ІІ. Загальні положення та визначення проблеми, на розв’язання якої спрямована Програма. </w:t>
      </w:r>
    </w:p>
    <w:p w:rsidR="00EF67D3" w:rsidRDefault="00AA5D9D">
      <w:pPr>
        <w:spacing w:after="12"/>
        <w:ind w:left="-5" w:right="0" w:hanging="10"/>
        <w:jc w:val="left"/>
      </w:pPr>
      <w:r>
        <w:rPr>
          <w:b/>
        </w:rPr>
        <w:t xml:space="preserve">ІІІ. Мета Програми. </w:t>
      </w:r>
    </w:p>
    <w:p w:rsidR="00EF67D3" w:rsidRDefault="00AA5D9D">
      <w:pPr>
        <w:spacing w:after="12"/>
        <w:ind w:left="-5" w:right="3073" w:hanging="10"/>
        <w:jc w:val="left"/>
      </w:pPr>
      <w:r>
        <w:rPr>
          <w:b/>
        </w:rPr>
        <w:t xml:space="preserve">ІV. Завдання, заходи та шляхи виконання Програми. V. Фінансове забезпечення Програми. </w:t>
      </w:r>
    </w:p>
    <w:p w:rsidR="00EF67D3" w:rsidRDefault="00AA5D9D">
      <w:pPr>
        <w:spacing w:after="12"/>
        <w:ind w:left="-5" w:right="0" w:hanging="10"/>
        <w:jc w:val="left"/>
      </w:pPr>
      <w:r>
        <w:rPr>
          <w:b/>
        </w:rPr>
        <w:t xml:space="preserve">VІ. Контроль за виконанням Програми. </w:t>
      </w:r>
    </w:p>
    <w:p w:rsidR="00EF67D3" w:rsidRDefault="00AA5D9D">
      <w:pPr>
        <w:spacing w:after="12"/>
        <w:ind w:left="-5" w:right="0" w:hanging="10"/>
        <w:jc w:val="left"/>
      </w:pPr>
      <w:r>
        <w:rPr>
          <w:b/>
        </w:rPr>
        <w:t xml:space="preserve">VІІ. Очікувані результати. </w:t>
      </w:r>
    </w:p>
    <w:p w:rsidR="00EF67D3" w:rsidRDefault="00AA5D9D">
      <w:pPr>
        <w:spacing w:after="0" w:line="259" w:lineRule="auto"/>
        <w:ind w:right="0" w:firstLine="0"/>
        <w:jc w:val="left"/>
      </w:pPr>
      <w:r>
        <w:rPr>
          <w:b/>
        </w:rPr>
        <w:t xml:space="preserve"> </w:t>
      </w:r>
    </w:p>
    <w:p w:rsidR="00EF67D3" w:rsidRDefault="00AA5D9D">
      <w:pPr>
        <w:pStyle w:val="1"/>
        <w:numPr>
          <w:ilvl w:val="0"/>
          <w:numId w:val="0"/>
        </w:numPr>
        <w:ind w:left="1934" w:right="1765"/>
      </w:pPr>
      <w:r>
        <w:t xml:space="preserve">І. Паспорт  Програми </w:t>
      </w:r>
    </w:p>
    <w:tbl>
      <w:tblPr>
        <w:tblStyle w:val="TableGrid"/>
        <w:tblW w:w="9893" w:type="dxa"/>
        <w:tblInd w:w="-110" w:type="dxa"/>
        <w:tblCellMar>
          <w:top w:w="16" w:type="dxa"/>
          <w:left w:w="106" w:type="dxa"/>
          <w:right w:w="115" w:type="dxa"/>
        </w:tblCellMar>
        <w:tblLook w:val="04A0" w:firstRow="1" w:lastRow="0" w:firstColumn="1" w:lastColumn="0" w:noHBand="0" w:noVBand="1"/>
      </w:tblPr>
      <w:tblGrid>
        <w:gridCol w:w="3941"/>
        <w:gridCol w:w="5952"/>
      </w:tblGrid>
      <w:tr w:rsidR="00EF67D3">
        <w:trPr>
          <w:trHeight w:val="1296"/>
        </w:trPr>
        <w:tc>
          <w:tcPr>
            <w:tcW w:w="3941" w:type="dxa"/>
            <w:tcBorders>
              <w:top w:val="single" w:sz="4" w:space="0" w:color="000000"/>
              <w:left w:val="single" w:sz="4" w:space="0" w:color="000000"/>
              <w:bottom w:val="single" w:sz="4" w:space="0" w:color="000000"/>
              <w:right w:val="single" w:sz="4" w:space="0" w:color="000000"/>
            </w:tcBorders>
          </w:tcPr>
          <w:p w:rsidR="00EF67D3" w:rsidRDefault="00AA5D9D">
            <w:pPr>
              <w:spacing w:after="0" w:line="259" w:lineRule="auto"/>
              <w:ind w:left="5" w:right="0" w:firstLine="0"/>
              <w:jc w:val="left"/>
            </w:pPr>
            <w:r>
              <w:t xml:space="preserve">Ініціатор розроблення Програми </w:t>
            </w:r>
          </w:p>
        </w:tc>
        <w:tc>
          <w:tcPr>
            <w:tcW w:w="5952" w:type="dxa"/>
            <w:tcBorders>
              <w:top w:val="single" w:sz="4" w:space="0" w:color="000000"/>
              <w:left w:val="single" w:sz="4" w:space="0" w:color="000000"/>
              <w:bottom w:val="single" w:sz="4" w:space="0" w:color="000000"/>
              <w:right w:val="single" w:sz="4" w:space="0" w:color="000000"/>
            </w:tcBorders>
          </w:tcPr>
          <w:p w:rsidR="00EF67D3" w:rsidRDefault="00AA5D9D">
            <w:pPr>
              <w:spacing w:after="0" w:line="259" w:lineRule="auto"/>
              <w:ind w:right="0" w:firstLine="0"/>
              <w:jc w:val="left"/>
            </w:pPr>
            <w:r>
              <w:t xml:space="preserve">Сектор соціального захисту населення управління гуманітарного розвитку та соціального захисту населення Гірської сільської ради </w:t>
            </w:r>
          </w:p>
        </w:tc>
      </w:tr>
      <w:tr w:rsidR="00EF67D3">
        <w:trPr>
          <w:trHeight w:val="3874"/>
        </w:trPr>
        <w:tc>
          <w:tcPr>
            <w:tcW w:w="3941" w:type="dxa"/>
            <w:tcBorders>
              <w:top w:val="single" w:sz="4" w:space="0" w:color="000000"/>
              <w:left w:val="single" w:sz="4" w:space="0" w:color="000000"/>
              <w:bottom w:val="single" w:sz="4" w:space="0" w:color="000000"/>
              <w:right w:val="single" w:sz="4" w:space="0" w:color="000000"/>
            </w:tcBorders>
          </w:tcPr>
          <w:p w:rsidR="00EF67D3" w:rsidRDefault="00AA5D9D">
            <w:pPr>
              <w:spacing w:after="0" w:line="259" w:lineRule="auto"/>
              <w:ind w:left="5" w:right="0" w:firstLine="0"/>
              <w:jc w:val="left"/>
            </w:pPr>
            <w:r>
              <w:t xml:space="preserve">Дата, номер і назва розпорядчого документу </w:t>
            </w:r>
          </w:p>
        </w:tc>
        <w:tc>
          <w:tcPr>
            <w:tcW w:w="5952" w:type="dxa"/>
            <w:tcBorders>
              <w:top w:val="single" w:sz="4" w:space="0" w:color="000000"/>
              <w:left w:val="single" w:sz="4" w:space="0" w:color="000000"/>
              <w:bottom w:val="single" w:sz="4" w:space="0" w:color="000000"/>
              <w:right w:val="single" w:sz="4" w:space="0" w:color="000000"/>
            </w:tcBorders>
          </w:tcPr>
          <w:p w:rsidR="00EF67D3" w:rsidRDefault="00AA5D9D">
            <w:pPr>
              <w:spacing w:after="0" w:line="259" w:lineRule="auto"/>
              <w:ind w:right="0" w:firstLine="0"/>
              <w:jc w:val="left"/>
            </w:pPr>
            <w:r>
              <w:t xml:space="preserve">Постанова Кабінету Міністрів України  від 23 вересня 2020 року N 859 «Деякі питання призначення і виплати компенсації фізичним особам, які надають соціальні послуги з догляду на непрофесійній основі»,  пункт  шостий  статті  13 Закону України від 17 січня 2019 року № 2671-VIII «Про соціальні послуги», Порядок призначення та виплати компенсації фізичним особам, які надають соціальні послуги, затверджений постановою Кабінету Міністрів України від 29.04.2004 № 558 (зі змінами та доповненнями). </w:t>
            </w:r>
          </w:p>
        </w:tc>
      </w:tr>
      <w:tr w:rsidR="00EF67D3">
        <w:trPr>
          <w:trHeight w:val="1296"/>
        </w:trPr>
        <w:tc>
          <w:tcPr>
            <w:tcW w:w="3941" w:type="dxa"/>
            <w:tcBorders>
              <w:top w:val="single" w:sz="4" w:space="0" w:color="000000"/>
              <w:left w:val="single" w:sz="4" w:space="0" w:color="000000"/>
              <w:bottom w:val="single" w:sz="4" w:space="0" w:color="000000"/>
              <w:right w:val="single" w:sz="4" w:space="0" w:color="000000"/>
            </w:tcBorders>
          </w:tcPr>
          <w:p w:rsidR="00EF67D3" w:rsidRDefault="00AA5D9D">
            <w:pPr>
              <w:spacing w:after="0" w:line="259" w:lineRule="auto"/>
              <w:ind w:left="5" w:right="0" w:firstLine="0"/>
              <w:jc w:val="left"/>
            </w:pPr>
            <w:r>
              <w:t xml:space="preserve">Розробник Програми </w:t>
            </w:r>
          </w:p>
        </w:tc>
        <w:tc>
          <w:tcPr>
            <w:tcW w:w="5952" w:type="dxa"/>
            <w:tcBorders>
              <w:top w:val="single" w:sz="4" w:space="0" w:color="000000"/>
              <w:left w:val="single" w:sz="4" w:space="0" w:color="000000"/>
              <w:bottom w:val="single" w:sz="4" w:space="0" w:color="000000"/>
              <w:right w:val="single" w:sz="4" w:space="0" w:color="000000"/>
            </w:tcBorders>
          </w:tcPr>
          <w:p w:rsidR="00EF67D3" w:rsidRDefault="001F1DC1">
            <w:pPr>
              <w:spacing w:after="0" w:line="259" w:lineRule="auto"/>
              <w:ind w:right="0" w:firstLine="0"/>
              <w:jc w:val="left"/>
            </w:pPr>
            <w:proofErr w:type="spellStart"/>
            <w:r>
              <w:rPr>
                <w:lang w:val="ru-RU"/>
              </w:rPr>
              <w:t>Линовицька</w:t>
            </w:r>
            <w:proofErr w:type="spellEnd"/>
            <w:r>
              <w:rPr>
                <w:lang w:val="ru-RU"/>
              </w:rPr>
              <w:t xml:space="preserve"> </w:t>
            </w:r>
            <w:proofErr w:type="spellStart"/>
            <w:r>
              <w:rPr>
                <w:lang w:val="ru-RU"/>
              </w:rPr>
              <w:t>селищна</w:t>
            </w:r>
            <w:proofErr w:type="spellEnd"/>
            <w:r>
              <w:rPr>
                <w:lang w:val="ru-RU"/>
              </w:rPr>
              <w:t xml:space="preserve"> рада</w:t>
            </w:r>
            <w:r w:rsidR="00AA5D9D">
              <w:t xml:space="preserve"> </w:t>
            </w:r>
          </w:p>
        </w:tc>
      </w:tr>
      <w:tr w:rsidR="00EF67D3">
        <w:trPr>
          <w:trHeight w:val="658"/>
        </w:trPr>
        <w:tc>
          <w:tcPr>
            <w:tcW w:w="3941" w:type="dxa"/>
            <w:tcBorders>
              <w:top w:val="single" w:sz="4" w:space="0" w:color="000000"/>
              <w:left w:val="single" w:sz="4" w:space="0" w:color="000000"/>
              <w:bottom w:val="single" w:sz="4" w:space="0" w:color="000000"/>
              <w:right w:val="single" w:sz="4" w:space="0" w:color="000000"/>
            </w:tcBorders>
          </w:tcPr>
          <w:p w:rsidR="00EF67D3" w:rsidRDefault="00AA5D9D">
            <w:pPr>
              <w:spacing w:after="0" w:line="259" w:lineRule="auto"/>
              <w:ind w:left="5" w:right="0" w:firstLine="0"/>
              <w:jc w:val="left"/>
            </w:pPr>
            <w:r>
              <w:t xml:space="preserve">Відповідальний виконавець Програми </w:t>
            </w:r>
          </w:p>
        </w:tc>
        <w:tc>
          <w:tcPr>
            <w:tcW w:w="5952" w:type="dxa"/>
            <w:tcBorders>
              <w:top w:val="single" w:sz="4" w:space="0" w:color="000000"/>
              <w:left w:val="single" w:sz="4" w:space="0" w:color="000000"/>
              <w:bottom w:val="single" w:sz="4" w:space="0" w:color="000000"/>
              <w:right w:val="single" w:sz="4" w:space="0" w:color="000000"/>
            </w:tcBorders>
          </w:tcPr>
          <w:p w:rsidR="00EF67D3" w:rsidRDefault="00331AE6">
            <w:pPr>
              <w:spacing w:after="0" w:line="259" w:lineRule="auto"/>
              <w:ind w:right="0" w:firstLine="0"/>
              <w:jc w:val="left"/>
            </w:pPr>
            <w:r>
              <w:t xml:space="preserve">Бухгалтерський відділ </w:t>
            </w:r>
            <w:proofErr w:type="spellStart"/>
            <w:r>
              <w:t>Линовицької</w:t>
            </w:r>
            <w:proofErr w:type="spellEnd"/>
            <w:r>
              <w:t xml:space="preserve"> селищної ради</w:t>
            </w:r>
          </w:p>
        </w:tc>
      </w:tr>
      <w:tr w:rsidR="00EF67D3">
        <w:trPr>
          <w:trHeight w:val="331"/>
        </w:trPr>
        <w:tc>
          <w:tcPr>
            <w:tcW w:w="3941" w:type="dxa"/>
            <w:tcBorders>
              <w:top w:val="single" w:sz="4" w:space="0" w:color="000000"/>
              <w:left w:val="single" w:sz="4" w:space="0" w:color="000000"/>
              <w:bottom w:val="single" w:sz="4" w:space="0" w:color="000000"/>
              <w:right w:val="single" w:sz="4" w:space="0" w:color="000000"/>
            </w:tcBorders>
          </w:tcPr>
          <w:p w:rsidR="00EF67D3" w:rsidRDefault="00AA5D9D">
            <w:pPr>
              <w:spacing w:after="0" w:line="259" w:lineRule="auto"/>
              <w:ind w:left="5" w:right="0" w:firstLine="0"/>
              <w:jc w:val="left"/>
            </w:pPr>
            <w:r>
              <w:t xml:space="preserve">Термін виконання Програми </w:t>
            </w:r>
          </w:p>
        </w:tc>
        <w:tc>
          <w:tcPr>
            <w:tcW w:w="5952" w:type="dxa"/>
            <w:tcBorders>
              <w:top w:val="single" w:sz="4" w:space="0" w:color="000000"/>
              <w:left w:val="single" w:sz="4" w:space="0" w:color="000000"/>
              <w:bottom w:val="single" w:sz="4" w:space="0" w:color="000000"/>
              <w:right w:val="single" w:sz="4" w:space="0" w:color="000000"/>
            </w:tcBorders>
          </w:tcPr>
          <w:p w:rsidR="00EF67D3" w:rsidRDefault="00633341">
            <w:pPr>
              <w:spacing w:after="0" w:line="259" w:lineRule="auto"/>
              <w:ind w:right="0" w:firstLine="0"/>
              <w:jc w:val="left"/>
            </w:pPr>
            <w:r>
              <w:t>2022</w:t>
            </w:r>
            <w:r w:rsidR="00AA5D9D">
              <w:t xml:space="preserve"> рік </w:t>
            </w:r>
          </w:p>
        </w:tc>
      </w:tr>
      <w:tr w:rsidR="00EF67D3">
        <w:trPr>
          <w:trHeight w:val="653"/>
        </w:trPr>
        <w:tc>
          <w:tcPr>
            <w:tcW w:w="3941" w:type="dxa"/>
            <w:tcBorders>
              <w:top w:val="single" w:sz="4" w:space="0" w:color="000000"/>
              <w:left w:val="single" w:sz="4" w:space="0" w:color="000000"/>
              <w:bottom w:val="single" w:sz="4" w:space="0" w:color="000000"/>
              <w:right w:val="single" w:sz="4" w:space="0" w:color="000000"/>
            </w:tcBorders>
          </w:tcPr>
          <w:p w:rsidR="00EF67D3" w:rsidRDefault="00AA5D9D">
            <w:pPr>
              <w:spacing w:after="0" w:line="259" w:lineRule="auto"/>
              <w:ind w:left="5" w:right="0" w:firstLine="0"/>
              <w:jc w:val="left"/>
            </w:pPr>
            <w:r>
              <w:t xml:space="preserve">Перелік бюджетів, які беруть участь у виконанні Програми </w:t>
            </w:r>
          </w:p>
        </w:tc>
        <w:tc>
          <w:tcPr>
            <w:tcW w:w="5952" w:type="dxa"/>
            <w:tcBorders>
              <w:top w:val="single" w:sz="4" w:space="0" w:color="000000"/>
              <w:left w:val="single" w:sz="4" w:space="0" w:color="000000"/>
              <w:bottom w:val="single" w:sz="4" w:space="0" w:color="000000"/>
              <w:right w:val="single" w:sz="4" w:space="0" w:color="000000"/>
            </w:tcBorders>
          </w:tcPr>
          <w:p w:rsidR="00EF67D3" w:rsidRDefault="00AA5D9D" w:rsidP="00633341">
            <w:pPr>
              <w:spacing w:after="0" w:line="259" w:lineRule="auto"/>
              <w:ind w:right="0" w:firstLine="0"/>
              <w:jc w:val="left"/>
            </w:pPr>
            <w:r>
              <w:t xml:space="preserve">Бюджет </w:t>
            </w:r>
            <w:proofErr w:type="spellStart"/>
            <w:r w:rsidR="00633341">
              <w:t>Линовицької</w:t>
            </w:r>
            <w:proofErr w:type="spellEnd"/>
            <w:r w:rsidR="00633341">
              <w:t xml:space="preserve"> селищної</w:t>
            </w:r>
            <w:r>
              <w:t xml:space="preserve"> ради </w:t>
            </w:r>
          </w:p>
        </w:tc>
      </w:tr>
      <w:tr w:rsidR="00EF67D3">
        <w:trPr>
          <w:trHeight w:val="1944"/>
        </w:trPr>
        <w:tc>
          <w:tcPr>
            <w:tcW w:w="3941" w:type="dxa"/>
            <w:tcBorders>
              <w:top w:val="single" w:sz="4" w:space="0" w:color="000000"/>
              <w:left w:val="single" w:sz="4" w:space="0" w:color="000000"/>
              <w:bottom w:val="single" w:sz="4" w:space="0" w:color="000000"/>
              <w:right w:val="single" w:sz="4" w:space="0" w:color="000000"/>
            </w:tcBorders>
          </w:tcPr>
          <w:p w:rsidR="00EF67D3" w:rsidRDefault="00AA5D9D">
            <w:pPr>
              <w:spacing w:after="0" w:line="259" w:lineRule="auto"/>
              <w:ind w:left="5" w:right="0" w:firstLine="0"/>
              <w:jc w:val="left"/>
            </w:pPr>
            <w:r>
              <w:lastRenderedPageBreak/>
              <w:t xml:space="preserve">Отримувачі послуг за даною програмою </w:t>
            </w:r>
          </w:p>
        </w:tc>
        <w:tc>
          <w:tcPr>
            <w:tcW w:w="5952" w:type="dxa"/>
            <w:tcBorders>
              <w:top w:val="single" w:sz="4" w:space="0" w:color="000000"/>
              <w:left w:val="single" w:sz="4" w:space="0" w:color="000000"/>
              <w:bottom w:val="single" w:sz="4" w:space="0" w:color="000000"/>
              <w:right w:val="single" w:sz="4" w:space="0" w:color="000000"/>
            </w:tcBorders>
          </w:tcPr>
          <w:p w:rsidR="00EF67D3" w:rsidRDefault="00AA5D9D">
            <w:pPr>
              <w:spacing w:after="0" w:line="259" w:lineRule="auto"/>
              <w:ind w:right="0" w:firstLine="0"/>
              <w:jc w:val="left"/>
            </w:pPr>
            <w:r>
              <w:t xml:space="preserve">Непрацюючі фізичні особи, які постійно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постійної сторонньої допомоги </w:t>
            </w:r>
          </w:p>
        </w:tc>
      </w:tr>
      <w:tr w:rsidR="00EF67D3">
        <w:trPr>
          <w:trHeight w:val="653"/>
        </w:trPr>
        <w:tc>
          <w:tcPr>
            <w:tcW w:w="3941" w:type="dxa"/>
            <w:tcBorders>
              <w:top w:val="single" w:sz="4" w:space="0" w:color="000000"/>
              <w:left w:val="single" w:sz="4" w:space="0" w:color="000000"/>
              <w:bottom w:val="single" w:sz="4" w:space="0" w:color="000000"/>
              <w:right w:val="single" w:sz="4" w:space="0" w:color="000000"/>
            </w:tcBorders>
          </w:tcPr>
          <w:p w:rsidR="00EF67D3" w:rsidRDefault="00AA5D9D">
            <w:pPr>
              <w:spacing w:after="0" w:line="259" w:lineRule="auto"/>
              <w:ind w:left="5" w:right="0" w:firstLine="0"/>
              <w:jc w:val="left"/>
            </w:pPr>
            <w:r>
              <w:t xml:space="preserve">Загальний обсяг фінансових ресурсів </w:t>
            </w:r>
          </w:p>
        </w:tc>
        <w:tc>
          <w:tcPr>
            <w:tcW w:w="5952" w:type="dxa"/>
            <w:tcBorders>
              <w:top w:val="single" w:sz="4" w:space="0" w:color="000000"/>
              <w:left w:val="single" w:sz="4" w:space="0" w:color="000000"/>
              <w:bottom w:val="single" w:sz="4" w:space="0" w:color="000000"/>
              <w:right w:val="single" w:sz="4" w:space="0" w:color="000000"/>
            </w:tcBorders>
          </w:tcPr>
          <w:p w:rsidR="00EF67D3" w:rsidRDefault="00D3145A">
            <w:pPr>
              <w:spacing w:after="0" w:line="259" w:lineRule="auto"/>
              <w:ind w:left="709" w:right="0" w:firstLine="0"/>
              <w:jc w:val="left"/>
            </w:pPr>
            <w:r w:rsidRPr="00D3145A">
              <w:rPr>
                <w:color w:val="auto"/>
              </w:rPr>
              <w:t>14</w:t>
            </w:r>
            <w:r w:rsidR="00AA5D9D" w:rsidRPr="000E256F">
              <w:rPr>
                <w:color w:val="FF0000"/>
              </w:rPr>
              <w:t xml:space="preserve"> </w:t>
            </w:r>
            <w:r w:rsidR="00AA5D9D">
              <w:t xml:space="preserve">тис. грн. </w:t>
            </w:r>
          </w:p>
        </w:tc>
      </w:tr>
    </w:tbl>
    <w:p w:rsidR="00EF67D3" w:rsidRDefault="00AA5D9D">
      <w:pPr>
        <w:spacing w:after="0" w:line="259" w:lineRule="auto"/>
        <w:ind w:left="709" w:right="0" w:firstLine="0"/>
        <w:jc w:val="left"/>
      </w:pPr>
      <w:r>
        <w:rPr>
          <w:sz w:val="24"/>
        </w:rPr>
        <w:t xml:space="preserve">Примітка: обсяги фінансових ресурсів можуть коригуватись. </w:t>
      </w:r>
    </w:p>
    <w:p w:rsidR="00EF67D3" w:rsidRDefault="00AA5D9D">
      <w:pPr>
        <w:spacing w:after="0" w:line="259" w:lineRule="auto"/>
        <w:ind w:left="709" w:right="0" w:firstLine="0"/>
        <w:jc w:val="left"/>
      </w:pPr>
      <w:r>
        <w:rPr>
          <w:sz w:val="24"/>
        </w:rPr>
        <w:t xml:space="preserve"> </w:t>
      </w:r>
    </w:p>
    <w:p w:rsidR="00EF67D3" w:rsidRDefault="00AA5D9D">
      <w:pPr>
        <w:spacing w:after="0" w:line="259" w:lineRule="auto"/>
        <w:ind w:left="709" w:right="0" w:firstLine="0"/>
        <w:jc w:val="left"/>
      </w:pPr>
      <w:r>
        <w:rPr>
          <w:sz w:val="24"/>
        </w:rPr>
        <w:t xml:space="preserve"> </w:t>
      </w:r>
    </w:p>
    <w:p w:rsidR="00EF67D3" w:rsidRDefault="00AA5D9D">
      <w:pPr>
        <w:pStyle w:val="1"/>
        <w:numPr>
          <w:ilvl w:val="0"/>
          <w:numId w:val="0"/>
        </w:numPr>
        <w:ind w:left="1934" w:right="1695"/>
      </w:pPr>
      <w:r>
        <w:t xml:space="preserve">ІІ. Загальні положення та визначення проблеми, на розв’язання якої спрямована Програма </w:t>
      </w:r>
    </w:p>
    <w:p w:rsidR="00EF67D3" w:rsidRDefault="00AA5D9D">
      <w:pPr>
        <w:ind w:left="-15" w:right="538"/>
      </w:pPr>
      <w:r>
        <w:t xml:space="preserve">Програма розроблена на виконання Закону України «Про соціальні послуги», постанов Кабінету Міністрів України від 23.09.2020 №  859. </w:t>
      </w:r>
    </w:p>
    <w:p w:rsidR="00EF67D3" w:rsidRDefault="00AA5D9D">
      <w:pPr>
        <w:ind w:left="-15" w:right="538"/>
      </w:pPr>
      <w:r>
        <w:t xml:space="preserve">«Деякі питання призначення і виплати компенсації фізичним особам, які надають соціальні послуги з догляду на непрофесійній основі» та від 29.04.2004 № 558 «Про затвердження Порядку призначення і виплати компенсації фізичним особам, які надають соціальні послуги». </w:t>
      </w:r>
    </w:p>
    <w:p w:rsidR="00EF67D3" w:rsidRDefault="00AA5D9D">
      <w:pPr>
        <w:ind w:left="-15" w:right="538"/>
      </w:pPr>
      <w:r>
        <w:t xml:space="preserve">З кожним роком збільшується кількість людей, які потребують сторонньої допомоги. Ця необхідність пов’язана зі старінням населення, хворобами, які спричиняють інвалідність, втрату людиною працездатності та можливості до самообслуговування. Погіршується стан здоров’я та відповідно здатність до самообслуговування людей похилого віку, особливо тих, які проживають далеко від родичів і не перебувають на обліку в територіальному центрі соціального обслуговування (надання соціальних послуг). </w:t>
      </w:r>
    </w:p>
    <w:p w:rsidR="00EF67D3" w:rsidRDefault="00AA5D9D">
      <w:pPr>
        <w:ind w:left="-15" w:right="538"/>
      </w:pPr>
      <w:r>
        <w:t xml:space="preserve">Підставою для розроблення Програми є існування на території </w:t>
      </w:r>
      <w:proofErr w:type="spellStart"/>
      <w:r w:rsidR="00633341">
        <w:t>Линовицької</w:t>
      </w:r>
      <w:proofErr w:type="spellEnd"/>
      <w:r>
        <w:t xml:space="preserve"> </w:t>
      </w:r>
      <w:r w:rsidR="00633341">
        <w:t xml:space="preserve">ТГ </w:t>
      </w:r>
      <w:r>
        <w:t xml:space="preserve">окремих категорій населення, що мають проблеми із самообслуговуванням та потребують соціального захисту в частині надання соціальних послуг з догляду на непрофесійній основі, зокрема це стосується осіб з інвалідністю I групи; дітей з інвалідністю; громадян похилого віку з когнітивними порушеннями; невиліковно хворих, які через порушення функцій організму не можуть самостійно пересуватися та самообслуговуватися; дітей, яким не встановлено інвалідність, але які є хворими на тяжкі </w:t>
      </w:r>
      <w:proofErr w:type="spellStart"/>
      <w:r>
        <w:t>перинатальні</w:t>
      </w:r>
      <w:proofErr w:type="spellEnd"/>
      <w:r>
        <w:t xml:space="preserve"> ураження нервової системи, тяжкі вроджені вади розвитку, рідкісні </w:t>
      </w:r>
      <w:proofErr w:type="spellStart"/>
      <w:r>
        <w:t>орфанні</w:t>
      </w:r>
      <w:proofErr w:type="spellEnd"/>
      <w:r>
        <w:t xml:space="preserve"> захворювання, онкологічні, </w:t>
      </w:r>
      <w:proofErr w:type="spellStart"/>
      <w:r>
        <w:t>онкогематологічні</w:t>
      </w:r>
      <w:proofErr w:type="spellEnd"/>
      <w: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дітей, які отримали тяжку травму, потребують трансплантації  органів,    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 грудня 2018 року № 1161. </w:t>
      </w:r>
    </w:p>
    <w:p w:rsidR="00EF67D3" w:rsidRDefault="00AA5D9D">
      <w:pPr>
        <w:ind w:left="-15" w:right="538"/>
      </w:pPr>
      <w:r>
        <w:lastRenderedPageBreak/>
        <w:t xml:space="preserve">Відповідно до Закону України «Про соціальні послуги» та пункту 4 частини першої статті 89 Бюджетного кодексу України, згідно з п.15 Порядку подання та оформлення документів, призначення і виплати компенсації фізичним особам, які надають соціальні послуги з догляду на непрофесійній основі, затвердженого постановою Кабінету Міністрів України від 23.09.2020 № 859, виплата компенсації фізичним особам, які надають соціальні послуги, і покриття витрат на її доставку провадяться за рахунок коштів місцевих бюджетів. </w:t>
      </w:r>
    </w:p>
    <w:p w:rsidR="00EF67D3" w:rsidRDefault="00AA5D9D">
      <w:pPr>
        <w:spacing w:after="0" w:line="259" w:lineRule="auto"/>
        <w:ind w:left="709" w:right="0" w:firstLine="0"/>
        <w:jc w:val="left"/>
      </w:pPr>
      <w:r>
        <w:rPr>
          <w:b/>
        </w:rPr>
        <w:t xml:space="preserve"> </w:t>
      </w:r>
    </w:p>
    <w:p w:rsidR="00EF67D3" w:rsidRDefault="00AA5D9D">
      <w:pPr>
        <w:pStyle w:val="1"/>
        <w:numPr>
          <w:ilvl w:val="0"/>
          <w:numId w:val="0"/>
        </w:numPr>
        <w:ind w:left="1934" w:right="1765"/>
      </w:pPr>
      <w:r>
        <w:t xml:space="preserve">ІІІ. Мета Програми </w:t>
      </w:r>
    </w:p>
    <w:p w:rsidR="00EF67D3" w:rsidRDefault="00AA5D9D">
      <w:pPr>
        <w:ind w:left="-15" w:right="538"/>
      </w:pPr>
      <w:r>
        <w:t xml:space="preserve">Метою Програми є створення умов щодо повернення до повноцінного життя, соціальної адаптації громадян, які перебувають у складних життєвих обставинах, не здатні до самообслуговування та потребують сторонньої допомоги, шляхом виплати компенсації фізичним особам, які надають їм соціальні послуги на непрофесійній основі. </w:t>
      </w:r>
    </w:p>
    <w:p w:rsidR="00EF67D3" w:rsidRDefault="00AA5D9D">
      <w:pPr>
        <w:spacing w:after="0" w:line="259" w:lineRule="auto"/>
        <w:ind w:left="709" w:right="0" w:firstLine="0"/>
        <w:jc w:val="left"/>
      </w:pPr>
      <w:r>
        <w:t xml:space="preserve"> </w:t>
      </w:r>
    </w:p>
    <w:p w:rsidR="00EF67D3" w:rsidRDefault="00AA5D9D">
      <w:pPr>
        <w:spacing w:after="12"/>
        <w:ind w:left="1832" w:right="0" w:hanging="10"/>
        <w:jc w:val="left"/>
      </w:pPr>
      <w:r>
        <w:rPr>
          <w:b/>
        </w:rPr>
        <w:t xml:space="preserve">ІV. Завдання, заходи та шляхи виконання Програми </w:t>
      </w:r>
    </w:p>
    <w:p w:rsidR="00EF67D3" w:rsidRDefault="00AA5D9D">
      <w:pPr>
        <w:ind w:left="-15" w:right="538"/>
      </w:pPr>
      <w:r>
        <w:t xml:space="preserve">Основним завданнями Програми є соціальний захист та соціальна підтримка осіб, які потребують сторонньої допомоги. </w:t>
      </w:r>
    </w:p>
    <w:p w:rsidR="00EF67D3" w:rsidRDefault="00AA5D9D">
      <w:pPr>
        <w:ind w:left="-15" w:right="538"/>
      </w:pPr>
      <w:r>
        <w:t xml:space="preserve">Виконання завдання Програми буде вирішуватись шляхом реалізації заходів: </w:t>
      </w:r>
    </w:p>
    <w:p w:rsidR="00EF67D3" w:rsidRDefault="00AA5D9D">
      <w:pPr>
        <w:numPr>
          <w:ilvl w:val="0"/>
          <w:numId w:val="1"/>
        </w:numPr>
        <w:ind w:right="538"/>
      </w:pPr>
      <w:r>
        <w:t xml:space="preserve">виплати компенсації фізичним особам, які надають соціальні послуги на непрофесійній основі, спрямовані на підтримку життєдіяльності таких осіб; </w:t>
      </w:r>
    </w:p>
    <w:p w:rsidR="00EF67D3" w:rsidRDefault="00AA5D9D">
      <w:pPr>
        <w:numPr>
          <w:ilvl w:val="0"/>
          <w:numId w:val="1"/>
        </w:numPr>
        <w:ind w:right="538"/>
      </w:pPr>
      <w:r>
        <w:t xml:space="preserve">попередження виникнення складних життєвих обставин, створення умов для самостійного розв’язання існуючих життєвих проблем осіб, які не здатні до самообслуговування та потребують сторонньої допомоги. </w:t>
      </w:r>
    </w:p>
    <w:p w:rsidR="00EF67D3" w:rsidRPr="00466693" w:rsidRDefault="00AA5D9D">
      <w:pPr>
        <w:ind w:left="-15" w:right="538"/>
        <w:rPr>
          <w:color w:val="auto"/>
        </w:rPr>
      </w:pPr>
      <w:r>
        <w:t xml:space="preserve">Виплати компенсації фізичним особам, які надають соціальні послуги здійснюються в розмірах у відповідності з вимогами діючого законодавства. Компенсація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(крім осіб, що обслуговуються соціальними службами). </w:t>
      </w:r>
      <w:r w:rsidRPr="00466693">
        <w:rPr>
          <w:color w:val="auto"/>
        </w:rPr>
        <w:t xml:space="preserve">Призначення компенсації здійснюється </w:t>
      </w:r>
      <w:proofErr w:type="spellStart"/>
      <w:r w:rsidR="003C2EC5" w:rsidRPr="00466693">
        <w:rPr>
          <w:color w:val="auto"/>
        </w:rPr>
        <w:t>Линовицькою</w:t>
      </w:r>
      <w:proofErr w:type="spellEnd"/>
      <w:r w:rsidR="003C2EC5" w:rsidRPr="00466693">
        <w:rPr>
          <w:color w:val="auto"/>
        </w:rPr>
        <w:t xml:space="preserve"> селищною радою</w:t>
      </w:r>
      <w:r w:rsidRPr="00466693">
        <w:rPr>
          <w:color w:val="auto"/>
        </w:rPr>
        <w:t xml:space="preserve"> в порядку, встановленому діючим законодавством. </w:t>
      </w:r>
    </w:p>
    <w:p w:rsidR="00EF67D3" w:rsidRDefault="00AA5D9D">
      <w:pPr>
        <w:ind w:left="709" w:right="538" w:firstLine="0"/>
      </w:pPr>
      <w:r>
        <w:t xml:space="preserve">Відповідно до вимог Постанови КМ України від 29.04.2004 №558 </w:t>
      </w:r>
    </w:p>
    <w:p w:rsidR="00EF67D3" w:rsidRDefault="00AA5D9D">
      <w:pPr>
        <w:ind w:left="-15" w:right="538"/>
      </w:pPr>
      <w:r>
        <w:t xml:space="preserve">«Про затвердження Порядку призначення і виплати компенсації фізичним особам, які надають соціальні послуги» компенсація призначається виходячи з прожиткового мінімуму для працездатних осіб у таких розмірах: </w:t>
      </w:r>
    </w:p>
    <w:p w:rsidR="00EF67D3" w:rsidRDefault="00AA5D9D">
      <w:pPr>
        <w:numPr>
          <w:ilvl w:val="0"/>
          <w:numId w:val="2"/>
        </w:numPr>
        <w:ind w:right="538"/>
      </w:pPr>
      <w:r>
        <w:t xml:space="preserve">15 відсотків - фізичним особам, які надають соціальні   послуги особам з інвалідністю I групи; </w:t>
      </w:r>
    </w:p>
    <w:p w:rsidR="00EF67D3" w:rsidRDefault="00AA5D9D">
      <w:pPr>
        <w:numPr>
          <w:ilvl w:val="0"/>
          <w:numId w:val="2"/>
        </w:numPr>
        <w:ind w:right="538"/>
      </w:pPr>
      <w:r>
        <w:t>10 відсотків - фізичним особам, які надають соціальні послуги громадянам  похилого  віку, які за висновком лікарсько-</w:t>
      </w:r>
    </w:p>
    <w:p w:rsidR="00EF67D3" w:rsidRDefault="00AA5D9D">
      <w:pPr>
        <w:ind w:left="-15" w:right="538" w:firstLine="0"/>
      </w:pPr>
      <w:r>
        <w:t xml:space="preserve">консультаційної комісії  потребують постійного стороннього догляду і не здатні до самообслуговування, особам з інвалідністю II групи та дітям з інвалідністю; </w:t>
      </w:r>
    </w:p>
    <w:p w:rsidR="00EF67D3" w:rsidRDefault="00AA5D9D">
      <w:pPr>
        <w:numPr>
          <w:ilvl w:val="0"/>
          <w:numId w:val="2"/>
        </w:numPr>
        <w:ind w:right="538"/>
      </w:pPr>
      <w:r>
        <w:lastRenderedPageBreak/>
        <w:t>7 відсотків - фізичним особам, які надають соціальні   послуги особам з інвалідністю III групи та хворим, які за висновком лікарсько-</w:t>
      </w:r>
    </w:p>
    <w:p w:rsidR="00EF67D3" w:rsidRDefault="00AA5D9D">
      <w:pPr>
        <w:ind w:left="-15" w:right="538" w:firstLine="0"/>
      </w:pPr>
      <w:r>
        <w:t xml:space="preserve">консультаційної комісії потребують постійного стороннього догляду і  не здатні до самообслуговування. </w:t>
      </w:r>
    </w:p>
    <w:p w:rsidR="00EF67D3" w:rsidRDefault="00AA5D9D">
      <w:pPr>
        <w:ind w:left="-15" w:right="538"/>
      </w:pPr>
      <w:r>
        <w:t xml:space="preserve">Компенсація фізичним особам, які досягли пенсійного віку та особам з інвалідністю, що надають соціальні послуги, призначається у вище зазначених розмірах виходячи з прожиткового мінімуму для осіб, які втратили працездатність. </w:t>
      </w:r>
    </w:p>
    <w:p w:rsidR="00EF67D3" w:rsidRDefault="00AA5D9D">
      <w:pPr>
        <w:ind w:left="-15" w:right="538"/>
      </w:pPr>
      <w:r>
        <w:t xml:space="preserve">Відповідно до вимог Постанови КМ України від 23.09.2020 № 859 «Деякі питання призначення і виплати компенсації фізичним особам, які надають соціальні послуги з догляду на непрофесійній основі» розмір компенсації обчислюється як різниця між прожитковим мінімумом на одну особу в розрахунку на місяць, установленим законом на 1 січня календарного року, в якому надаються соціальні послуги з догляду на непрофесійній основі, та середньомісячним сукупним доходом фізичної особи, яка надає соціальні послуги. </w:t>
      </w:r>
    </w:p>
    <w:p w:rsidR="00EF67D3" w:rsidRDefault="00AA5D9D">
      <w:pPr>
        <w:ind w:left="-15" w:right="538"/>
      </w:pPr>
      <w:r>
        <w:t xml:space="preserve">Фізична особа, яка надає соціальні послуги, отримує тільки одну компенсацію незалежно від кількості осіб, за якими вона доглядає. </w:t>
      </w:r>
    </w:p>
    <w:p w:rsidR="00EF67D3" w:rsidRDefault="00AA5D9D">
      <w:pPr>
        <w:spacing w:after="0" w:line="259" w:lineRule="auto"/>
        <w:ind w:left="709" w:right="0" w:firstLine="0"/>
        <w:jc w:val="left"/>
      </w:pPr>
      <w:r>
        <w:rPr>
          <w:b/>
        </w:rPr>
        <w:t xml:space="preserve"> </w:t>
      </w:r>
    </w:p>
    <w:p w:rsidR="00EF67D3" w:rsidRDefault="00AA5D9D">
      <w:pPr>
        <w:pStyle w:val="1"/>
        <w:ind w:left="2266" w:right="1765" w:hanging="342"/>
      </w:pPr>
      <w:r>
        <w:t xml:space="preserve">Фінансове забезпечення Програми </w:t>
      </w:r>
    </w:p>
    <w:p w:rsidR="00EF67D3" w:rsidRDefault="00AA5D9D">
      <w:pPr>
        <w:ind w:left="-15" w:right="538"/>
      </w:pPr>
      <w:r>
        <w:t xml:space="preserve">Фінансове забезпечення Програми здійснюється в межах видатків, передбачених в бюджеті </w:t>
      </w:r>
      <w:proofErr w:type="spellStart"/>
      <w:r w:rsidR="00633341">
        <w:t>Линовицької</w:t>
      </w:r>
      <w:proofErr w:type="spellEnd"/>
      <w:r w:rsidR="00633341">
        <w:t xml:space="preserve"> селищної</w:t>
      </w:r>
      <w:r>
        <w:t xml:space="preserve"> ради. Обсяг видатків на реалізацію Програми може коригуватися протягом року. </w:t>
      </w:r>
    </w:p>
    <w:p w:rsidR="00EF67D3" w:rsidRDefault="00AA5D9D">
      <w:pPr>
        <w:ind w:left="709" w:right="538" w:firstLine="0"/>
      </w:pPr>
      <w:r>
        <w:t xml:space="preserve">В процесі виконання Програми головний розпорядник коштів: </w:t>
      </w:r>
    </w:p>
    <w:p w:rsidR="00EF67D3" w:rsidRDefault="00AA5D9D">
      <w:pPr>
        <w:numPr>
          <w:ilvl w:val="0"/>
          <w:numId w:val="3"/>
        </w:numPr>
        <w:ind w:right="538"/>
      </w:pPr>
      <w:r>
        <w:t xml:space="preserve">організовує систематизацію та зберігання інформації про осіб, які надають соціальні послуги, забезпечує її автоматизоване використання; </w:t>
      </w:r>
    </w:p>
    <w:p w:rsidR="00EF67D3" w:rsidRDefault="00AA5D9D">
      <w:pPr>
        <w:numPr>
          <w:ilvl w:val="0"/>
          <w:numId w:val="3"/>
        </w:numPr>
        <w:ind w:right="538"/>
      </w:pPr>
      <w:r>
        <w:t xml:space="preserve">формує на кожну особу, яка надає соціальні послуги, персональну справу; </w:t>
      </w:r>
    </w:p>
    <w:p w:rsidR="00EF67D3" w:rsidRDefault="00AA5D9D">
      <w:pPr>
        <w:numPr>
          <w:ilvl w:val="0"/>
          <w:numId w:val="3"/>
        </w:numPr>
        <w:ind w:right="538"/>
      </w:pPr>
      <w:r>
        <w:t xml:space="preserve">здійснює перерахування компенсаційних виплат щомісячно на розрахункові рахунки осіб, які надають соціальні послуги. </w:t>
      </w:r>
    </w:p>
    <w:p w:rsidR="00EF67D3" w:rsidRDefault="00D3145A">
      <w:pPr>
        <w:ind w:left="-15" w:right="538"/>
      </w:pPr>
      <w:r w:rsidRPr="00D3145A">
        <w:rPr>
          <w:color w:val="auto"/>
        </w:rPr>
        <w:t xml:space="preserve">Бухгалтерський відділ </w:t>
      </w:r>
      <w:proofErr w:type="spellStart"/>
      <w:r w:rsidRPr="00D3145A">
        <w:rPr>
          <w:color w:val="auto"/>
        </w:rPr>
        <w:t>Линовицької</w:t>
      </w:r>
      <w:proofErr w:type="spellEnd"/>
      <w:r w:rsidR="00AA5D9D" w:rsidRPr="00D3145A">
        <w:rPr>
          <w:color w:val="auto"/>
        </w:rPr>
        <w:t xml:space="preserve"> </w:t>
      </w:r>
      <w:r w:rsidRPr="00D3145A">
        <w:rPr>
          <w:color w:val="auto"/>
        </w:rPr>
        <w:t xml:space="preserve">селищної ради </w:t>
      </w:r>
      <w:r w:rsidR="00AA5D9D" w:rsidRPr="00D3145A">
        <w:rPr>
          <w:color w:val="auto"/>
        </w:rPr>
        <w:t xml:space="preserve">до 10-го числа кожного місяця формує та подає фінансовому відділу </w:t>
      </w:r>
      <w:proofErr w:type="spellStart"/>
      <w:r w:rsidRPr="00D3145A">
        <w:rPr>
          <w:color w:val="auto"/>
        </w:rPr>
        <w:t>Линовицької</w:t>
      </w:r>
      <w:proofErr w:type="spellEnd"/>
      <w:r w:rsidRPr="00D3145A">
        <w:rPr>
          <w:color w:val="auto"/>
        </w:rPr>
        <w:t xml:space="preserve"> селищної</w:t>
      </w:r>
      <w:r w:rsidR="00AA5D9D" w:rsidRPr="00D3145A">
        <w:rPr>
          <w:color w:val="auto"/>
        </w:rPr>
        <w:t xml:space="preserve"> ради  потребу в коштах на фінансування </w:t>
      </w:r>
      <w:r w:rsidR="00AA5D9D">
        <w:t>компенсаційних виплат в поточному місяці за надані соціальні послуги.</w:t>
      </w:r>
      <w:r w:rsidR="00AA5D9D">
        <w:rPr>
          <w:color w:val="FF0000"/>
        </w:rPr>
        <w:t xml:space="preserve"> </w:t>
      </w:r>
    </w:p>
    <w:p w:rsidR="00EF67D3" w:rsidRDefault="00AA5D9D">
      <w:pPr>
        <w:spacing w:after="0" w:line="259" w:lineRule="auto"/>
        <w:ind w:left="709" w:right="0" w:firstLine="0"/>
        <w:jc w:val="left"/>
      </w:pPr>
      <w:r>
        <w:rPr>
          <w:color w:val="FF0000"/>
        </w:rPr>
        <w:t xml:space="preserve"> </w:t>
      </w:r>
      <w:r>
        <w:rPr>
          <w:b/>
        </w:rPr>
        <w:t xml:space="preserve"> </w:t>
      </w:r>
    </w:p>
    <w:p w:rsidR="00EF67D3" w:rsidRDefault="00AA5D9D">
      <w:pPr>
        <w:pStyle w:val="1"/>
        <w:numPr>
          <w:ilvl w:val="0"/>
          <w:numId w:val="0"/>
        </w:numPr>
        <w:ind w:left="1934" w:right="1765"/>
      </w:pPr>
      <w:r>
        <w:t xml:space="preserve">VІ. Контроль за виконанням Програми </w:t>
      </w:r>
    </w:p>
    <w:p w:rsidR="00EF67D3" w:rsidRDefault="00AA5D9D">
      <w:pPr>
        <w:ind w:left="-15" w:right="538"/>
      </w:pPr>
      <w:r>
        <w:rPr>
          <w:b/>
        </w:rPr>
        <w:t xml:space="preserve"> </w:t>
      </w:r>
      <w:r>
        <w:t xml:space="preserve">Головний розпорядник коштів щомісячно аналізує стан виконання Програми та при необхідності ініціює внесення змін до неї з метою більш ефективного використання бюджетних коштів. </w:t>
      </w:r>
    </w:p>
    <w:p w:rsidR="00642E7A" w:rsidRDefault="00642E7A" w:rsidP="00642E7A">
      <w:pPr>
        <w:pStyle w:val="western"/>
        <w:rPr>
          <w:b w:val="0"/>
          <w:bCs w:val="0"/>
          <w:lang w:val="uk-UA"/>
        </w:rPr>
      </w:pPr>
      <w:r>
        <w:rPr>
          <w:b w:val="0"/>
          <w:bCs w:val="0"/>
          <w:sz w:val="28"/>
          <w:szCs w:val="28"/>
          <w:lang w:val="uk-UA"/>
        </w:rPr>
        <w:t>Координація та контроль за реалізацією заходів, передбачених Програмою, здійснюється заступниками селищного голови відповідно до розподілу обов’язків.</w:t>
      </w:r>
    </w:p>
    <w:p w:rsidR="00642E7A" w:rsidRPr="00642E7A" w:rsidRDefault="00642E7A" w:rsidP="00642E7A">
      <w:pPr>
        <w:pStyle w:val="western"/>
        <w:rPr>
          <w:b w:val="0"/>
          <w:bCs w:val="0"/>
          <w:lang w:val="uk-UA"/>
        </w:rPr>
      </w:pPr>
      <w:r>
        <w:rPr>
          <w:b w:val="0"/>
          <w:bCs w:val="0"/>
          <w:sz w:val="28"/>
          <w:szCs w:val="28"/>
          <w:lang w:val="uk-UA"/>
        </w:rPr>
        <w:t xml:space="preserve">Бухгалтерський відділ селищної ради раз на рік (до 1 лютого) готує та подає профільній комісії селищної ради та до фінансового відділу селищної ради узагальнену інформацію про стан її виконання. Інформація повинна містити дані </w:t>
      </w:r>
      <w:r>
        <w:rPr>
          <w:b w:val="0"/>
          <w:bCs w:val="0"/>
          <w:sz w:val="28"/>
          <w:szCs w:val="28"/>
          <w:lang w:val="uk-UA"/>
        </w:rPr>
        <w:lastRenderedPageBreak/>
        <w:t>про виконання показників згідно із додатком 4 Порядку розроблення селищних цільових програм, моніторингу та звітності про їх виконання.</w:t>
      </w:r>
    </w:p>
    <w:p w:rsidR="00EF67D3" w:rsidRDefault="00AA5D9D">
      <w:pPr>
        <w:spacing w:after="0" w:line="259" w:lineRule="auto"/>
        <w:ind w:left="709" w:right="0" w:firstLine="0"/>
        <w:jc w:val="left"/>
      </w:pPr>
      <w:r>
        <w:rPr>
          <w:color w:val="FF0000"/>
        </w:rPr>
        <w:t xml:space="preserve">  </w:t>
      </w:r>
    </w:p>
    <w:p w:rsidR="00EF67D3" w:rsidRDefault="00AA5D9D">
      <w:pPr>
        <w:pStyle w:val="1"/>
        <w:numPr>
          <w:ilvl w:val="0"/>
          <w:numId w:val="0"/>
        </w:numPr>
        <w:ind w:left="1934" w:right="1765"/>
      </w:pPr>
      <w:r>
        <w:t xml:space="preserve">VІІ. Очікувані результати </w:t>
      </w:r>
    </w:p>
    <w:p w:rsidR="00EF67D3" w:rsidRDefault="00AA5D9D">
      <w:pPr>
        <w:ind w:left="-15" w:right="538"/>
      </w:pPr>
      <w:r>
        <w:t xml:space="preserve">Виконання  Програми  дасть змогу посилити соціальний захист людей, які потребують сторонньої допомоги, сприятиме покращенню умов їх проживання, врахуванню індивідуальних життєвих потреб людей, що потрапили  у  складні  життєві  обставини і потребують соціальних послуг  та  забезпеченню  безпеки  та  якості  їх  життя. </w:t>
      </w: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0E3638" w:rsidRDefault="000E3638">
      <w:pPr>
        <w:spacing w:after="0" w:line="259" w:lineRule="auto"/>
        <w:ind w:left="10" w:right="535" w:hanging="10"/>
        <w:jc w:val="right"/>
      </w:pPr>
    </w:p>
    <w:p w:rsidR="00F73C6C" w:rsidRDefault="00F73C6C">
      <w:pPr>
        <w:spacing w:after="0" w:line="259" w:lineRule="auto"/>
        <w:ind w:left="10" w:right="535" w:hanging="10"/>
        <w:jc w:val="right"/>
      </w:pPr>
    </w:p>
    <w:p w:rsidR="00F73C6C" w:rsidRDefault="00F73C6C">
      <w:pPr>
        <w:spacing w:after="0" w:line="259" w:lineRule="auto"/>
        <w:ind w:left="10" w:right="535" w:hanging="10"/>
        <w:jc w:val="right"/>
      </w:pPr>
    </w:p>
    <w:p w:rsidR="00F73C6C" w:rsidRDefault="00F73C6C">
      <w:pPr>
        <w:spacing w:after="0" w:line="259" w:lineRule="auto"/>
        <w:ind w:left="10" w:right="535" w:hanging="10"/>
        <w:jc w:val="right"/>
      </w:pPr>
    </w:p>
    <w:p w:rsidR="00EF67D3" w:rsidRDefault="00AA5D9D">
      <w:pPr>
        <w:spacing w:after="0" w:line="259" w:lineRule="auto"/>
        <w:ind w:left="10" w:right="535" w:hanging="10"/>
        <w:jc w:val="right"/>
      </w:pPr>
      <w:r>
        <w:lastRenderedPageBreak/>
        <w:t xml:space="preserve">Додаток 1 до Програми  </w:t>
      </w:r>
    </w:p>
    <w:p w:rsidR="00EF67D3" w:rsidRDefault="00AA5D9D">
      <w:pPr>
        <w:spacing w:after="0" w:line="259" w:lineRule="auto"/>
        <w:ind w:left="709" w:right="0" w:firstLine="0"/>
        <w:jc w:val="left"/>
      </w:pPr>
      <w:r>
        <w:t xml:space="preserve">  </w:t>
      </w:r>
    </w:p>
    <w:p w:rsidR="00EF67D3" w:rsidRDefault="00AA5D9D">
      <w:pPr>
        <w:spacing w:after="0" w:line="259" w:lineRule="auto"/>
        <w:ind w:left="229" w:right="0" w:firstLine="0"/>
        <w:jc w:val="center"/>
      </w:pPr>
      <w:r>
        <w:rPr>
          <w:b/>
        </w:rPr>
        <w:t xml:space="preserve"> </w:t>
      </w:r>
    </w:p>
    <w:p w:rsidR="00EF67D3" w:rsidRDefault="00EF67D3">
      <w:pPr>
        <w:spacing w:after="0" w:line="259" w:lineRule="auto"/>
        <w:ind w:left="229" w:right="0" w:firstLine="0"/>
        <w:jc w:val="center"/>
      </w:pPr>
    </w:p>
    <w:p w:rsidR="00EF67D3" w:rsidRDefault="00AA5D9D">
      <w:pPr>
        <w:pStyle w:val="1"/>
        <w:numPr>
          <w:ilvl w:val="0"/>
          <w:numId w:val="0"/>
        </w:numPr>
        <w:ind w:left="1934" w:right="1766"/>
      </w:pPr>
      <w:r>
        <w:t xml:space="preserve">Ресурсне забезпечення </w:t>
      </w:r>
    </w:p>
    <w:p w:rsidR="00EF67D3" w:rsidRDefault="00AA5D9D">
      <w:pPr>
        <w:spacing w:after="0" w:line="259" w:lineRule="auto"/>
        <w:ind w:left="229" w:right="0" w:firstLine="0"/>
        <w:jc w:val="center"/>
      </w:pPr>
      <w:r>
        <w:rPr>
          <w:b/>
        </w:rPr>
        <w:t xml:space="preserve"> </w:t>
      </w:r>
    </w:p>
    <w:p w:rsidR="00EF67D3" w:rsidRDefault="00AA5D9D">
      <w:pPr>
        <w:spacing w:after="0" w:line="259" w:lineRule="auto"/>
        <w:ind w:left="229" w:right="0" w:firstLine="0"/>
        <w:jc w:val="center"/>
      </w:pPr>
      <w:r>
        <w:rPr>
          <w:b/>
        </w:rPr>
        <w:t xml:space="preserve"> </w:t>
      </w:r>
    </w:p>
    <w:p w:rsidR="00EF67D3" w:rsidRDefault="00AA5D9D">
      <w:pPr>
        <w:spacing w:after="12"/>
        <w:ind w:left="230" w:right="0" w:firstLine="1028"/>
        <w:jc w:val="left"/>
      </w:pPr>
      <w:r>
        <w:rPr>
          <w:b/>
        </w:rPr>
        <w:t>Програми надання соціальних гарантій фізичним особам, які надають соціальні послуги громадянам похилого віку, інвалідам, дітям-</w:t>
      </w:r>
    </w:p>
    <w:p w:rsidR="00EF67D3" w:rsidRDefault="00AA5D9D">
      <w:pPr>
        <w:spacing w:after="12"/>
        <w:ind w:left="1924" w:right="0" w:hanging="1506"/>
        <w:jc w:val="left"/>
      </w:pPr>
      <w:r>
        <w:rPr>
          <w:b/>
        </w:rPr>
        <w:t xml:space="preserve">інвалідам, хворим, які не здатні до самообслуговування і потребують сторонньої допомоги на непрофесійній основі </w:t>
      </w:r>
    </w:p>
    <w:p w:rsidR="00EF67D3" w:rsidRDefault="00AA5D9D">
      <w:pPr>
        <w:spacing w:after="0" w:line="259" w:lineRule="auto"/>
        <w:ind w:left="4344" w:firstLine="0"/>
        <w:jc w:val="right"/>
      </w:pPr>
      <w:r>
        <w:rPr>
          <w:b/>
        </w:rPr>
        <w:t>на 202</w:t>
      </w:r>
      <w:r w:rsidR="00633341">
        <w:rPr>
          <w:b/>
        </w:rPr>
        <w:t>2</w:t>
      </w:r>
      <w:r>
        <w:rPr>
          <w:b/>
        </w:rPr>
        <w:t xml:space="preserve"> рік </w:t>
      </w:r>
      <w:r>
        <w:t xml:space="preserve">в </w:t>
      </w:r>
      <w:proofErr w:type="spellStart"/>
      <w:r>
        <w:t>тис.грн</w:t>
      </w:r>
      <w:proofErr w:type="spellEnd"/>
      <w:r>
        <w:t xml:space="preserve">. </w:t>
      </w:r>
    </w:p>
    <w:tbl>
      <w:tblPr>
        <w:tblStyle w:val="TableGrid"/>
        <w:tblW w:w="9662" w:type="dxa"/>
        <w:tblInd w:w="-22" w:type="dxa"/>
        <w:tblCellMar>
          <w:top w:w="35" w:type="dxa"/>
          <w:left w:w="17" w:type="dxa"/>
          <w:bottom w:w="26" w:type="dxa"/>
          <w:right w:w="80" w:type="dxa"/>
        </w:tblCellMar>
        <w:tblLook w:val="04A0" w:firstRow="1" w:lastRow="0" w:firstColumn="1" w:lastColumn="0" w:noHBand="0" w:noVBand="1"/>
      </w:tblPr>
      <w:tblGrid>
        <w:gridCol w:w="4720"/>
        <w:gridCol w:w="3281"/>
        <w:gridCol w:w="1661"/>
      </w:tblGrid>
      <w:tr w:rsidR="00EF67D3">
        <w:trPr>
          <w:trHeight w:val="691"/>
        </w:trPr>
        <w:tc>
          <w:tcPr>
            <w:tcW w:w="4721" w:type="dxa"/>
            <w:tcBorders>
              <w:top w:val="single" w:sz="8" w:space="0" w:color="000000"/>
              <w:left w:val="single" w:sz="6" w:space="0" w:color="000000"/>
              <w:bottom w:val="single" w:sz="8" w:space="0" w:color="000000"/>
              <w:right w:val="single" w:sz="8" w:space="0" w:color="000000"/>
            </w:tcBorders>
            <w:vAlign w:val="center"/>
          </w:tcPr>
          <w:p w:rsidR="00EF67D3" w:rsidRDefault="00AA5D9D">
            <w:pPr>
              <w:spacing w:after="0" w:line="259" w:lineRule="auto"/>
              <w:ind w:left="1635" w:right="0" w:firstLine="0"/>
              <w:jc w:val="left"/>
            </w:pPr>
            <w:r>
              <w:rPr>
                <w:b/>
                <w:sz w:val="24"/>
              </w:rPr>
              <w:t>Показники витрат:</w:t>
            </w:r>
            <w:r>
              <w:rPr>
                <w:sz w:val="24"/>
              </w:rPr>
              <w:t xml:space="preserve"> </w:t>
            </w:r>
          </w:p>
        </w:tc>
        <w:tc>
          <w:tcPr>
            <w:tcW w:w="3281" w:type="dxa"/>
            <w:tcBorders>
              <w:top w:val="single" w:sz="8" w:space="0" w:color="000000"/>
              <w:left w:val="single" w:sz="8" w:space="0" w:color="000000"/>
              <w:bottom w:val="single" w:sz="8" w:space="0" w:color="000000"/>
              <w:right w:val="double" w:sz="4" w:space="0" w:color="000000"/>
            </w:tcBorders>
          </w:tcPr>
          <w:p w:rsidR="00EF67D3" w:rsidRDefault="00AA5D9D">
            <w:pPr>
              <w:spacing w:after="0" w:line="259" w:lineRule="auto"/>
              <w:ind w:left="112" w:right="0" w:firstLine="0"/>
              <w:jc w:val="left"/>
            </w:pPr>
            <w:r>
              <w:rPr>
                <w:b/>
                <w:sz w:val="24"/>
              </w:rPr>
              <w:t xml:space="preserve">Етап виконання Програми, </w:t>
            </w:r>
          </w:p>
          <w:p w:rsidR="00EF67D3" w:rsidRDefault="00633341">
            <w:pPr>
              <w:spacing w:after="0" w:line="259" w:lineRule="auto"/>
              <w:ind w:left="52" w:right="0" w:firstLine="0"/>
              <w:jc w:val="center"/>
            </w:pPr>
            <w:r>
              <w:rPr>
                <w:b/>
                <w:sz w:val="24"/>
              </w:rPr>
              <w:t>2022</w:t>
            </w:r>
            <w:r w:rsidR="00AA5D9D">
              <w:rPr>
                <w:b/>
                <w:sz w:val="24"/>
              </w:rPr>
              <w:t xml:space="preserve"> рік</w:t>
            </w:r>
            <w:r w:rsidR="00AA5D9D">
              <w:rPr>
                <w:sz w:val="24"/>
              </w:rPr>
              <w:t xml:space="preserve"> </w:t>
            </w:r>
          </w:p>
        </w:tc>
        <w:tc>
          <w:tcPr>
            <w:tcW w:w="1661" w:type="dxa"/>
            <w:tcBorders>
              <w:top w:val="single" w:sz="8" w:space="0" w:color="000000"/>
              <w:left w:val="double" w:sz="4" w:space="0" w:color="000000"/>
              <w:bottom w:val="single" w:sz="8" w:space="0" w:color="000000"/>
              <w:right w:val="single" w:sz="6" w:space="0" w:color="000000"/>
            </w:tcBorders>
            <w:vAlign w:val="center"/>
          </w:tcPr>
          <w:p w:rsidR="00EF67D3" w:rsidRDefault="00AA5D9D">
            <w:pPr>
              <w:spacing w:after="0" w:line="259" w:lineRule="auto"/>
              <w:ind w:left="61" w:right="0" w:firstLine="0"/>
              <w:jc w:val="center"/>
            </w:pPr>
            <w:r>
              <w:rPr>
                <w:b/>
                <w:sz w:val="24"/>
              </w:rPr>
              <w:t>Всього</w:t>
            </w:r>
            <w:r>
              <w:rPr>
                <w:sz w:val="24"/>
              </w:rPr>
              <w:t xml:space="preserve"> </w:t>
            </w:r>
          </w:p>
        </w:tc>
      </w:tr>
      <w:tr w:rsidR="00EF67D3">
        <w:trPr>
          <w:trHeight w:val="696"/>
        </w:trPr>
        <w:tc>
          <w:tcPr>
            <w:tcW w:w="4721" w:type="dxa"/>
            <w:tcBorders>
              <w:top w:val="single" w:sz="8" w:space="0" w:color="000000"/>
              <w:left w:val="single" w:sz="6" w:space="0" w:color="000000"/>
              <w:bottom w:val="single" w:sz="8" w:space="0" w:color="000000"/>
              <w:right w:val="single" w:sz="8" w:space="0" w:color="000000"/>
            </w:tcBorders>
          </w:tcPr>
          <w:p w:rsidR="00EF67D3" w:rsidRDefault="00633341" w:rsidP="00633341">
            <w:pPr>
              <w:spacing w:after="0" w:line="259" w:lineRule="auto"/>
              <w:ind w:right="0" w:firstLine="0"/>
              <w:jc w:val="left"/>
            </w:pPr>
            <w:r>
              <w:t xml:space="preserve">  Б</w:t>
            </w:r>
            <w:r w:rsidR="00AA5D9D">
              <w:t xml:space="preserve">юджет </w:t>
            </w:r>
            <w:proofErr w:type="spellStart"/>
            <w:r>
              <w:t>Линовицької</w:t>
            </w:r>
            <w:proofErr w:type="spellEnd"/>
            <w:r>
              <w:t xml:space="preserve"> селищної</w:t>
            </w:r>
            <w:r w:rsidR="00AA5D9D">
              <w:t xml:space="preserve"> ради </w:t>
            </w:r>
          </w:p>
        </w:tc>
        <w:tc>
          <w:tcPr>
            <w:tcW w:w="3281" w:type="dxa"/>
            <w:tcBorders>
              <w:top w:val="single" w:sz="8" w:space="0" w:color="000000"/>
              <w:left w:val="single" w:sz="8" w:space="0" w:color="000000"/>
              <w:bottom w:val="single" w:sz="8" w:space="0" w:color="000000"/>
              <w:right w:val="double" w:sz="4" w:space="0" w:color="000000"/>
            </w:tcBorders>
            <w:vAlign w:val="bottom"/>
          </w:tcPr>
          <w:p w:rsidR="00EF67D3" w:rsidRDefault="00D3145A">
            <w:pPr>
              <w:spacing w:after="0" w:line="259" w:lineRule="auto"/>
              <w:ind w:left="760" w:right="0" w:firstLine="0"/>
              <w:jc w:val="center"/>
            </w:pPr>
            <w:r>
              <w:t>14</w:t>
            </w:r>
            <w:r w:rsidR="00AA5D9D">
              <w:t xml:space="preserve">,0 </w:t>
            </w:r>
          </w:p>
        </w:tc>
        <w:tc>
          <w:tcPr>
            <w:tcW w:w="1661" w:type="dxa"/>
            <w:tcBorders>
              <w:top w:val="single" w:sz="8" w:space="0" w:color="000000"/>
              <w:left w:val="double" w:sz="4" w:space="0" w:color="000000"/>
              <w:bottom w:val="single" w:sz="8" w:space="0" w:color="000000"/>
              <w:right w:val="single" w:sz="6" w:space="0" w:color="000000"/>
            </w:tcBorders>
            <w:vAlign w:val="bottom"/>
          </w:tcPr>
          <w:p w:rsidR="00EF67D3" w:rsidRDefault="00D3145A">
            <w:pPr>
              <w:spacing w:after="0" w:line="259" w:lineRule="auto"/>
              <w:ind w:right="153" w:firstLine="0"/>
              <w:jc w:val="right"/>
            </w:pPr>
            <w:r>
              <w:t>14</w:t>
            </w:r>
            <w:r w:rsidR="00AA5D9D">
              <w:t xml:space="preserve">,0 </w:t>
            </w:r>
          </w:p>
        </w:tc>
      </w:tr>
      <w:tr w:rsidR="00EF67D3">
        <w:trPr>
          <w:trHeight w:val="422"/>
        </w:trPr>
        <w:tc>
          <w:tcPr>
            <w:tcW w:w="4721" w:type="dxa"/>
            <w:tcBorders>
              <w:top w:val="single" w:sz="8" w:space="0" w:color="000000"/>
              <w:left w:val="single" w:sz="6" w:space="0" w:color="000000"/>
              <w:bottom w:val="single" w:sz="8" w:space="0" w:color="000000"/>
              <w:right w:val="single" w:sz="8" w:space="0" w:color="000000"/>
            </w:tcBorders>
          </w:tcPr>
          <w:p w:rsidR="00EF67D3" w:rsidRDefault="00AA5D9D">
            <w:pPr>
              <w:spacing w:after="0" w:line="259" w:lineRule="auto"/>
              <w:ind w:right="0" w:firstLine="0"/>
              <w:jc w:val="left"/>
            </w:pPr>
            <w:r>
              <w:t xml:space="preserve">Кошти не бюджетних джерел </w:t>
            </w:r>
          </w:p>
        </w:tc>
        <w:tc>
          <w:tcPr>
            <w:tcW w:w="3281" w:type="dxa"/>
            <w:tcBorders>
              <w:top w:val="single" w:sz="8" w:space="0" w:color="000000"/>
              <w:left w:val="single" w:sz="8" w:space="0" w:color="000000"/>
              <w:bottom w:val="single" w:sz="8" w:space="0" w:color="000000"/>
              <w:right w:val="double" w:sz="4" w:space="0" w:color="000000"/>
            </w:tcBorders>
          </w:tcPr>
          <w:p w:rsidR="00EF67D3" w:rsidRDefault="00AA5D9D">
            <w:pPr>
              <w:spacing w:after="0" w:line="259" w:lineRule="auto"/>
              <w:ind w:left="760" w:right="0" w:firstLine="0"/>
              <w:jc w:val="center"/>
            </w:pPr>
            <w:r>
              <w:t xml:space="preserve">0 </w:t>
            </w:r>
          </w:p>
        </w:tc>
        <w:tc>
          <w:tcPr>
            <w:tcW w:w="1661" w:type="dxa"/>
            <w:tcBorders>
              <w:top w:val="single" w:sz="8" w:space="0" w:color="000000"/>
              <w:left w:val="double" w:sz="4" w:space="0" w:color="000000"/>
              <w:bottom w:val="single" w:sz="8" w:space="0" w:color="000000"/>
              <w:right w:val="single" w:sz="6" w:space="0" w:color="000000"/>
            </w:tcBorders>
          </w:tcPr>
          <w:p w:rsidR="00EF67D3" w:rsidRDefault="00AA5D9D">
            <w:pPr>
              <w:spacing w:after="0" w:line="259" w:lineRule="auto"/>
              <w:ind w:left="769" w:right="0" w:firstLine="0"/>
              <w:jc w:val="center"/>
            </w:pPr>
            <w:r>
              <w:t xml:space="preserve">0 </w:t>
            </w:r>
          </w:p>
        </w:tc>
      </w:tr>
      <w:tr w:rsidR="00EF67D3">
        <w:trPr>
          <w:trHeight w:val="427"/>
        </w:trPr>
        <w:tc>
          <w:tcPr>
            <w:tcW w:w="4721" w:type="dxa"/>
            <w:tcBorders>
              <w:top w:val="single" w:sz="8" w:space="0" w:color="000000"/>
              <w:left w:val="single" w:sz="6" w:space="0" w:color="000000"/>
              <w:bottom w:val="single" w:sz="8" w:space="0" w:color="000000"/>
              <w:right w:val="single" w:sz="8" w:space="0" w:color="000000"/>
            </w:tcBorders>
          </w:tcPr>
          <w:p w:rsidR="00EF67D3" w:rsidRDefault="00AA5D9D">
            <w:pPr>
              <w:spacing w:after="0" w:line="259" w:lineRule="auto"/>
              <w:ind w:right="0" w:firstLine="0"/>
              <w:jc w:val="left"/>
            </w:pPr>
            <w:r>
              <w:rPr>
                <w:b/>
              </w:rPr>
              <w:t>Разом</w:t>
            </w:r>
            <w:r>
              <w:t xml:space="preserve"> </w:t>
            </w:r>
          </w:p>
        </w:tc>
        <w:tc>
          <w:tcPr>
            <w:tcW w:w="3281" w:type="dxa"/>
            <w:tcBorders>
              <w:top w:val="single" w:sz="8" w:space="0" w:color="000000"/>
              <w:left w:val="single" w:sz="8" w:space="0" w:color="000000"/>
              <w:bottom w:val="single" w:sz="8" w:space="0" w:color="000000"/>
              <w:right w:val="double" w:sz="4" w:space="0" w:color="000000"/>
            </w:tcBorders>
          </w:tcPr>
          <w:p w:rsidR="00EF67D3" w:rsidRDefault="007B69A1">
            <w:pPr>
              <w:spacing w:after="0" w:line="259" w:lineRule="auto"/>
              <w:ind w:left="760" w:right="0" w:firstLine="0"/>
              <w:jc w:val="center"/>
            </w:pPr>
            <w:r>
              <w:rPr>
                <w:b/>
              </w:rPr>
              <w:t>14</w:t>
            </w:r>
            <w:r w:rsidR="00AA5D9D">
              <w:rPr>
                <w:b/>
              </w:rPr>
              <w:t>,0</w:t>
            </w:r>
            <w:r w:rsidR="00AA5D9D">
              <w:t xml:space="preserve"> </w:t>
            </w:r>
          </w:p>
        </w:tc>
        <w:tc>
          <w:tcPr>
            <w:tcW w:w="1661" w:type="dxa"/>
            <w:tcBorders>
              <w:top w:val="single" w:sz="8" w:space="0" w:color="000000"/>
              <w:left w:val="double" w:sz="4" w:space="0" w:color="000000"/>
              <w:bottom w:val="single" w:sz="8" w:space="0" w:color="000000"/>
              <w:right w:val="single" w:sz="6" w:space="0" w:color="000000"/>
            </w:tcBorders>
          </w:tcPr>
          <w:p w:rsidR="00EF67D3" w:rsidRDefault="007B69A1">
            <w:pPr>
              <w:spacing w:after="0" w:line="259" w:lineRule="auto"/>
              <w:ind w:right="153" w:firstLine="0"/>
              <w:jc w:val="right"/>
            </w:pPr>
            <w:r>
              <w:rPr>
                <w:b/>
              </w:rPr>
              <w:t>14</w:t>
            </w:r>
            <w:r w:rsidR="00AA5D9D">
              <w:rPr>
                <w:b/>
              </w:rPr>
              <w:t>,0</w:t>
            </w:r>
            <w:r w:rsidR="00AA5D9D">
              <w:t xml:space="preserve"> </w:t>
            </w:r>
          </w:p>
        </w:tc>
      </w:tr>
    </w:tbl>
    <w:p w:rsidR="00EF67D3" w:rsidRDefault="00AA5D9D">
      <w:pPr>
        <w:spacing w:after="0" w:line="259" w:lineRule="auto"/>
        <w:ind w:left="709" w:right="0" w:firstLine="0"/>
        <w:jc w:val="left"/>
      </w:pPr>
      <w:r>
        <w:t xml:space="preserve"> </w:t>
      </w:r>
    </w:p>
    <w:p w:rsidR="00EF67D3" w:rsidRDefault="00AA5D9D">
      <w:pPr>
        <w:spacing w:after="0" w:line="259" w:lineRule="auto"/>
        <w:ind w:left="709" w:right="0" w:firstLine="0"/>
        <w:jc w:val="left"/>
      </w:pPr>
      <w:r>
        <w:t xml:space="preserve"> </w:t>
      </w:r>
    </w:p>
    <w:p w:rsidR="00EF67D3" w:rsidRDefault="00AA5D9D">
      <w:pPr>
        <w:spacing w:after="0" w:line="259" w:lineRule="auto"/>
        <w:ind w:left="709" w:right="0" w:firstLine="0"/>
        <w:jc w:val="left"/>
      </w:pPr>
      <w:r>
        <w:t xml:space="preserve"> </w:t>
      </w:r>
    </w:p>
    <w:p w:rsidR="00EF67D3" w:rsidRDefault="00AA5D9D">
      <w:pPr>
        <w:spacing w:after="0" w:line="259" w:lineRule="auto"/>
        <w:ind w:left="709" w:right="0" w:firstLine="0"/>
        <w:jc w:val="left"/>
      </w:pPr>
      <w:r>
        <w:t xml:space="preserve"> </w:t>
      </w:r>
    </w:p>
    <w:p w:rsidR="00EF67D3" w:rsidRDefault="00AA5D9D">
      <w:pPr>
        <w:spacing w:after="0" w:line="259" w:lineRule="auto"/>
        <w:ind w:left="709" w:right="0" w:firstLine="0"/>
        <w:jc w:val="left"/>
      </w:pPr>
      <w:r>
        <w:t xml:space="preserve"> </w:t>
      </w:r>
    </w:p>
    <w:p w:rsidR="00EF67D3" w:rsidRDefault="00AA5D9D">
      <w:pPr>
        <w:spacing w:after="0" w:line="259" w:lineRule="auto"/>
        <w:ind w:left="709" w:right="0" w:firstLine="0"/>
        <w:jc w:val="left"/>
      </w:pPr>
      <w:r>
        <w:t xml:space="preserve"> </w:t>
      </w:r>
    </w:p>
    <w:p w:rsidR="00EF67D3" w:rsidRDefault="00AA5D9D">
      <w:pPr>
        <w:spacing w:after="0" w:line="259" w:lineRule="auto"/>
        <w:ind w:left="709" w:right="0" w:firstLine="0"/>
        <w:jc w:val="left"/>
      </w:pPr>
      <w:r>
        <w:t xml:space="preserve"> </w:t>
      </w:r>
    </w:p>
    <w:p w:rsidR="00EF67D3" w:rsidRDefault="00AA5D9D">
      <w:pPr>
        <w:spacing w:after="0" w:line="259" w:lineRule="auto"/>
        <w:ind w:left="709" w:right="0" w:firstLine="0"/>
        <w:jc w:val="left"/>
      </w:pPr>
      <w:r>
        <w:t xml:space="preserve"> </w:t>
      </w:r>
    </w:p>
    <w:p w:rsidR="00EF67D3" w:rsidRDefault="00AA5D9D">
      <w:pPr>
        <w:spacing w:after="0" w:line="259" w:lineRule="auto"/>
        <w:ind w:left="709" w:right="0" w:firstLine="0"/>
        <w:jc w:val="left"/>
      </w:pPr>
      <w:r>
        <w:t xml:space="preserve"> </w:t>
      </w:r>
    </w:p>
    <w:p w:rsidR="00EF67D3" w:rsidRDefault="00AA5D9D">
      <w:pPr>
        <w:spacing w:after="0" w:line="259" w:lineRule="auto"/>
        <w:ind w:left="709" w:right="0" w:firstLine="0"/>
        <w:jc w:val="left"/>
      </w:pPr>
      <w:r>
        <w:t xml:space="preserve"> </w:t>
      </w:r>
    </w:p>
    <w:p w:rsidR="00EF67D3" w:rsidRDefault="00AA5D9D">
      <w:pPr>
        <w:spacing w:after="0" w:line="259" w:lineRule="auto"/>
        <w:ind w:left="709" w:right="0" w:firstLine="0"/>
        <w:jc w:val="left"/>
      </w:pPr>
      <w:r>
        <w:t xml:space="preserve"> </w:t>
      </w:r>
    </w:p>
    <w:p w:rsidR="00EF67D3" w:rsidRDefault="00AA5D9D">
      <w:pPr>
        <w:spacing w:after="0" w:line="259" w:lineRule="auto"/>
        <w:ind w:left="709" w:right="0" w:firstLine="0"/>
        <w:jc w:val="left"/>
      </w:pPr>
      <w:r>
        <w:t xml:space="preserve"> </w:t>
      </w:r>
    </w:p>
    <w:p w:rsidR="00EF67D3" w:rsidRDefault="00AA5D9D">
      <w:pPr>
        <w:spacing w:after="0" w:line="259" w:lineRule="auto"/>
        <w:ind w:left="709" w:right="0" w:firstLine="0"/>
        <w:jc w:val="left"/>
      </w:pPr>
      <w:r>
        <w:t xml:space="preserve"> </w:t>
      </w:r>
    </w:p>
    <w:p w:rsidR="00EF67D3" w:rsidRDefault="00EF67D3" w:rsidP="00F73C6C">
      <w:pPr>
        <w:spacing w:after="0" w:line="259" w:lineRule="auto"/>
        <w:ind w:right="0"/>
        <w:jc w:val="left"/>
        <w:sectPr w:rsidR="00EF67D3">
          <w:pgSz w:w="11906" w:h="16838"/>
          <w:pgMar w:top="264" w:right="0" w:bottom="1130" w:left="1718" w:header="708" w:footer="708" w:gutter="0"/>
          <w:cols w:space="720"/>
        </w:sectPr>
      </w:pPr>
    </w:p>
    <w:p w:rsidR="00EF67D3" w:rsidRDefault="00AA5D9D" w:rsidP="00F73C6C">
      <w:pPr>
        <w:spacing w:after="0" w:line="259" w:lineRule="auto"/>
        <w:ind w:left="12036" w:right="298" w:firstLine="0"/>
      </w:pPr>
      <w:r>
        <w:lastRenderedPageBreak/>
        <w:t xml:space="preserve">Додаток 2 до Програми </w:t>
      </w:r>
    </w:p>
    <w:p w:rsidR="00EF67D3" w:rsidRDefault="00AA5D9D">
      <w:pPr>
        <w:spacing w:after="0" w:line="259" w:lineRule="auto"/>
        <w:ind w:right="227" w:firstLine="0"/>
        <w:jc w:val="right"/>
      </w:pPr>
      <w:r>
        <w:rPr>
          <w:b/>
        </w:rPr>
        <w:t xml:space="preserve"> </w:t>
      </w:r>
    </w:p>
    <w:p w:rsidR="00EF67D3" w:rsidRDefault="00AA5D9D">
      <w:pPr>
        <w:spacing w:after="0" w:line="239" w:lineRule="auto"/>
        <w:ind w:left="699" w:right="0" w:firstLine="210"/>
        <w:jc w:val="left"/>
      </w:pPr>
      <w:r>
        <w:rPr>
          <w:b/>
        </w:rPr>
        <w:t>Напрямки діяльності та заходи Програми надання соціальних гарантій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 допомоги</w:t>
      </w:r>
      <w:r w:rsidR="00633341">
        <w:rPr>
          <w:b/>
        </w:rPr>
        <w:t xml:space="preserve"> на непрофесійній основі на 2022</w:t>
      </w:r>
      <w:r>
        <w:rPr>
          <w:b/>
        </w:rPr>
        <w:t xml:space="preserve"> рік </w:t>
      </w:r>
    </w:p>
    <w:p w:rsidR="00EF67D3" w:rsidRDefault="00AA5D9D">
      <w:pPr>
        <w:spacing w:after="0" w:line="259" w:lineRule="auto"/>
        <w:ind w:left="709" w:right="0" w:firstLine="0"/>
        <w:jc w:val="left"/>
      </w:pPr>
      <w:r>
        <w:t xml:space="preserve">  </w:t>
      </w:r>
    </w:p>
    <w:tbl>
      <w:tblPr>
        <w:tblStyle w:val="TableGrid"/>
        <w:tblW w:w="15696" w:type="dxa"/>
        <w:tblInd w:w="-22" w:type="dxa"/>
        <w:tblCellMar>
          <w:top w:w="31" w:type="dxa"/>
          <w:left w:w="17" w:type="dxa"/>
        </w:tblCellMar>
        <w:tblLook w:val="04A0" w:firstRow="1" w:lastRow="0" w:firstColumn="1" w:lastColumn="0" w:noHBand="0" w:noVBand="1"/>
      </w:tblPr>
      <w:tblGrid>
        <w:gridCol w:w="891"/>
        <w:gridCol w:w="2083"/>
        <w:gridCol w:w="3713"/>
        <w:gridCol w:w="1800"/>
        <w:gridCol w:w="1896"/>
        <w:gridCol w:w="1807"/>
        <w:gridCol w:w="1692"/>
        <w:gridCol w:w="1814"/>
      </w:tblGrid>
      <w:tr w:rsidR="00EF67D3">
        <w:trPr>
          <w:trHeight w:val="1507"/>
        </w:trPr>
        <w:tc>
          <w:tcPr>
            <w:tcW w:w="890" w:type="dxa"/>
            <w:tcBorders>
              <w:top w:val="single" w:sz="8" w:space="0" w:color="000000"/>
              <w:left w:val="single" w:sz="6" w:space="0" w:color="000000"/>
              <w:bottom w:val="single" w:sz="8" w:space="0" w:color="000000"/>
              <w:right w:val="single" w:sz="8" w:space="0" w:color="000000"/>
            </w:tcBorders>
          </w:tcPr>
          <w:p w:rsidR="00EF67D3" w:rsidRDefault="00AA5D9D">
            <w:pPr>
              <w:spacing w:after="0" w:line="259" w:lineRule="auto"/>
              <w:ind w:left="70" w:right="0" w:firstLine="0"/>
            </w:pPr>
            <w:r>
              <w:rPr>
                <w:b/>
                <w:sz w:val="24"/>
              </w:rPr>
              <w:t>№ п/ п</w:t>
            </w:r>
            <w:r>
              <w:rPr>
                <w:sz w:val="24"/>
              </w:rPr>
              <w:t xml:space="preserve"> </w:t>
            </w:r>
          </w:p>
        </w:tc>
        <w:tc>
          <w:tcPr>
            <w:tcW w:w="2083" w:type="dxa"/>
            <w:tcBorders>
              <w:top w:val="single" w:sz="8" w:space="0" w:color="000000"/>
              <w:left w:val="single" w:sz="8" w:space="0" w:color="000000"/>
              <w:bottom w:val="single" w:sz="8" w:space="0" w:color="000000"/>
              <w:right w:val="single" w:sz="8" w:space="0" w:color="000000"/>
            </w:tcBorders>
          </w:tcPr>
          <w:p w:rsidR="00EF67D3" w:rsidRDefault="00AA5D9D">
            <w:pPr>
              <w:spacing w:after="5" w:line="236" w:lineRule="auto"/>
              <w:ind w:right="0" w:firstLine="0"/>
              <w:jc w:val="center"/>
            </w:pPr>
            <w:r>
              <w:rPr>
                <w:b/>
                <w:sz w:val="24"/>
              </w:rPr>
              <w:t>Назва напрямку діяльності</w:t>
            </w:r>
            <w:r>
              <w:rPr>
                <w:sz w:val="24"/>
              </w:rPr>
              <w:t xml:space="preserve"> </w:t>
            </w:r>
          </w:p>
          <w:p w:rsidR="00EF67D3" w:rsidRDefault="00AA5D9D">
            <w:pPr>
              <w:spacing w:after="0" w:line="259" w:lineRule="auto"/>
              <w:ind w:right="0" w:firstLine="0"/>
              <w:jc w:val="center"/>
            </w:pPr>
            <w:r>
              <w:rPr>
                <w:b/>
                <w:sz w:val="24"/>
              </w:rPr>
              <w:t>(пріоритетні завдання)</w:t>
            </w:r>
            <w:r>
              <w:rPr>
                <w:sz w:val="24"/>
              </w:rPr>
              <w:t xml:space="preserve"> </w:t>
            </w:r>
          </w:p>
        </w:tc>
        <w:tc>
          <w:tcPr>
            <w:tcW w:w="3713" w:type="dxa"/>
            <w:tcBorders>
              <w:top w:val="single" w:sz="8" w:space="0" w:color="000000"/>
              <w:left w:val="single" w:sz="8" w:space="0" w:color="000000"/>
              <w:bottom w:val="single" w:sz="8" w:space="0" w:color="000000"/>
              <w:right w:val="double" w:sz="4" w:space="0" w:color="000000"/>
            </w:tcBorders>
          </w:tcPr>
          <w:p w:rsidR="00EF67D3" w:rsidRDefault="00AA5D9D">
            <w:pPr>
              <w:spacing w:after="0" w:line="259" w:lineRule="auto"/>
              <w:ind w:right="28" w:firstLine="0"/>
              <w:jc w:val="center"/>
            </w:pPr>
            <w:r>
              <w:rPr>
                <w:b/>
                <w:sz w:val="24"/>
              </w:rPr>
              <w:t>Перелік заходів програми</w:t>
            </w:r>
            <w:r>
              <w:rPr>
                <w:sz w:val="24"/>
              </w:rPr>
              <w:t xml:space="preserve"> </w:t>
            </w:r>
          </w:p>
        </w:tc>
        <w:tc>
          <w:tcPr>
            <w:tcW w:w="1800" w:type="dxa"/>
            <w:tcBorders>
              <w:top w:val="single" w:sz="8" w:space="0" w:color="000000"/>
              <w:left w:val="double" w:sz="4" w:space="0" w:color="000000"/>
              <w:bottom w:val="single" w:sz="8" w:space="0" w:color="000000"/>
              <w:right w:val="double" w:sz="4" w:space="0" w:color="000000"/>
            </w:tcBorders>
          </w:tcPr>
          <w:p w:rsidR="00EF67D3" w:rsidRDefault="00AA5D9D">
            <w:pPr>
              <w:spacing w:after="0" w:line="259" w:lineRule="auto"/>
              <w:ind w:left="280" w:right="0" w:firstLine="254"/>
              <w:jc w:val="left"/>
            </w:pPr>
            <w:r>
              <w:rPr>
                <w:b/>
                <w:sz w:val="24"/>
              </w:rPr>
              <w:t>Строк виконання заході в</w:t>
            </w:r>
            <w:r>
              <w:rPr>
                <w:sz w:val="24"/>
              </w:rPr>
              <w:t xml:space="preserve"> </w:t>
            </w:r>
          </w:p>
        </w:tc>
        <w:tc>
          <w:tcPr>
            <w:tcW w:w="1896" w:type="dxa"/>
            <w:tcBorders>
              <w:top w:val="single" w:sz="8" w:space="0" w:color="000000"/>
              <w:left w:val="double" w:sz="4" w:space="0" w:color="000000"/>
              <w:bottom w:val="single" w:sz="8" w:space="0" w:color="000000"/>
              <w:right w:val="double" w:sz="4" w:space="0" w:color="000000"/>
            </w:tcBorders>
          </w:tcPr>
          <w:p w:rsidR="00EF67D3" w:rsidRDefault="00AA5D9D">
            <w:pPr>
              <w:spacing w:after="0" w:line="259" w:lineRule="auto"/>
              <w:ind w:right="25" w:firstLine="0"/>
              <w:jc w:val="center"/>
            </w:pPr>
            <w:r>
              <w:rPr>
                <w:b/>
                <w:sz w:val="24"/>
              </w:rPr>
              <w:t>Виконавці</w:t>
            </w:r>
            <w:r>
              <w:rPr>
                <w:sz w:val="24"/>
              </w:rPr>
              <w:t xml:space="preserve"> </w:t>
            </w:r>
          </w:p>
        </w:tc>
        <w:tc>
          <w:tcPr>
            <w:tcW w:w="1807" w:type="dxa"/>
            <w:tcBorders>
              <w:top w:val="single" w:sz="8" w:space="0" w:color="000000"/>
              <w:left w:val="double" w:sz="4" w:space="0" w:color="000000"/>
              <w:bottom w:val="single" w:sz="8" w:space="0" w:color="000000"/>
              <w:right w:val="single" w:sz="8" w:space="0" w:color="000000"/>
            </w:tcBorders>
          </w:tcPr>
          <w:p w:rsidR="00EF67D3" w:rsidRDefault="00AA5D9D">
            <w:pPr>
              <w:spacing w:after="0" w:line="259" w:lineRule="auto"/>
              <w:ind w:right="0" w:firstLine="0"/>
              <w:jc w:val="center"/>
            </w:pPr>
            <w:r>
              <w:rPr>
                <w:b/>
                <w:sz w:val="24"/>
              </w:rPr>
              <w:t>Джерела фінансування</w:t>
            </w:r>
            <w:r>
              <w:rPr>
                <w:sz w:val="24"/>
              </w:rPr>
              <w:t xml:space="preserve"> </w:t>
            </w:r>
          </w:p>
        </w:tc>
        <w:tc>
          <w:tcPr>
            <w:tcW w:w="1692" w:type="dxa"/>
            <w:tcBorders>
              <w:top w:val="single" w:sz="8" w:space="0" w:color="000000"/>
              <w:left w:val="single" w:sz="8" w:space="0" w:color="000000"/>
              <w:bottom w:val="single" w:sz="8" w:space="0" w:color="000000"/>
              <w:right w:val="double" w:sz="4" w:space="0" w:color="000000"/>
            </w:tcBorders>
          </w:tcPr>
          <w:p w:rsidR="00EF67D3" w:rsidRDefault="00AA5D9D">
            <w:pPr>
              <w:spacing w:after="5" w:line="236" w:lineRule="auto"/>
              <w:ind w:right="0" w:firstLine="0"/>
              <w:jc w:val="center"/>
            </w:pPr>
            <w:r>
              <w:rPr>
                <w:b/>
                <w:sz w:val="24"/>
              </w:rPr>
              <w:t>Орієнтовні обсяги</w:t>
            </w:r>
            <w:r>
              <w:rPr>
                <w:sz w:val="24"/>
              </w:rPr>
              <w:t xml:space="preserve"> </w:t>
            </w:r>
          </w:p>
          <w:p w:rsidR="00EF67D3" w:rsidRDefault="00633341">
            <w:pPr>
              <w:spacing w:after="0" w:line="259" w:lineRule="auto"/>
              <w:ind w:right="0" w:firstLine="0"/>
              <w:jc w:val="center"/>
            </w:pPr>
            <w:r>
              <w:rPr>
                <w:b/>
                <w:sz w:val="24"/>
              </w:rPr>
              <w:t>фінансування на 2022</w:t>
            </w:r>
            <w:r w:rsidR="00AA5D9D">
              <w:rPr>
                <w:b/>
                <w:sz w:val="24"/>
              </w:rPr>
              <w:t xml:space="preserve"> рік, тис. грн.</w:t>
            </w:r>
            <w:r w:rsidR="00AA5D9D">
              <w:rPr>
                <w:sz w:val="24"/>
              </w:rPr>
              <w:t xml:space="preserve"> </w:t>
            </w:r>
          </w:p>
        </w:tc>
        <w:tc>
          <w:tcPr>
            <w:tcW w:w="1814" w:type="dxa"/>
            <w:tcBorders>
              <w:top w:val="single" w:sz="8" w:space="0" w:color="000000"/>
              <w:left w:val="double" w:sz="4" w:space="0" w:color="000000"/>
              <w:bottom w:val="single" w:sz="8" w:space="0" w:color="000000"/>
              <w:right w:val="single" w:sz="6" w:space="0" w:color="000000"/>
            </w:tcBorders>
          </w:tcPr>
          <w:p w:rsidR="00EF67D3" w:rsidRDefault="00AA5D9D">
            <w:pPr>
              <w:spacing w:after="0" w:line="259" w:lineRule="auto"/>
              <w:ind w:right="0" w:firstLine="0"/>
              <w:jc w:val="center"/>
            </w:pPr>
            <w:r>
              <w:rPr>
                <w:b/>
                <w:sz w:val="24"/>
              </w:rPr>
              <w:t>Очікуваний результат</w:t>
            </w:r>
            <w:r>
              <w:rPr>
                <w:sz w:val="24"/>
              </w:rPr>
              <w:t xml:space="preserve"> </w:t>
            </w:r>
          </w:p>
        </w:tc>
      </w:tr>
      <w:tr w:rsidR="00EF67D3">
        <w:trPr>
          <w:trHeight w:val="278"/>
        </w:trPr>
        <w:tc>
          <w:tcPr>
            <w:tcW w:w="890" w:type="dxa"/>
            <w:tcBorders>
              <w:top w:val="single" w:sz="8" w:space="0" w:color="000000"/>
              <w:left w:val="single" w:sz="6" w:space="0" w:color="000000"/>
              <w:bottom w:val="single" w:sz="8" w:space="0" w:color="000000"/>
              <w:right w:val="single" w:sz="8" w:space="0" w:color="000000"/>
            </w:tcBorders>
          </w:tcPr>
          <w:p w:rsidR="00EF67D3" w:rsidRDefault="00AA5D9D">
            <w:pPr>
              <w:spacing w:after="0" w:line="259" w:lineRule="auto"/>
              <w:ind w:right="28" w:firstLine="0"/>
              <w:jc w:val="center"/>
            </w:pPr>
            <w:r>
              <w:rPr>
                <w:sz w:val="20"/>
              </w:rPr>
              <w:t xml:space="preserve">1 </w:t>
            </w:r>
          </w:p>
        </w:tc>
        <w:tc>
          <w:tcPr>
            <w:tcW w:w="2083" w:type="dxa"/>
            <w:tcBorders>
              <w:top w:val="single" w:sz="8" w:space="0" w:color="000000"/>
              <w:left w:val="single" w:sz="8" w:space="0" w:color="000000"/>
              <w:bottom w:val="single" w:sz="8" w:space="0" w:color="000000"/>
              <w:right w:val="single" w:sz="8" w:space="0" w:color="000000"/>
            </w:tcBorders>
          </w:tcPr>
          <w:p w:rsidR="00EF67D3" w:rsidRDefault="00AA5D9D">
            <w:pPr>
              <w:spacing w:after="0" w:line="259" w:lineRule="auto"/>
              <w:ind w:right="30" w:firstLine="0"/>
              <w:jc w:val="center"/>
            </w:pPr>
            <w:r>
              <w:rPr>
                <w:sz w:val="20"/>
              </w:rPr>
              <w:t xml:space="preserve">2 </w:t>
            </w:r>
          </w:p>
        </w:tc>
        <w:tc>
          <w:tcPr>
            <w:tcW w:w="3713" w:type="dxa"/>
            <w:tcBorders>
              <w:top w:val="single" w:sz="8" w:space="0" w:color="000000"/>
              <w:left w:val="single" w:sz="8" w:space="0" w:color="000000"/>
              <w:bottom w:val="single" w:sz="8" w:space="0" w:color="000000"/>
              <w:right w:val="double" w:sz="4" w:space="0" w:color="000000"/>
            </w:tcBorders>
          </w:tcPr>
          <w:p w:rsidR="00EF67D3" w:rsidRDefault="00AA5D9D">
            <w:pPr>
              <w:spacing w:after="0" w:line="259" w:lineRule="auto"/>
              <w:ind w:right="27" w:firstLine="0"/>
              <w:jc w:val="center"/>
            </w:pPr>
            <w:r>
              <w:rPr>
                <w:sz w:val="20"/>
              </w:rPr>
              <w:t xml:space="preserve">3 </w:t>
            </w:r>
          </w:p>
        </w:tc>
        <w:tc>
          <w:tcPr>
            <w:tcW w:w="1800" w:type="dxa"/>
            <w:tcBorders>
              <w:top w:val="single" w:sz="8" w:space="0" w:color="000000"/>
              <w:left w:val="double" w:sz="4" w:space="0" w:color="000000"/>
              <w:bottom w:val="single" w:sz="8" w:space="0" w:color="000000"/>
              <w:right w:val="double" w:sz="4" w:space="0" w:color="000000"/>
            </w:tcBorders>
          </w:tcPr>
          <w:p w:rsidR="00EF67D3" w:rsidRDefault="00AA5D9D">
            <w:pPr>
              <w:spacing w:after="0" w:line="259" w:lineRule="auto"/>
              <w:ind w:right="31" w:firstLine="0"/>
              <w:jc w:val="center"/>
            </w:pPr>
            <w:r>
              <w:rPr>
                <w:sz w:val="20"/>
              </w:rPr>
              <w:t xml:space="preserve">4 </w:t>
            </w:r>
          </w:p>
        </w:tc>
        <w:tc>
          <w:tcPr>
            <w:tcW w:w="1896" w:type="dxa"/>
            <w:tcBorders>
              <w:top w:val="single" w:sz="8" w:space="0" w:color="000000"/>
              <w:left w:val="double" w:sz="4" w:space="0" w:color="000000"/>
              <w:bottom w:val="single" w:sz="8" w:space="0" w:color="000000"/>
              <w:right w:val="double" w:sz="4" w:space="0" w:color="000000"/>
            </w:tcBorders>
          </w:tcPr>
          <w:p w:rsidR="00EF67D3" w:rsidRDefault="00AA5D9D">
            <w:pPr>
              <w:spacing w:after="0" w:line="259" w:lineRule="auto"/>
              <w:ind w:right="24" w:firstLine="0"/>
              <w:jc w:val="center"/>
            </w:pPr>
            <w:r>
              <w:rPr>
                <w:sz w:val="20"/>
              </w:rPr>
              <w:t xml:space="preserve">5 </w:t>
            </w:r>
          </w:p>
        </w:tc>
        <w:tc>
          <w:tcPr>
            <w:tcW w:w="1807" w:type="dxa"/>
            <w:tcBorders>
              <w:top w:val="single" w:sz="8" w:space="0" w:color="000000"/>
              <w:left w:val="double" w:sz="4" w:space="0" w:color="000000"/>
              <w:bottom w:val="single" w:sz="8" w:space="0" w:color="000000"/>
              <w:right w:val="single" w:sz="8" w:space="0" w:color="000000"/>
            </w:tcBorders>
          </w:tcPr>
          <w:p w:rsidR="00EF67D3" w:rsidRDefault="00AA5D9D">
            <w:pPr>
              <w:spacing w:after="0" w:line="259" w:lineRule="auto"/>
              <w:ind w:right="23" w:firstLine="0"/>
              <w:jc w:val="center"/>
            </w:pPr>
            <w:r>
              <w:rPr>
                <w:sz w:val="20"/>
              </w:rPr>
              <w:t xml:space="preserve">6 </w:t>
            </w:r>
          </w:p>
        </w:tc>
        <w:tc>
          <w:tcPr>
            <w:tcW w:w="1692" w:type="dxa"/>
            <w:tcBorders>
              <w:top w:val="single" w:sz="8" w:space="0" w:color="000000"/>
              <w:left w:val="single" w:sz="8" w:space="0" w:color="000000"/>
              <w:bottom w:val="single" w:sz="8" w:space="0" w:color="000000"/>
              <w:right w:val="double" w:sz="4" w:space="0" w:color="000000"/>
            </w:tcBorders>
          </w:tcPr>
          <w:p w:rsidR="00EF67D3" w:rsidRDefault="00AA5D9D">
            <w:pPr>
              <w:spacing w:after="0" w:line="259" w:lineRule="auto"/>
              <w:ind w:right="28" w:firstLine="0"/>
              <w:jc w:val="center"/>
            </w:pPr>
            <w:r>
              <w:rPr>
                <w:sz w:val="20"/>
              </w:rPr>
              <w:t xml:space="preserve">7 </w:t>
            </w:r>
          </w:p>
        </w:tc>
        <w:tc>
          <w:tcPr>
            <w:tcW w:w="1814" w:type="dxa"/>
            <w:tcBorders>
              <w:top w:val="single" w:sz="8" w:space="0" w:color="000000"/>
              <w:left w:val="double" w:sz="4" w:space="0" w:color="000000"/>
              <w:bottom w:val="single" w:sz="8" w:space="0" w:color="000000"/>
              <w:right w:val="single" w:sz="6" w:space="0" w:color="000000"/>
            </w:tcBorders>
          </w:tcPr>
          <w:p w:rsidR="00EF67D3" w:rsidRDefault="00AA5D9D">
            <w:pPr>
              <w:spacing w:after="0" w:line="259" w:lineRule="auto"/>
              <w:ind w:right="30" w:firstLine="0"/>
              <w:jc w:val="center"/>
            </w:pPr>
            <w:r>
              <w:rPr>
                <w:sz w:val="20"/>
              </w:rPr>
              <w:t xml:space="preserve">8 </w:t>
            </w:r>
          </w:p>
        </w:tc>
      </w:tr>
      <w:tr w:rsidR="00EF67D3">
        <w:trPr>
          <w:trHeight w:val="3086"/>
        </w:trPr>
        <w:tc>
          <w:tcPr>
            <w:tcW w:w="890" w:type="dxa"/>
            <w:tcBorders>
              <w:top w:val="single" w:sz="8" w:space="0" w:color="000000"/>
              <w:left w:val="single" w:sz="6" w:space="0" w:color="000000"/>
              <w:bottom w:val="single" w:sz="8" w:space="0" w:color="000000"/>
              <w:right w:val="single" w:sz="8" w:space="0" w:color="000000"/>
            </w:tcBorders>
            <w:vAlign w:val="center"/>
          </w:tcPr>
          <w:p w:rsidR="00EF67D3" w:rsidRDefault="00AA5D9D">
            <w:pPr>
              <w:spacing w:after="0" w:line="259" w:lineRule="auto"/>
              <w:ind w:left="31" w:right="0" w:firstLine="0"/>
              <w:jc w:val="center"/>
            </w:pPr>
            <w:r>
              <w:rPr>
                <w:sz w:val="24"/>
              </w:rPr>
              <w:t xml:space="preserve"> </w:t>
            </w:r>
          </w:p>
          <w:p w:rsidR="00EF67D3" w:rsidRDefault="00AA5D9D">
            <w:pPr>
              <w:spacing w:after="0" w:line="259" w:lineRule="auto"/>
              <w:ind w:left="31" w:right="0" w:firstLine="0"/>
              <w:jc w:val="center"/>
            </w:pPr>
            <w:r>
              <w:rPr>
                <w:sz w:val="24"/>
              </w:rPr>
              <w:t xml:space="preserve">  </w:t>
            </w:r>
          </w:p>
          <w:p w:rsidR="00EF67D3" w:rsidRDefault="00AA5D9D">
            <w:pPr>
              <w:spacing w:after="0" w:line="259" w:lineRule="auto"/>
              <w:ind w:left="31" w:right="0" w:firstLine="0"/>
              <w:jc w:val="center"/>
            </w:pPr>
            <w:r>
              <w:rPr>
                <w:sz w:val="24"/>
              </w:rPr>
              <w:t xml:space="preserve">  </w:t>
            </w:r>
          </w:p>
          <w:p w:rsidR="00EF67D3" w:rsidRDefault="00AA5D9D">
            <w:pPr>
              <w:spacing w:after="0" w:line="259" w:lineRule="auto"/>
              <w:ind w:right="29" w:firstLine="0"/>
              <w:jc w:val="center"/>
            </w:pPr>
            <w:r>
              <w:rPr>
                <w:sz w:val="24"/>
              </w:rPr>
              <w:t xml:space="preserve">1. </w:t>
            </w:r>
          </w:p>
        </w:tc>
        <w:tc>
          <w:tcPr>
            <w:tcW w:w="2083" w:type="dxa"/>
            <w:vMerge w:val="restart"/>
            <w:tcBorders>
              <w:top w:val="single" w:sz="8" w:space="0" w:color="000000"/>
              <w:left w:val="single" w:sz="8" w:space="0" w:color="000000"/>
              <w:bottom w:val="single" w:sz="8" w:space="0" w:color="000000"/>
              <w:right w:val="single" w:sz="8" w:space="0" w:color="000000"/>
            </w:tcBorders>
            <w:vAlign w:val="center"/>
          </w:tcPr>
          <w:p w:rsidR="00EF67D3" w:rsidRDefault="00AA5D9D">
            <w:pPr>
              <w:spacing w:after="2" w:line="238" w:lineRule="auto"/>
              <w:ind w:right="0" w:firstLine="0"/>
              <w:jc w:val="center"/>
            </w:pPr>
            <w:r>
              <w:rPr>
                <w:sz w:val="24"/>
              </w:rPr>
              <w:t xml:space="preserve">Реалізація державної політики в галузі </w:t>
            </w:r>
          </w:p>
          <w:p w:rsidR="00EF67D3" w:rsidRDefault="00AA5D9D">
            <w:pPr>
              <w:spacing w:after="0" w:line="259" w:lineRule="auto"/>
              <w:ind w:right="31" w:firstLine="0"/>
              <w:jc w:val="center"/>
            </w:pPr>
            <w:r>
              <w:rPr>
                <w:sz w:val="24"/>
              </w:rPr>
              <w:t xml:space="preserve">соціального </w:t>
            </w:r>
          </w:p>
          <w:p w:rsidR="00EF67D3" w:rsidRDefault="00AA5D9D">
            <w:pPr>
              <w:spacing w:after="2" w:line="238" w:lineRule="auto"/>
              <w:ind w:right="0" w:firstLine="0"/>
              <w:jc w:val="center"/>
            </w:pPr>
            <w:r>
              <w:rPr>
                <w:sz w:val="24"/>
              </w:rPr>
              <w:t xml:space="preserve">захисту населення окремих категорій громадян, які </w:t>
            </w:r>
          </w:p>
          <w:p w:rsidR="00EF67D3" w:rsidRDefault="00AA5D9D">
            <w:pPr>
              <w:spacing w:after="0" w:line="259" w:lineRule="auto"/>
              <w:ind w:right="31" w:firstLine="0"/>
              <w:jc w:val="center"/>
            </w:pPr>
            <w:r>
              <w:rPr>
                <w:sz w:val="24"/>
              </w:rPr>
              <w:t xml:space="preserve">проживають на </w:t>
            </w:r>
          </w:p>
          <w:p w:rsidR="00EF67D3" w:rsidRDefault="000E256F">
            <w:pPr>
              <w:spacing w:after="0" w:line="259" w:lineRule="auto"/>
              <w:ind w:right="0" w:firstLine="0"/>
              <w:jc w:val="center"/>
            </w:pPr>
            <w:r>
              <w:rPr>
                <w:sz w:val="24"/>
              </w:rPr>
              <w:t xml:space="preserve">території </w:t>
            </w:r>
            <w:proofErr w:type="spellStart"/>
            <w:r>
              <w:rPr>
                <w:sz w:val="24"/>
              </w:rPr>
              <w:t>Линовицької</w:t>
            </w:r>
            <w:proofErr w:type="spellEnd"/>
            <w:r>
              <w:rPr>
                <w:sz w:val="24"/>
              </w:rPr>
              <w:t xml:space="preserve"> ТГ</w:t>
            </w:r>
            <w:r w:rsidR="00AA5D9D">
              <w:rPr>
                <w:sz w:val="24"/>
              </w:rPr>
              <w:t xml:space="preserve"> </w:t>
            </w:r>
          </w:p>
        </w:tc>
        <w:tc>
          <w:tcPr>
            <w:tcW w:w="3713" w:type="dxa"/>
            <w:tcBorders>
              <w:top w:val="single" w:sz="8" w:space="0" w:color="000000"/>
              <w:left w:val="single" w:sz="8" w:space="0" w:color="000000"/>
              <w:bottom w:val="single" w:sz="8" w:space="0" w:color="000000"/>
              <w:right w:val="double" w:sz="4" w:space="0" w:color="000000"/>
            </w:tcBorders>
          </w:tcPr>
          <w:p w:rsidR="00EF67D3" w:rsidRDefault="00AA5D9D">
            <w:pPr>
              <w:spacing w:after="0" w:line="238" w:lineRule="auto"/>
              <w:ind w:right="0" w:firstLine="44"/>
              <w:jc w:val="center"/>
            </w:pPr>
            <w:r>
              <w:rPr>
                <w:sz w:val="24"/>
              </w:rPr>
              <w:t xml:space="preserve">Нарахування та виплати компенсації фізичним особам, які надають соціальні послуги на непрофесійній основі згідно Постанови КМ України від </w:t>
            </w:r>
          </w:p>
          <w:p w:rsidR="00EF67D3" w:rsidRDefault="00AA5D9D">
            <w:pPr>
              <w:spacing w:after="0" w:line="240" w:lineRule="auto"/>
              <w:ind w:right="0" w:firstLine="0"/>
              <w:jc w:val="center"/>
            </w:pPr>
            <w:r>
              <w:rPr>
                <w:sz w:val="24"/>
              </w:rPr>
              <w:t xml:space="preserve">29.04.2004 року №558 «Про затвердження Порядку </w:t>
            </w:r>
          </w:p>
          <w:p w:rsidR="00EF67D3" w:rsidRDefault="00AA5D9D">
            <w:pPr>
              <w:spacing w:after="0" w:line="240" w:lineRule="auto"/>
              <w:ind w:right="0" w:firstLine="0"/>
              <w:jc w:val="center"/>
            </w:pPr>
            <w:r>
              <w:rPr>
                <w:sz w:val="24"/>
              </w:rPr>
              <w:t xml:space="preserve">призначення і виплати компенсації фізичним особам, які надають </w:t>
            </w:r>
          </w:p>
          <w:p w:rsidR="00EF67D3" w:rsidRDefault="00AA5D9D">
            <w:pPr>
              <w:spacing w:after="0" w:line="259" w:lineRule="auto"/>
              <w:ind w:left="192" w:right="0" w:firstLine="0"/>
              <w:jc w:val="left"/>
            </w:pPr>
            <w:r>
              <w:rPr>
                <w:sz w:val="24"/>
              </w:rPr>
              <w:t xml:space="preserve">соціальні послуги» компенсація </w:t>
            </w:r>
          </w:p>
          <w:p w:rsidR="00EF67D3" w:rsidRDefault="00AA5D9D">
            <w:pPr>
              <w:spacing w:after="0" w:line="259" w:lineRule="auto"/>
              <w:ind w:right="28" w:firstLine="0"/>
              <w:jc w:val="center"/>
            </w:pPr>
            <w:r>
              <w:rPr>
                <w:sz w:val="24"/>
              </w:rPr>
              <w:t xml:space="preserve">призначається </w:t>
            </w:r>
          </w:p>
        </w:tc>
        <w:tc>
          <w:tcPr>
            <w:tcW w:w="1800" w:type="dxa"/>
            <w:tcBorders>
              <w:top w:val="single" w:sz="8" w:space="0" w:color="000000"/>
              <w:left w:val="double" w:sz="4" w:space="0" w:color="000000"/>
              <w:bottom w:val="single" w:sz="8" w:space="0" w:color="000000"/>
              <w:right w:val="double" w:sz="4" w:space="0" w:color="000000"/>
            </w:tcBorders>
            <w:vAlign w:val="center"/>
          </w:tcPr>
          <w:p w:rsidR="00EF67D3" w:rsidRDefault="00AA5D9D">
            <w:pPr>
              <w:spacing w:after="0" w:line="259" w:lineRule="auto"/>
              <w:ind w:left="28" w:right="0" w:firstLine="0"/>
              <w:jc w:val="center"/>
            </w:pPr>
            <w:r>
              <w:rPr>
                <w:sz w:val="24"/>
              </w:rPr>
              <w:t xml:space="preserve"> </w:t>
            </w:r>
          </w:p>
          <w:p w:rsidR="00EF67D3" w:rsidRDefault="00AA5D9D">
            <w:pPr>
              <w:spacing w:after="0" w:line="259" w:lineRule="auto"/>
              <w:ind w:left="28" w:right="0" w:firstLine="0"/>
              <w:jc w:val="center"/>
            </w:pPr>
            <w:r>
              <w:rPr>
                <w:sz w:val="24"/>
              </w:rPr>
              <w:t xml:space="preserve"> </w:t>
            </w:r>
          </w:p>
          <w:p w:rsidR="00EF67D3" w:rsidRDefault="00633341">
            <w:pPr>
              <w:spacing w:after="0" w:line="259" w:lineRule="auto"/>
              <w:ind w:right="32" w:firstLine="0"/>
              <w:jc w:val="center"/>
            </w:pPr>
            <w:r>
              <w:rPr>
                <w:sz w:val="24"/>
              </w:rPr>
              <w:t>2022</w:t>
            </w:r>
          </w:p>
        </w:tc>
        <w:tc>
          <w:tcPr>
            <w:tcW w:w="1896" w:type="dxa"/>
            <w:vMerge w:val="restart"/>
            <w:tcBorders>
              <w:top w:val="single" w:sz="8" w:space="0" w:color="000000"/>
              <w:left w:val="double" w:sz="4" w:space="0" w:color="000000"/>
              <w:bottom w:val="single" w:sz="8" w:space="0" w:color="000000"/>
              <w:right w:val="double" w:sz="4" w:space="0" w:color="000000"/>
            </w:tcBorders>
            <w:vAlign w:val="center"/>
          </w:tcPr>
          <w:p w:rsidR="00EF67D3" w:rsidRDefault="00AA5D9D">
            <w:pPr>
              <w:spacing w:after="0" w:line="259" w:lineRule="auto"/>
              <w:ind w:left="35" w:right="0" w:firstLine="0"/>
              <w:jc w:val="center"/>
            </w:pPr>
            <w:r>
              <w:rPr>
                <w:sz w:val="24"/>
              </w:rPr>
              <w:t xml:space="preserve"> </w:t>
            </w:r>
          </w:p>
          <w:p w:rsidR="00EF67D3" w:rsidRDefault="00AA5D9D">
            <w:pPr>
              <w:spacing w:after="0" w:line="259" w:lineRule="auto"/>
              <w:ind w:left="35" w:right="0" w:firstLine="0"/>
              <w:jc w:val="center"/>
            </w:pPr>
            <w:r>
              <w:rPr>
                <w:sz w:val="24"/>
              </w:rPr>
              <w:t xml:space="preserve">  </w:t>
            </w:r>
          </w:p>
          <w:p w:rsidR="00EF67D3" w:rsidRDefault="00AA5D9D">
            <w:pPr>
              <w:spacing w:after="0" w:line="259" w:lineRule="auto"/>
              <w:ind w:left="35" w:right="0" w:firstLine="0"/>
              <w:jc w:val="center"/>
            </w:pPr>
            <w:r>
              <w:rPr>
                <w:sz w:val="24"/>
              </w:rPr>
              <w:t xml:space="preserve">  </w:t>
            </w:r>
          </w:p>
          <w:p w:rsidR="00EF67D3" w:rsidRDefault="00D3145A" w:rsidP="000E256F">
            <w:pPr>
              <w:spacing w:after="0" w:line="259" w:lineRule="auto"/>
              <w:ind w:right="25" w:firstLine="0"/>
              <w:jc w:val="center"/>
            </w:pPr>
            <w:r>
              <w:rPr>
                <w:sz w:val="24"/>
              </w:rPr>
              <w:t xml:space="preserve">Бухгалтерський  відділ </w:t>
            </w:r>
            <w:proofErr w:type="spellStart"/>
            <w:r>
              <w:rPr>
                <w:sz w:val="24"/>
              </w:rPr>
              <w:t>Линовицької</w:t>
            </w:r>
            <w:proofErr w:type="spellEnd"/>
            <w:r>
              <w:rPr>
                <w:sz w:val="24"/>
              </w:rPr>
              <w:t xml:space="preserve"> селищної ради</w:t>
            </w:r>
            <w:r w:rsidR="00AA5D9D">
              <w:rPr>
                <w:sz w:val="24"/>
              </w:rPr>
              <w:t xml:space="preserve">  </w:t>
            </w:r>
          </w:p>
        </w:tc>
        <w:tc>
          <w:tcPr>
            <w:tcW w:w="1807" w:type="dxa"/>
            <w:tcBorders>
              <w:top w:val="single" w:sz="8" w:space="0" w:color="000000"/>
              <w:left w:val="double" w:sz="4" w:space="0" w:color="000000"/>
              <w:bottom w:val="single" w:sz="8" w:space="0" w:color="000000"/>
              <w:right w:val="single" w:sz="8" w:space="0" w:color="000000"/>
            </w:tcBorders>
            <w:vAlign w:val="center"/>
          </w:tcPr>
          <w:p w:rsidR="00EF67D3" w:rsidRDefault="00AA5D9D">
            <w:pPr>
              <w:spacing w:after="0" w:line="259" w:lineRule="auto"/>
              <w:ind w:left="36" w:right="0" w:firstLine="0"/>
              <w:jc w:val="center"/>
            </w:pPr>
            <w:r>
              <w:rPr>
                <w:sz w:val="24"/>
              </w:rPr>
              <w:t xml:space="preserve"> </w:t>
            </w:r>
          </w:p>
          <w:p w:rsidR="00EF67D3" w:rsidRDefault="00AA5D9D">
            <w:pPr>
              <w:spacing w:after="0" w:line="259" w:lineRule="auto"/>
              <w:ind w:left="36" w:right="0" w:firstLine="0"/>
              <w:jc w:val="center"/>
            </w:pPr>
            <w:r>
              <w:rPr>
                <w:sz w:val="24"/>
              </w:rPr>
              <w:t xml:space="preserve">  </w:t>
            </w:r>
          </w:p>
          <w:p w:rsidR="00EF67D3" w:rsidRDefault="00AA5D9D" w:rsidP="000E256F">
            <w:pPr>
              <w:spacing w:after="0" w:line="259" w:lineRule="auto"/>
              <w:ind w:right="0" w:firstLine="0"/>
              <w:jc w:val="center"/>
            </w:pPr>
            <w:r>
              <w:rPr>
                <w:sz w:val="24"/>
              </w:rPr>
              <w:t xml:space="preserve">Бюджет </w:t>
            </w:r>
            <w:proofErr w:type="spellStart"/>
            <w:r w:rsidR="000E256F">
              <w:rPr>
                <w:sz w:val="24"/>
              </w:rPr>
              <w:t>Линовицької</w:t>
            </w:r>
            <w:proofErr w:type="spellEnd"/>
            <w:r w:rsidR="000E256F">
              <w:rPr>
                <w:sz w:val="24"/>
              </w:rPr>
              <w:t xml:space="preserve"> селищної ради</w:t>
            </w:r>
            <w:r>
              <w:rPr>
                <w:sz w:val="24"/>
              </w:rPr>
              <w:t xml:space="preserve"> </w:t>
            </w:r>
            <w:proofErr w:type="spellStart"/>
            <w:r>
              <w:rPr>
                <w:sz w:val="24"/>
              </w:rPr>
              <w:t>ради</w:t>
            </w:r>
            <w:proofErr w:type="spellEnd"/>
            <w:r>
              <w:rPr>
                <w:sz w:val="24"/>
              </w:rPr>
              <w:t xml:space="preserve"> </w:t>
            </w:r>
          </w:p>
        </w:tc>
        <w:tc>
          <w:tcPr>
            <w:tcW w:w="1692" w:type="dxa"/>
            <w:tcBorders>
              <w:top w:val="single" w:sz="8" w:space="0" w:color="000000"/>
              <w:left w:val="single" w:sz="8" w:space="0" w:color="000000"/>
              <w:bottom w:val="single" w:sz="8" w:space="0" w:color="000000"/>
              <w:right w:val="double" w:sz="4" w:space="0" w:color="000000"/>
            </w:tcBorders>
            <w:vAlign w:val="center"/>
          </w:tcPr>
          <w:p w:rsidR="00EF67D3" w:rsidRDefault="00AA5D9D">
            <w:pPr>
              <w:spacing w:after="0" w:line="259" w:lineRule="auto"/>
              <w:ind w:left="32" w:right="0" w:firstLine="0"/>
              <w:jc w:val="center"/>
            </w:pPr>
            <w:r>
              <w:rPr>
                <w:sz w:val="24"/>
              </w:rPr>
              <w:t xml:space="preserve"> </w:t>
            </w:r>
          </w:p>
          <w:p w:rsidR="00EF67D3" w:rsidRDefault="00AA5D9D">
            <w:pPr>
              <w:spacing w:after="0" w:line="259" w:lineRule="auto"/>
              <w:ind w:left="32" w:right="0" w:firstLine="0"/>
              <w:jc w:val="center"/>
            </w:pPr>
            <w:r>
              <w:rPr>
                <w:sz w:val="24"/>
              </w:rPr>
              <w:t xml:space="preserve">  </w:t>
            </w:r>
          </w:p>
          <w:p w:rsidR="00EF67D3" w:rsidRPr="00D3145A" w:rsidRDefault="00D3145A" w:rsidP="00D3145A">
            <w:pPr>
              <w:spacing w:after="0" w:line="259" w:lineRule="auto"/>
              <w:ind w:right="28" w:firstLine="0"/>
              <w:jc w:val="center"/>
              <w:rPr>
                <w:sz w:val="24"/>
              </w:rPr>
            </w:pPr>
            <w:r>
              <w:rPr>
                <w:sz w:val="24"/>
              </w:rPr>
              <w:t>10,760</w:t>
            </w:r>
            <w:r w:rsidR="00AA5D9D">
              <w:rPr>
                <w:sz w:val="24"/>
              </w:rPr>
              <w:t xml:space="preserve"> </w:t>
            </w:r>
          </w:p>
        </w:tc>
        <w:tc>
          <w:tcPr>
            <w:tcW w:w="1814" w:type="dxa"/>
            <w:vMerge w:val="restart"/>
            <w:tcBorders>
              <w:top w:val="single" w:sz="8" w:space="0" w:color="000000"/>
              <w:left w:val="double" w:sz="4" w:space="0" w:color="000000"/>
              <w:bottom w:val="single" w:sz="8" w:space="0" w:color="000000"/>
              <w:right w:val="single" w:sz="6" w:space="0" w:color="000000"/>
            </w:tcBorders>
            <w:vAlign w:val="center"/>
          </w:tcPr>
          <w:p w:rsidR="00EF67D3" w:rsidRDefault="00AA5D9D">
            <w:pPr>
              <w:spacing w:after="0" w:line="259" w:lineRule="auto"/>
              <w:ind w:left="29" w:right="0" w:firstLine="0"/>
              <w:jc w:val="center"/>
            </w:pPr>
            <w:r>
              <w:rPr>
                <w:sz w:val="24"/>
              </w:rPr>
              <w:t xml:space="preserve"> </w:t>
            </w:r>
          </w:p>
          <w:p w:rsidR="00EF67D3" w:rsidRDefault="00AA5D9D">
            <w:pPr>
              <w:spacing w:after="0" w:line="240" w:lineRule="auto"/>
              <w:ind w:right="0" w:firstLine="0"/>
              <w:jc w:val="center"/>
            </w:pPr>
            <w:r>
              <w:rPr>
                <w:sz w:val="24"/>
              </w:rPr>
              <w:t xml:space="preserve">Соціальний захист людей, </w:t>
            </w:r>
          </w:p>
          <w:p w:rsidR="00EF67D3" w:rsidRDefault="00AA5D9D">
            <w:pPr>
              <w:spacing w:after="2" w:line="238" w:lineRule="auto"/>
              <w:ind w:left="20" w:right="0" w:hanging="20"/>
              <w:jc w:val="center"/>
            </w:pPr>
            <w:r>
              <w:rPr>
                <w:sz w:val="24"/>
              </w:rPr>
              <w:t xml:space="preserve">які потребують сторонньої допомоги, </w:t>
            </w:r>
          </w:p>
          <w:p w:rsidR="00EF67D3" w:rsidRDefault="00AA5D9D">
            <w:pPr>
              <w:spacing w:after="5" w:line="236" w:lineRule="auto"/>
              <w:ind w:right="0" w:firstLine="0"/>
              <w:jc w:val="center"/>
            </w:pPr>
            <w:r>
              <w:rPr>
                <w:sz w:val="24"/>
              </w:rPr>
              <w:t xml:space="preserve">покращанню умов їх </w:t>
            </w:r>
          </w:p>
          <w:p w:rsidR="00EF67D3" w:rsidRDefault="00AA5D9D">
            <w:pPr>
              <w:spacing w:after="5" w:line="236" w:lineRule="auto"/>
              <w:ind w:right="0" w:firstLine="0"/>
              <w:jc w:val="center"/>
            </w:pPr>
            <w:r>
              <w:rPr>
                <w:sz w:val="24"/>
              </w:rPr>
              <w:t xml:space="preserve">проживання, задоволення </w:t>
            </w:r>
          </w:p>
          <w:p w:rsidR="00EF67D3" w:rsidRDefault="00AA5D9D">
            <w:pPr>
              <w:spacing w:after="0" w:line="259" w:lineRule="auto"/>
              <w:ind w:left="93" w:right="0" w:firstLine="0"/>
              <w:jc w:val="left"/>
            </w:pPr>
            <w:r>
              <w:rPr>
                <w:sz w:val="24"/>
              </w:rPr>
              <w:lastRenderedPageBreak/>
              <w:t xml:space="preserve">індивідуальних </w:t>
            </w:r>
          </w:p>
          <w:p w:rsidR="00EF67D3" w:rsidRDefault="00AA5D9D">
            <w:pPr>
              <w:spacing w:after="0" w:line="259" w:lineRule="auto"/>
              <w:ind w:right="0" w:firstLine="0"/>
              <w:jc w:val="center"/>
            </w:pPr>
            <w:r>
              <w:rPr>
                <w:sz w:val="24"/>
              </w:rPr>
              <w:t>життєвих потреб та безпеки життя</w:t>
            </w:r>
          </w:p>
        </w:tc>
      </w:tr>
      <w:tr w:rsidR="00EF67D3">
        <w:trPr>
          <w:trHeight w:val="2813"/>
        </w:trPr>
        <w:tc>
          <w:tcPr>
            <w:tcW w:w="890" w:type="dxa"/>
            <w:tcBorders>
              <w:top w:val="single" w:sz="8" w:space="0" w:color="000000"/>
              <w:left w:val="single" w:sz="6" w:space="0" w:color="000000"/>
              <w:bottom w:val="single" w:sz="8" w:space="0" w:color="000000"/>
              <w:right w:val="single" w:sz="8" w:space="0" w:color="000000"/>
            </w:tcBorders>
            <w:vAlign w:val="center"/>
          </w:tcPr>
          <w:p w:rsidR="00EF67D3" w:rsidRDefault="00AA5D9D">
            <w:pPr>
              <w:spacing w:after="0" w:line="259" w:lineRule="auto"/>
              <w:ind w:left="31" w:right="0" w:firstLine="0"/>
              <w:jc w:val="center"/>
            </w:pPr>
            <w:r>
              <w:rPr>
                <w:sz w:val="24"/>
              </w:rPr>
              <w:lastRenderedPageBreak/>
              <w:t xml:space="preserve"> </w:t>
            </w:r>
          </w:p>
          <w:p w:rsidR="00EF67D3" w:rsidRDefault="00AA5D9D">
            <w:pPr>
              <w:spacing w:after="0" w:line="259" w:lineRule="auto"/>
              <w:ind w:left="31" w:right="0" w:firstLine="0"/>
              <w:jc w:val="center"/>
            </w:pPr>
            <w:r>
              <w:rPr>
                <w:sz w:val="24"/>
              </w:rPr>
              <w:t xml:space="preserve">  </w:t>
            </w:r>
          </w:p>
          <w:p w:rsidR="00EF67D3" w:rsidRDefault="00AA5D9D">
            <w:pPr>
              <w:spacing w:after="0" w:line="259" w:lineRule="auto"/>
              <w:ind w:left="31" w:right="0" w:firstLine="0"/>
              <w:jc w:val="center"/>
            </w:pPr>
            <w:r>
              <w:rPr>
                <w:sz w:val="24"/>
              </w:rPr>
              <w:t xml:space="preserve">  </w:t>
            </w:r>
          </w:p>
          <w:p w:rsidR="00EF67D3" w:rsidRDefault="00AA5D9D">
            <w:pPr>
              <w:spacing w:after="0" w:line="259" w:lineRule="auto"/>
              <w:ind w:right="29" w:firstLine="0"/>
              <w:jc w:val="center"/>
            </w:pPr>
            <w:r>
              <w:rPr>
                <w:sz w:val="24"/>
              </w:rPr>
              <w:t xml:space="preserve">2. </w:t>
            </w:r>
          </w:p>
        </w:tc>
        <w:tc>
          <w:tcPr>
            <w:tcW w:w="0" w:type="auto"/>
            <w:vMerge/>
            <w:tcBorders>
              <w:top w:val="nil"/>
              <w:left w:val="single" w:sz="8" w:space="0" w:color="000000"/>
              <w:bottom w:val="single" w:sz="8" w:space="0" w:color="000000"/>
              <w:right w:val="single" w:sz="8" w:space="0" w:color="000000"/>
            </w:tcBorders>
          </w:tcPr>
          <w:p w:rsidR="00EF67D3" w:rsidRDefault="00EF67D3">
            <w:pPr>
              <w:spacing w:after="160" w:line="259" w:lineRule="auto"/>
              <w:ind w:right="0" w:firstLine="0"/>
              <w:jc w:val="left"/>
            </w:pPr>
          </w:p>
        </w:tc>
        <w:tc>
          <w:tcPr>
            <w:tcW w:w="3713" w:type="dxa"/>
            <w:tcBorders>
              <w:top w:val="single" w:sz="8" w:space="0" w:color="000000"/>
              <w:left w:val="single" w:sz="8" w:space="0" w:color="000000"/>
              <w:bottom w:val="single" w:sz="8" w:space="0" w:color="000000"/>
              <w:right w:val="double" w:sz="4" w:space="0" w:color="000000"/>
            </w:tcBorders>
          </w:tcPr>
          <w:p w:rsidR="00EF67D3" w:rsidRDefault="00AA5D9D">
            <w:pPr>
              <w:spacing w:after="2" w:line="238" w:lineRule="auto"/>
              <w:ind w:right="0" w:firstLine="44"/>
              <w:jc w:val="center"/>
            </w:pPr>
            <w:r>
              <w:rPr>
                <w:sz w:val="24"/>
              </w:rPr>
              <w:t xml:space="preserve">Нарахування та виплати компенсації фізичним особам, які надають соціальні послуги на непрофесійній основі згідно Постанови КМ України від </w:t>
            </w:r>
          </w:p>
          <w:p w:rsidR="00EF67D3" w:rsidRDefault="00AA5D9D">
            <w:pPr>
              <w:spacing w:after="5" w:line="236" w:lineRule="auto"/>
              <w:ind w:right="0" w:firstLine="0"/>
              <w:jc w:val="center"/>
            </w:pPr>
            <w:r>
              <w:rPr>
                <w:sz w:val="24"/>
              </w:rPr>
              <w:t xml:space="preserve">23.09.2020 року №859 «Деякі питання призначення і виплати </w:t>
            </w:r>
          </w:p>
          <w:p w:rsidR="00EF67D3" w:rsidRDefault="00AA5D9D">
            <w:pPr>
              <w:spacing w:after="0" w:line="259" w:lineRule="auto"/>
              <w:ind w:right="0" w:firstLine="0"/>
              <w:jc w:val="center"/>
            </w:pPr>
            <w:r>
              <w:rPr>
                <w:sz w:val="24"/>
              </w:rPr>
              <w:t xml:space="preserve">компенсації фізичним особам, які надають соціальні послуги з догляду на непрофесійній основі» </w:t>
            </w:r>
          </w:p>
        </w:tc>
        <w:tc>
          <w:tcPr>
            <w:tcW w:w="1800" w:type="dxa"/>
            <w:tcBorders>
              <w:top w:val="single" w:sz="8" w:space="0" w:color="000000"/>
              <w:left w:val="double" w:sz="4" w:space="0" w:color="000000"/>
              <w:bottom w:val="single" w:sz="8" w:space="0" w:color="000000"/>
              <w:right w:val="double" w:sz="4" w:space="0" w:color="000000"/>
            </w:tcBorders>
            <w:vAlign w:val="center"/>
          </w:tcPr>
          <w:p w:rsidR="00EF67D3" w:rsidRDefault="00AA5D9D">
            <w:pPr>
              <w:spacing w:after="0" w:line="259" w:lineRule="auto"/>
              <w:ind w:left="28" w:right="0" w:firstLine="0"/>
              <w:jc w:val="center"/>
            </w:pPr>
            <w:r>
              <w:rPr>
                <w:sz w:val="24"/>
              </w:rPr>
              <w:t xml:space="preserve"> </w:t>
            </w:r>
          </w:p>
          <w:p w:rsidR="00EF67D3" w:rsidRDefault="00AA5D9D">
            <w:pPr>
              <w:spacing w:after="0" w:line="259" w:lineRule="auto"/>
              <w:ind w:left="28" w:right="0" w:firstLine="0"/>
              <w:jc w:val="center"/>
            </w:pPr>
            <w:r>
              <w:rPr>
                <w:sz w:val="24"/>
              </w:rPr>
              <w:t xml:space="preserve">  </w:t>
            </w:r>
          </w:p>
          <w:p w:rsidR="00EF67D3" w:rsidRDefault="00AA5D9D">
            <w:pPr>
              <w:spacing w:after="3" w:line="259" w:lineRule="auto"/>
              <w:ind w:left="28" w:right="0" w:firstLine="0"/>
              <w:jc w:val="center"/>
            </w:pPr>
            <w:r>
              <w:rPr>
                <w:sz w:val="24"/>
              </w:rPr>
              <w:t xml:space="preserve"> </w:t>
            </w:r>
          </w:p>
          <w:p w:rsidR="00EF67D3" w:rsidRDefault="000E256F">
            <w:pPr>
              <w:spacing w:after="0" w:line="259" w:lineRule="auto"/>
              <w:ind w:right="32" w:firstLine="0"/>
              <w:jc w:val="center"/>
            </w:pPr>
            <w:r>
              <w:rPr>
                <w:sz w:val="24"/>
              </w:rPr>
              <w:t>2022</w:t>
            </w:r>
            <w:r w:rsidR="00AA5D9D">
              <w:t xml:space="preserve"> </w:t>
            </w:r>
          </w:p>
        </w:tc>
        <w:tc>
          <w:tcPr>
            <w:tcW w:w="0" w:type="auto"/>
            <w:vMerge/>
            <w:tcBorders>
              <w:top w:val="nil"/>
              <w:left w:val="double" w:sz="4" w:space="0" w:color="000000"/>
              <w:bottom w:val="single" w:sz="8" w:space="0" w:color="000000"/>
              <w:right w:val="double" w:sz="4" w:space="0" w:color="000000"/>
            </w:tcBorders>
          </w:tcPr>
          <w:p w:rsidR="00EF67D3" w:rsidRDefault="00EF67D3">
            <w:pPr>
              <w:spacing w:after="160" w:line="259" w:lineRule="auto"/>
              <w:ind w:right="0" w:firstLine="0"/>
              <w:jc w:val="left"/>
            </w:pPr>
          </w:p>
        </w:tc>
        <w:tc>
          <w:tcPr>
            <w:tcW w:w="1807" w:type="dxa"/>
            <w:tcBorders>
              <w:top w:val="single" w:sz="8" w:space="0" w:color="000000"/>
              <w:left w:val="double" w:sz="4" w:space="0" w:color="000000"/>
              <w:bottom w:val="single" w:sz="8" w:space="0" w:color="000000"/>
              <w:right w:val="single" w:sz="8" w:space="0" w:color="000000"/>
            </w:tcBorders>
            <w:vAlign w:val="center"/>
          </w:tcPr>
          <w:p w:rsidR="00EF67D3" w:rsidRDefault="00AA5D9D">
            <w:pPr>
              <w:spacing w:after="0" w:line="259" w:lineRule="auto"/>
              <w:ind w:left="36" w:right="0" w:firstLine="0"/>
              <w:jc w:val="center"/>
            </w:pPr>
            <w:r>
              <w:rPr>
                <w:sz w:val="24"/>
              </w:rPr>
              <w:t xml:space="preserve"> </w:t>
            </w:r>
          </w:p>
          <w:p w:rsidR="00EF67D3" w:rsidRDefault="00AA5D9D" w:rsidP="000E256F">
            <w:pPr>
              <w:spacing w:after="0" w:line="259" w:lineRule="auto"/>
              <w:ind w:right="0" w:firstLine="0"/>
              <w:jc w:val="center"/>
            </w:pPr>
            <w:r>
              <w:rPr>
                <w:sz w:val="24"/>
              </w:rPr>
              <w:t xml:space="preserve">Бюджет </w:t>
            </w:r>
            <w:proofErr w:type="spellStart"/>
            <w:r w:rsidR="000E256F">
              <w:rPr>
                <w:sz w:val="24"/>
              </w:rPr>
              <w:t>Линовицької</w:t>
            </w:r>
            <w:proofErr w:type="spellEnd"/>
            <w:r w:rsidR="000E256F">
              <w:rPr>
                <w:sz w:val="24"/>
              </w:rPr>
              <w:t xml:space="preserve"> селищної</w:t>
            </w:r>
            <w:r>
              <w:rPr>
                <w:sz w:val="24"/>
              </w:rPr>
              <w:t xml:space="preserve"> ради </w:t>
            </w:r>
          </w:p>
        </w:tc>
        <w:tc>
          <w:tcPr>
            <w:tcW w:w="1692" w:type="dxa"/>
            <w:tcBorders>
              <w:top w:val="single" w:sz="8" w:space="0" w:color="000000"/>
              <w:left w:val="single" w:sz="8" w:space="0" w:color="000000"/>
              <w:bottom w:val="single" w:sz="8" w:space="0" w:color="000000"/>
              <w:right w:val="double" w:sz="4" w:space="0" w:color="000000"/>
            </w:tcBorders>
            <w:vAlign w:val="center"/>
          </w:tcPr>
          <w:p w:rsidR="00EF67D3" w:rsidRDefault="00D3145A">
            <w:pPr>
              <w:spacing w:after="0" w:line="259" w:lineRule="auto"/>
              <w:ind w:right="28" w:firstLine="0"/>
              <w:jc w:val="center"/>
            </w:pPr>
            <w:r>
              <w:rPr>
                <w:sz w:val="24"/>
              </w:rPr>
              <w:t>3,240</w:t>
            </w:r>
          </w:p>
        </w:tc>
        <w:tc>
          <w:tcPr>
            <w:tcW w:w="0" w:type="auto"/>
            <w:vMerge/>
            <w:tcBorders>
              <w:top w:val="nil"/>
              <w:left w:val="double" w:sz="4" w:space="0" w:color="000000"/>
              <w:bottom w:val="single" w:sz="8" w:space="0" w:color="000000"/>
              <w:right w:val="single" w:sz="6" w:space="0" w:color="000000"/>
            </w:tcBorders>
          </w:tcPr>
          <w:p w:rsidR="00EF67D3" w:rsidRDefault="00EF67D3">
            <w:pPr>
              <w:spacing w:after="160" w:line="259" w:lineRule="auto"/>
              <w:ind w:right="0" w:firstLine="0"/>
              <w:jc w:val="left"/>
            </w:pPr>
          </w:p>
        </w:tc>
      </w:tr>
      <w:tr w:rsidR="00EF67D3">
        <w:trPr>
          <w:trHeight w:val="379"/>
        </w:trPr>
        <w:tc>
          <w:tcPr>
            <w:tcW w:w="6686" w:type="dxa"/>
            <w:gridSpan w:val="3"/>
            <w:tcBorders>
              <w:top w:val="single" w:sz="8" w:space="0" w:color="000000"/>
              <w:left w:val="single" w:sz="6" w:space="0" w:color="000000"/>
              <w:bottom w:val="single" w:sz="8" w:space="0" w:color="000000"/>
              <w:right w:val="nil"/>
            </w:tcBorders>
          </w:tcPr>
          <w:p w:rsidR="00EF67D3" w:rsidRDefault="00AA5D9D">
            <w:pPr>
              <w:spacing w:after="0" w:line="259" w:lineRule="auto"/>
              <w:ind w:right="0" w:firstLine="0"/>
              <w:jc w:val="left"/>
            </w:pPr>
            <w:r>
              <w:rPr>
                <w:b/>
                <w:sz w:val="24"/>
              </w:rPr>
              <w:lastRenderedPageBreak/>
              <w:t>Всього</w:t>
            </w:r>
            <w:r>
              <w:rPr>
                <w:sz w:val="24"/>
              </w:rPr>
              <w:t xml:space="preserve"> </w:t>
            </w:r>
          </w:p>
        </w:tc>
        <w:tc>
          <w:tcPr>
            <w:tcW w:w="1800" w:type="dxa"/>
            <w:tcBorders>
              <w:top w:val="single" w:sz="8" w:space="0" w:color="000000"/>
              <w:left w:val="nil"/>
              <w:bottom w:val="single" w:sz="8" w:space="0" w:color="000000"/>
              <w:right w:val="nil"/>
            </w:tcBorders>
          </w:tcPr>
          <w:p w:rsidR="00EF67D3" w:rsidRDefault="00EF67D3">
            <w:pPr>
              <w:spacing w:after="160" w:line="259" w:lineRule="auto"/>
              <w:ind w:right="0" w:firstLine="0"/>
              <w:jc w:val="left"/>
            </w:pPr>
          </w:p>
        </w:tc>
        <w:tc>
          <w:tcPr>
            <w:tcW w:w="1896" w:type="dxa"/>
            <w:tcBorders>
              <w:top w:val="single" w:sz="8" w:space="0" w:color="000000"/>
              <w:left w:val="nil"/>
              <w:bottom w:val="single" w:sz="8" w:space="0" w:color="000000"/>
              <w:right w:val="nil"/>
            </w:tcBorders>
          </w:tcPr>
          <w:p w:rsidR="00EF67D3" w:rsidRDefault="00EF67D3">
            <w:pPr>
              <w:spacing w:after="160" w:line="259" w:lineRule="auto"/>
              <w:ind w:right="0" w:firstLine="0"/>
              <w:jc w:val="left"/>
            </w:pPr>
          </w:p>
        </w:tc>
        <w:tc>
          <w:tcPr>
            <w:tcW w:w="1807" w:type="dxa"/>
            <w:tcBorders>
              <w:top w:val="single" w:sz="8" w:space="0" w:color="000000"/>
              <w:left w:val="nil"/>
              <w:bottom w:val="single" w:sz="8" w:space="0" w:color="000000"/>
              <w:right w:val="single" w:sz="8" w:space="0" w:color="000000"/>
            </w:tcBorders>
          </w:tcPr>
          <w:p w:rsidR="00EF67D3" w:rsidRDefault="00EF67D3">
            <w:pPr>
              <w:spacing w:after="160" w:line="259" w:lineRule="auto"/>
              <w:ind w:right="0" w:firstLine="0"/>
              <w:jc w:val="left"/>
            </w:pPr>
          </w:p>
        </w:tc>
        <w:tc>
          <w:tcPr>
            <w:tcW w:w="1692" w:type="dxa"/>
            <w:tcBorders>
              <w:top w:val="single" w:sz="8" w:space="0" w:color="000000"/>
              <w:left w:val="single" w:sz="8" w:space="0" w:color="000000"/>
              <w:bottom w:val="single" w:sz="8" w:space="0" w:color="000000"/>
              <w:right w:val="double" w:sz="4" w:space="0" w:color="000000"/>
            </w:tcBorders>
          </w:tcPr>
          <w:p w:rsidR="00EF67D3" w:rsidRDefault="00D3145A">
            <w:pPr>
              <w:spacing w:after="0" w:line="259" w:lineRule="auto"/>
              <w:ind w:right="28" w:firstLine="0"/>
              <w:jc w:val="center"/>
            </w:pPr>
            <w:r>
              <w:rPr>
                <w:b/>
                <w:sz w:val="24"/>
              </w:rPr>
              <w:t>14</w:t>
            </w:r>
            <w:r w:rsidR="00AA5D9D">
              <w:rPr>
                <w:b/>
                <w:sz w:val="24"/>
              </w:rPr>
              <w:t>,0</w:t>
            </w:r>
            <w:r w:rsidR="00AA5D9D">
              <w:rPr>
                <w:sz w:val="24"/>
              </w:rPr>
              <w:t xml:space="preserve"> </w:t>
            </w:r>
          </w:p>
        </w:tc>
        <w:tc>
          <w:tcPr>
            <w:tcW w:w="1814" w:type="dxa"/>
            <w:tcBorders>
              <w:top w:val="single" w:sz="8" w:space="0" w:color="000000"/>
              <w:left w:val="double" w:sz="4" w:space="0" w:color="000000"/>
              <w:bottom w:val="single" w:sz="8" w:space="0" w:color="000000"/>
              <w:right w:val="single" w:sz="6" w:space="0" w:color="000000"/>
            </w:tcBorders>
          </w:tcPr>
          <w:p w:rsidR="00EF67D3" w:rsidRDefault="00AA5D9D">
            <w:pPr>
              <w:spacing w:after="0" w:line="259" w:lineRule="auto"/>
              <w:ind w:right="0" w:firstLine="0"/>
              <w:jc w:val="left"/>
            </w:pPr>
            <w:r>
              <w:rPr>
                <w:sz w:val="24"/>
              </w:rPr>
              <w:t xml:space="preserve">  </w:t>
            </w:r>
          </w:p>
        </w:tc>
      </w:tr>
    </w:tbl>
    <w:p w:rsidR="00EF67D3" w:rsidRDefault="00AA5D9D">
      <w:pPr>
        <w:spacing w:after="0" w:line="259" w:lineRule="auto"/>
        <w:ind w:right="0" w:firstLine="0"/>
        <w:jc w:val="left"/>
      </w:pPr>
      <w:r>
        <w:t xml:space="preserve"> </w:t>
      </w:r>
    </w:p>
    <w:p w:rsidR="003C2EC5" w:rsidRDefault="003C2EC5">
      <w:pPr>
        <w:spacing w:after="0" w:line="259" w:lineRule="auto"/>
        <w:ind w:right="0" w:firstLine="0"/>
        <w:jc w:val="left"/>
      </w:pPr>
    </w:p>
    <w:p w:rsidR="003C2EC5" w:rsidRDefault="003C2EC5">
      <w:pPr>
        <w:spacing w:after="0" w:line="259" w:lineRule="auto"/>
        <w:ind w:right="0" w:firstLine="0"/>
        <w:jc w:val="left"/>
      </w:pPr>
    </w:p>
    <w:p w:rsidR="003C2EC5" w:rsidRDefault="003C2EC5">
      <w:pPr>
        <w:spacing w:after="0" w:line="259" w:lineRule="auto"/>
        <w:ind w:right="0" w:firstLine="0"/>
        <w:jc w:val="left"/>
      </w:pPr>
    </w:p>
    <w:p w:rsidR="003C2EC5" w:rsidRDefault="003C2EC5">
      <w:pPr>
        <w:spacing w:after="0" w:line="259" w:lineRule="auto"/>
        <w:ind w:right="0" w:firstLine="0"/>
        <w:jc w:val="left"/>
      </w:pPr>
    </w:p>
    <w:p w:rsidR="003C2EC5" w:rsidRDefault="003C2EC5">
      <w:pPr>
        <w:spacing w:after="0" w:line="259" w:lineRule="auto"/>
        <w:ind w:right="0" w:firstLine="0"/>
        <w:jc w:val="left"/>
      </w:pPr>
      <w:r>
        <w:t xml:space="preserve">           Селищний голова                                                                                                                           Віталій НЕСТЕРКО</w:t>
      </w:r>
    </w:p>
    <w:sectPr w:rsidR="003C2EC5">
      <w:pgSz w:w="16838" w:h="11906" w:orient="landscape"/>
      <w:pgMar w:top="1440" w:right="404" w:bottom="1163" w:left="739"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7686D"/>
    <w:multiLevelType w:val="hybridMultilevel"/>
    <w:tmpl w:val="C174186E"/>
    <w:lvl w:ilvl="0" w:tplc="B09AB9BC">
      <w:start w:val="5"/>
      <w:numFmt w:val="upperRoman"/>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F4C316E">
      <w:start w:val="1"/>
      <w:numFmt w:val="lowerLetter"/>
      <w:lvlText w:val="%2"/>
      <w:lvlJc w:val="left"/>
      <w:pPr>
        <w:ind w:left="38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D22945E">
      <w:start w:val="1"/>
      <w:numFmt w:val="lowerRoman"/>
      <w:lvlText w:val="%3"/>
      <w:lvlJc w:val="left"/>
      <w:pPr>
        <w:ind w:left="45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0E43590">
      <w:start w:val="1"/>
      <w:numFmt w:val="decimal"/>
      <w:lvlText w:val="%4"/>
      <w:lvlJc w:val="left"/>
      <w:pPr>
        <w:ind w:left="531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3642F6BA">
      <w:start w:val="1"/>
      <w:numFmt w:val="lowerLetter"/>
      <w:lvlText w:val="%5"/>
      <w:lvlJc w:val="left"/>
      <w:pPr>
        <w:ind w:left="60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13A5AF6">
      <w:start w:val="1"/>
      <w:numFmt w:val="lowerRoman"/>
      <w:lvlText w:val="%6"/>
      <w:lvlJc w:val="left"/>
      <w:pPr>
        <w:ind w:left="675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EFE1876">
      <w:start w:val="1"/>
      <w:numFmt w:val="decimal"/>
      <w:lvlText w:val="%7"/>
      <w:lvlJc w:val="left"/>
      <w:pPr>
        <w:ind w:left="74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A0A4742">
      <w:start w:val="1"/>
      <w:numFmt w:val="lowerLetter"/>
      <w:lvlText w:val="%8"/>
      <w:lvlJc w:val="left"/>
      <w:pPr>
        <w:ind w:left="81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096F3B4">
      <w:start w:val="1"/>
      <w:numFmt w:val="lowerRoman"/>
      <w:lvlText w:val="%9"/>
      <w:lvlJc w:val="left"/>
      <w:pPr>
        <w:ind w:left="891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3072A1D"/>
    <w:multiLevelType w:val="hybridMultilevel"/>
    <w:tmpl w:val="862A6868"/>
    <w:lvl w:ilvl="0" w:tplc="BB706AD8">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D024614">
      <w:start w:val="1"/>
      <w:numFmt w:val="bullet"/>
      <w:lvlText w:val="o"/>
      <w:lvlJc w:val="left"/>
      <w:pPr>
        <w:ind w:left="17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CD6DE06">
      <w:start w:val="1"/>
      <w:numFmt w:val="bullet"/>
      <w:lvlText w:val="▪"/>
      <w:lvlJc w:val="left"/>
      <w:pPr>
        <w:ind w:left="2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B1CB5D2">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7EF688">
      <w:start w:val="1"/>
      <w:numFmt w:val="bullet"/>
      <w:lvlText w:val="o"/>
      <w:lvlJc w:val="left"/>
      <w:pPr>
        <w:ind w:left="39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9A7056">
      <w:start w:val="1"/>
      <w:numFmt w:val="bullet"/>
      <w:lvlText w:val="▪"/>
      <w:lvlJc w:val="left"/>
      <w:pPr>
        <w:ind w:left="46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9A5282">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90705E">
      <w:start w:val="1"/>
      <w:numFmt w:val="bullet"/>
      <w:lvlText w:val="o"/>
      <w:lvlJc w:val="left"/>
      <w:pPr>
        <w:ind w:left="61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A46DFEC">
      <w:start w:val="1"/>
      <w:numFmt w:val="bullet"/>
      <w:lvlText w:val="▪"/>
      <w:lvlJc w:val="left"/>
      <w:pPr>
        <w:ind w:left="68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66E2419F"/>
    <w:multiLevelType w:val="hybridMultilevel"/>
    <w:tmpl w:val="6686A6A6"/>
    <w:lvl w:ilvl="0" w:tplc="B3C2BF6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EC46072">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E81886">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46A1DF2">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2C1352">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82C575E">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686928">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78EAFE8">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9B09456">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78743CDC"/>
    <w:multiLevelType w:val="hybridMultilevel"/>
    <w:tmpl w:val="23DAD898"/>
    <w:lvl w:ilvl="0" w:tplc="FE22184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2EC9FFA">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3F2CF2A">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66C3666">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EA30C4">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390A0F2">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9AC5BF4">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9B6B6BA">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24265B8">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7D3"/>
    <w:rsid w:val="000E256F"/>
    <w:rsid w:val="000E3638"/>
    <w:rsid w:val="001F1DC1"/>
    <w:rsid w:val="00301298"/>
    <w:rsid w:val="00331AE6"/>
    <w:rsid w:val="003C2EC5"/>
    <w:rsid w:val="003F696C"/>
    <w:rsid w:val="00466693"/>
    <w:rsid w:val="00633341"/>
    <w:rsid w:val="00642E7A"/>
    <w:rsid w:val="00662F11"/>
    <w:rsid w:val="007B69A1"/>
    <w:rsid w:val="00805FE1"/>
    <w:rsid w:val="00A60929"/>
    <w:rsid w:val="00A72807"/>
    <w:rsid w:val="00A918BA"/>
    <w:rsid w:val="00AA5D9D"/>
    <w:rsid w:val="00B057BD"/>
    <w:rsid w:val="00B15AA5"/>
    <w:rsid w:val="00D3145A"/>
    <w:rsid w:val="00EB6F29"/>
    <w:rsid w:val="00EF67D3"/>
    <w:rsid w:val="00F73C6C"/>
    <w:rsid w:val="00FB6A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73603"/>
  <w15:docId w15:val="{8AB84FEC-3585-424A-BC82-088570750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 w:line="249" w:lineRule="auto"/>
      <w:ind w:right="550" w:firstLine="70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numPr>
        <w:numId w:val="4"/>
      </w:numPr>
      <w:spacing w:after="12" w:line="249" w:lineRule="auto"/>
      <w:ind w:left="10" w:right="551"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western">
    <w:name w:val="western"/>
    <w:basedOn w:val="a"/>
    <w:rsid w:val="00642E7A"/>
    <w:pPr>
      <w:spacing w:before="100" w:beforeAutospacing="1" w:after="0" w:line="240" w:lineRule="auto"/>
      <w:ind w:right="0" w:firstLine="0"/>
      <w:jc w:val="left"/>
    </w:pPr>
    <w:rPr>
      <w:b/>
      <w:bCs/>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9</Pages>
  <Words>1851</Words>
  <Characters>10556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Microsoft Word - рішення 483 програма надання соціальних гарантій фізособам, які надають соцпослуги.docx</vt:lpstr>
    </vt:vector>
  </TitlesOfParts>
  <Company>SPecialiST RePack</Company>
  <LinksUpToDate>false</LinksUpToDate>
  <CharactersWithSpaces>12383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рішення 483 програма надання соціальних гарантій фізособам, які надають соцпослуги.docx</dc:title>
  <dc:subject/>
  <dc:creator>Admin</dc:creator>
  <cp:keywords/>
  <cp:lastModifiedBy>Пользователь Windows</cp:lastModifiedBy>
  <cp:revision>19</cp:revision>
  <dcterms:created xsi:type="dcterms:W3CDTF">2022-02-01T09:11:00Z</dcterms:created>
  <dcterms:modified xsi:type="dcterms:W3CDTF">2022-02-09T19:06:00Z</dcterms:modified>
</cp:coreProperties>
</file>