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D9" w:rsidRDefault="00AB4ED9" w:rsidP="00AC03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EF5A4DF" wp14:editId="10C2FA46">
            <wp:extent cx="428625" cy="581025"/>
            <wp:effectExtent l="0" t="0" r="0" b="0"/>
            <wp:docPr id="45" name="Рисунок 45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ПРОЄКТ</w:t>
      </w:r>
    </w:p>
    <w:p w:rsidR="00AB4ED9" w:rsidRDefault="00AB4ED9" w:rsidP="00AC03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AB4ED9" w:rsidRDefault="00AB4ED9" w:rsidP="00AC03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AB4ED9" w:rsidRDefault="00AB4ED9" w:rsidP="00AC03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AB4ED9" w:rsidRDefault="00AB4ED9" w:rsidP="00AC03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 дванадцята сесія восьмого скликання )</w:t>
      </w:r>
    </w:p>
    <w:p w:rsidR="00AB4ED9" w:rsidRDefault="00AB4ED9" w:rsidP="00AC03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:rsidR="00AB4ED9" w:rsidRDefault="00AB4ED9" w:rsidP="00AC03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4ED9" w:rsidRDefault="00AB4ED9" w:rsidP="00AC03A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№  12/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AB4ED9" w:rsidRDefault="00AB4ED9" w:rsidP="00AC03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4ED9" w:rsidRDefault="00AB4ED9" w:rsidP="00AC03A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Про затвердження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землеустрою</w:t>
      </w:r>
    </w:p>
    <w:p w:rsidR="00AB4ED9" w:rsidRDefault="00AB4ED9" w:rsidP="00AC03A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щодо відведення земельної ділянки із зміною</w:t>
      </w:r>
    </w:p>
    <w:p w:rsidR="00AB4ED9" w:rsidRDefault="00AB4ED9" w:rsidP="00AC03A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цільового призначення з « для ведення особистого</w:t>
      </w:r>
    </w:p>
    <w:p w:rsidR="00AB4ED9" w:rsidRDefault="00AB4ED9" w:rsidP="00AC03A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підсобного господарства» на « для будівництва і</w:t>
      </w:r>
    </w:p>
    <w:p w:rsidR="00AB4ED9" w:rsidRDefault="00AB4ED9" w:rsidP="00AC03A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обслуговування житлового будинку, господарських</w:t>
      </w:r>
    </w:p>
    <w:p w:rsidR="00AB4ED9" w:rsidRDefault="00AB4ED9" w:rsidP="00AC03A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будівель і споруд (присадибна ділянка)»</w:t>
      </w:r>
    </w:p>
    <w:p w:rsidR="00AB4ED9" w:rsidRDefault="00AB4ED9" w:rsidP="00AC03A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Антоновій Олесі Вікторівні</w:t>
      </w:r>
    </w:p>
    <w:p w:rsidR="00AB4ED9" w:rsidRDefault="00AB4ED9" w:rsidP="00AC03A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B4ED9" w:rsidRDefault="00AB4ED9" w:rsidP="00AC0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заяву громадянина Антонової Олесі Вікторівни та </w:t>
      </w: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землеустрою щодо відведення земельної ділянки із зміною цільового призначення з для ведення особистого підсобного господарства на для будівництва і обслуговування житлового будинку,господарських будівель і споруд (присадибна ділянка), керуючись пунктом 34 частини 1 статті 26 Закону України «Про місцеве самоврядування в Україні» та відповідно до статей 12,20,118,186 Земельного кодексу України,</w:t>
      </w:r>
      <w:r>
        <w:rPr>
          <w:rFonts w:ascii="Times New Roman" w:hAnsi="Times New Roman" w:cs="Times New Roman"/>
          <w:sz w:val="28"/>
          <w:szCs w:val="28"/>
        </w:rPr>
        <w:t xml:space="preserve">ураховуючи рекомендації постійної комісії з питань земельних відносин, природокористування, архітектури, будівництва та просторового планування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 xml:space="preserve"> ВИРІШИЛА:</w:t>
      </w:r>
    </w:p>
    <w:p w:rsidR="00AB4ED9" w:rsidRDefault="00AB4ED9" w:rsidP="00AC0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1.Затвердити проект землеустрою щодо відведення земельної ділянки із зміною цільового призначення з для ведення особистого підсобного господарства на для будівництва і обслуговування житлового будинку,господарських будівель і споруд (присадибна ділянка)загальною площею 0,1113 га, яка розташована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 с. Вознесенське та змінити цільове призначення земельної ділянки загальною площею 0,1113 га із «земель для ведення особистого підсобного господарства» в землі «для будівництва і обслуговування житлового будинку, господарських будівель і споруд (присадибна ділянка)»,кадастровий номер 7425585700:04:000:8467.</w:t>
      </w:r>
    </w:p>
    <w:p w:rsidR="00AB4ED9" w:rsidRDefault="00AB4ED9" w:rsidP="00AC0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3.Власнику земельної ділянки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AB4ED9" w:rsidRDefault="00AB4ED9" w:rsidP="00AC0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4.У разі порушення норм статті 140 та згідно статей 143,147 Земельного кодексу України власник земельної ділянки може бути позбавлений права власності на земельну ділянку в порядку, визначеному законодавством.</w:t>
      </w:r>
    </w:p>
    <w:p w:rsidR="00AB4ED9" w:rsidRDefault="00AB4ED9" w:rsidP="00AC0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відділ земельних відносин, архітектури, житлово-комунального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О.В.) та на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AB4ED9" w:rsidRDefault="00AB4ED9" w:rsidP="00AC0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202" w:rsidRDefault="00AB4ED9" w:rsidP="00AC03A6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Володимир ШЕЛУПЕЦЬ</w:t>
      </w:r>
      <w:bookmarkStart w:id="0" w:name="_GoBack"/>
      <w:bookmarkEnd w:id="0"/>
    </w:p>
    <w:sectPr w:rsidR="00370202" w:rsidSect="00AC03A6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991"/>
    <w:rsid w:val="00147991"/>
    <w:rsid w:val="00370202"/>
    <w:rsid w:val="00AB4ED9"/>
    <w:rsid w:val="00AC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ED9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ED9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ED9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ED9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2324</Characters>
  <Application>Microsoft Office Word</Application>
  <DocSecurity>0</DocSecurity>
  <Lines>19</Lines>
  <Paragraphs>5</Paragraphs>
  <ScaleCrop>false</ScaleCrop>
  <Company>Krokoz™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2021-10-20T11:18:00Z</dcterms:created>
  <dcterms:modified xsi:type="dcterms:W3CDTF">2021-10-20T11:29:00Z</dcterms:modified>
</cp:coreProperties>
</file>