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A55B5" w:rsidRDefault="004A55B5" w:rsidP="004A55B5">
      <w:pPr>
        <w:pStyle w:val="a5"/>
        <w:rPr>
          <w:rFonts w:ascii="Tahoma" w:hAnsi="Tahoma" w:cs="Tahoma"/>
          <w:sz w:val="23"/>
          <w:szCs w:val="23"/>
        </w:rPr>
      </w:pPr>
      <w:r>
        <w:rPr>
          <w:rFonts w:ascii="Times New Roman" w:hAnsi="Times New Roman"/>
          <w:sz w:val="23"/>
          <w:szCs w:val="23"/>
        </w:rPr>
        <w:t xml:space="preserve">                                          </w:t>
      </w:r>
    </w:p>
    <w:p w:rsidR="004A55B5" w:rsidRDefault="004A55B5" w:rsidP="004A55B5">
      <w:pPr>
        <w:rPr>
          <w:b/>
          <w:sz w:val="28"/>
          <w:szCs w:val="28"/>
          <w:lang w:val="uk-UA"/>
        </w:rPr>
      </w:pPr>
      <w:r>
        <w:rPr>
          <w:b/>
          <w:sz w:val="28"/>
          <w:szCs w:val="28"/>
          <w:lang w:val="uk-UA"/>
        </w:rPr>
        <w:t xml:space="preserve">                                                               </w:t>
      </w:r>
      <w:r>
        <w:rPr>
          <w:noProof/>
          <w:color w:val="000000"/>
          <w:sz w:val="28"/>
          <w:szCs w:val="28"/>
          <w:lang w:val="uk-UA" w:eastAsia="uk-UA"/>
        </w:rPr>
        <w:drawing>
          <wp:inline distT="0" distB="0" distL="0" distR="0">
            <wp:extent cx="428625" cy="581025"/>
            <wp:effectExtent l="0" t="0" r="9525" b="9525"/>
            <wp:docPr id="2" name="Рисунок 2"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Описание: Описание: gerb"/>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4A55B5" w:rsidRDefault="004A55B5" w:rsidP="004A55B5">
      <w:pPr>
        <w:jc w:val="center"/>
        <w:rPr>
          <w:b/>
          <w:sz w:val="28"/>
          <w:szCs w:val="28"/>
          <w:lang w:val="uk-UA"/>
        </w:rPr>
      </w:pPr>
    </w:p>
    <w:p w:rsidR="004A55B5" w:rsidRDefault="004A55B5" w:rsidP="004A55B5">
      <w:pPr>
        <w:jc w:val="center"/>
        <w:rPr>
          <w:b/>
          <w:sz w:val="28"/>
          <w:szCs w:val="28"/>
        </w:rPr>
      </w:pPr>
      <w:r>
        <w:rPr>
          <w:b/>
          <w:sz w:val="28"/>
          <w:szCs w:val="28"/>
        </w:rPr>
        <w:t>УКРАЇНА</w:t>
      </w:r>
    </w:p>
    <w:p w:rsidR="004A55B5" w:rsidRDefault="004A55B5" w:rsidP="004A55B5">
      <w:pPr>
        <w:jc w:val="center"/>
        <w:rPr>
          <w:b/>
          <w:sz w:val="28"/>
          <w:szCs w:val="28"/>
        </w:rPr>
      </w:pPr>
      <w:proofErr w:type="gramStart"/>
      <w:r>
        <w:rPr>
          <w:b/>
          <w:sz w:val="28"/>
          <w:szCs w:val="28"/>
        </w:rPr>
        <w:t>КИСЕЛ</w:t>
      </w:r>
      <w:proofErr w:type="gramEnd"/>
      <w:r>
        <w:rPr>
          <w:b/>
          <w:sz w:val="28"/>
          <w:szCs w:val="28"/>
        </w:rPr>
        <w:t>ІВСЬКА СІЛЬСЬКА РАДА</w:t>
      </w:r>
    </w:p>
    <w:p w:rsidR="004A55B5" w:rsidRDefault="004A55B5" w:rsidP="004A55B5">
      <w:pPr>
        <w:jc w:val="center"/>
        <w:rPr>
          <w:b/>
          <w:sz w:val="28"/>
          <w:szCs w:val="28"/>
          <w:lang w:val="uk-UA"/>
        </w:rPr>
      </w:pPr>
      <w:r>
        <w:rPr>
          <w:b/>
          <w:sz w:val="28"/>
          <w:szCs w:val="28"/>
        </w:rPr>
        <w:t>ЧЕРНІГІВСЬКОГО РАЙОНУ ЧЕРНІГІВСЬКОЇ ОБЛАСТІ</w:t>
      </w:r>
    </w:p>
    <w:p w:rsidR="004A55B5" w:rsidRDefault="004A55B5" w:rsidP="004A55B5">
      <w:pPr>
        <w:jc w:val="center"/>
        <w:rPr>
          <w:b/>
          <w:sz w:val="28"/>
          <w:szCs w:val="28"/>
          <w:lang w:val="uk-UA"/>
        </w:rPr>
      </w:pPr>
    </w:p>
    <w:p w:rsidR="004A55B5" w:rsidRDefault="004A55B5" w:rsidP="004A55B5">
      <w:pPr>
        <w:jc w:val="center"/>
        <w:rPr>
          <w:b/>
          <w:sz w:val="28"/>
          <w:szCs w:val="28"/>
        </w:rPr>
      </w:pPr>
      <w:r>
        <w:rPr>
          <w:b/>
          <w:sz w:val="28"/>
          <w:szCs w:val="28"/>
        </w:rPr>
        <w:t>ВИКОНАВЧИЙ КОМІТЕТ</w:t>
      </w:r>
    </w:p>
    <w:p w:rsidR="004A55B5" w:rsidRDefault="004A55B5" w:rsidP="004A55B5">
      <w:pPr>
        <w:jc w:val="center"/>
        <w:rPr>
          <w:b/>
          <w:sz w:val="28"/>
          <w:szCs w:val="28"/>
          <w:lang w:val="uk-UA"/>
        </w:rPr>
      </w:pPr>
      <w:r>
        <w:rPr>
          <w:b/>
          <w:sz w:val="28"/>
          <w:szCs w:val="28"/>
        </w:rPr>
        <w:t xml:space="preserve">Р І Ш Е Н </w:t>
      </w:r>
      <w:proofErr w:type="spellStart"/>
      <w:proofErr w:type="gramStart"/>
      <w:r>
        <w:rPr>
          <w:b/>
          <w:sz w:val="28"/>
          <w:szCs w:val="28"/>
        </w:rPr>
        <w:t>Н</w:t>
      </w:r>
      <w:proofErr w:type="spellEnd"/>
      <w:proofErr w:type="gramEnd"/>
      <w:r>
        <w:rPr>
          <w:b/>
          <w:sz w:val="28"/>
          <w:szCs w:val="28"/>
        </w:rPr>
        <w:t xml:space="preserve"> Я</w:t>
      </w:r>
    </w:p>
    <w:p w:rsidR="004A55B5" w:rsidRDefault="004A55B5" w:rsidP="004A55B5">
      <w:pPr>
        <w:jc w:val="center"/>
        <w:rPr>
          <w:b/>
          <w:sz w:val="28"/>
          <w:szCs w:val="28"/>
          <w:lang w:val="uk-UA"/>
        </w:rPr>
      </w:pPr>
    </w:p>
    <w:p w:rsidR="004A55B5" w:rsidRDefault="004A55B5" w:rsidP="004A55B5">
      <w:pPr>
        <w:rPr>
          <w:sz w:val="28"/>
          <w:szCs w:val="28"/>
          <w:u w:val="single"/>
          <w:lang w:val="uk-UA"/>
        </w:rPr>
      </w:pPr>
      <w:r>
        <w:rPr>
          <w:sz w:val="28"/>
          <w:szCs w:val="28"/>
          <w:lang w:val="uk-UA"/>
        </w:rPr>
        <w:t>_________</w:t>
      </w:r>
      <w:r>
        <w:rPr>
          <w:sz w:val="28"/>
          <w:szCs w:val="28"/>
          <w:u w:val="single"/>
        </w:rPr>
        <w:t xml:space="preserve"> 2021 року  </w:t>
      </w:r>
      <w:r>
        <w:rPr>
          <w:sz w:val="28"/>
          <w:szCs w:val="28"/>
        </w:rPr>
        <w:t xml:space="preserve">           </w:t>
      </w:r>
      <w:r>
        <w:rPr>
          <w:sz w:val="28"/>
          <w:szCs w:val="28"/>
          <w:lang w:val="uk-UA"/>
        </w:rPr>
        <w:t xml:space="preserve">          </w:t>
      </w:r>
      <w:r>
        <w:rPr>
          <w:sz w:val="28"/>
          <w:szCs w:val="28"/>
        </w:rPr>
        <w:t xml:space="preserve">   </w:t>
      </w:r>
      <w:proofErr w:type="spellStart"/>
      <w:r>
        <w:rPr>
          <w:sz w:val="28"/>
          <w:szCs w:val="28"/>
        </w:rPr>
        <w:t>с.Киселівка</w:t>
      </w:r>
      <w:proofErr w:type="spellEnd"/>
      <w:r>
        <w:rPr>
          <w:sz w:val="28"/>
          <w:szCs w:val="28"/>
        </w:rPr>
        <w:t xml:space="preserve">                                 </w:t>
      </w:r>
      <w:r>
        <w:rPr>
          <w:sz w:val="28"/>
          <w:szCs w:val="28"/>
          <w:u w:val="single"/>
        </w:rPr>
        <w:t>№</w:t>
      </w:r>
      <w:r>
        <w:rPr>
          <w:sz w:val="28"/>
          <w:szCs w:val="28"/>
          <w:u w:val="single"/>
          <w:lang w:val="uk-UA"/>
        </w:rPr>
        <w:t>___</w:t>
      </w:r>
    </w:p>
    <w:p w:rsidR="004A55B5" w:rsidRDefault="004A55B5" w:rsidP="004A55B5">
      <w:pPr>
        <w:rPr>
          <w:sz w:val="28"/>
          <w:szCs w:val="28"/>
          <w:lang w:val="uk-UA"/>
        </w:rPr>
      </w:pPr>
    </w:p>
    <w:p w:rsidR="004A55B5" w:rsidRDefault="004A55B5" w:rsidP="004A55B5">
      <w:pPr>
        <w:rPr>
          <w:sz w:val="28"/>
          <w:szCs w:val="28"/>
          <w:lang w:val="uk-UA"/>
        </w:rPr>
      </w:pPr>
    </w:p>
    <w:p w:rsidR="004A55B5" w:rsidRPr="006B7E5F" w:rsidRDefault="004A55B5" w:rsidP="004A55B5">
      <w:pPr>
        <w:rPr>
          <w:b/>
          <w:i/>
          <w:sz w:val="28"/>
          <w:szCs w:val="28"/>
          <w:lang w:val="uk-UA"/>
        </w:rPr>
      </w:pPr>
      <w:r w:rsidRPr="006B7E5F">
        <w:rPr>
          <w:b/>
          <w:i/>
          <w:sz w:val="28"/>
          <w:szCs w:val="28"/>
          <w:lang w:val="uk-UA"/>
        </w:rPr>
        <w:t xml:space="preserve">Про надання дозволу на оформлення </w:t>
      </w:r>
    </w:p>
    <w:p w:rsidR="004A55B5" w:rsidRPr="006B7E5F" w:rsidRDefault="004A55B5" w:rsidP="004A55B5">
      <w:pPr>
        <w:rPr>
          <w:b/>
          <w:i/>
          <w:sz w:val="28"/>
          <w:szCs w:val="28"/>
          <w:lang w:val="uk-UA"/>
        </w:rPr>
      </w:pPr>
      <w:r w:rsidRPr="006B7E5F">
        <w:rPr>
          <w:b/>
          <w:i/>
          <w:sz w:val="28"/>
          <w:szCs w:val="28"/>
          <w:lang w:val="uk-UA"/>
        </w:rPr>
        <w:t xml:space="preserve">документації щодо відведення </w:t>
      </w:r>
    </w:p>
    <w:p w:rsidR="004A55B5" w:rsidRPr="006B7E5F" w:rsidRDefault="004A55B5" w:rsidP="004A55B5">
      <w:pPr>
        <w:rPr>
          <w:b/>
          <w:i/>
          <w:sz w:val="28"/>
          <w:szCs w:val="28"/>
          <w:lang w:val="uk-UA"/>
        </w:rPr>
      </w:pPr>
      <w:r w:rsidRPr="006B7E5F">
        <w:rPr>
          <w:b/>
          <w:i/>
          <w:sz w:val="28"/>
          <w:szCs w:val="28"/>
          <w:lang w:val="uk-UA"/>
        </w:rPr>
        <w:t>земельних ділянок у власність дітям</w:t>
      </w:r>
    </w:p>
    <w:p w:rsidR="004A55B5" w:rsidRDefault="004A55B5" w:rsidP="004A55B5">
      <w:pPr>
        <w:jc w:val="both"/>
        <w:rPr>
          <w:sz w:val="28"/>
          <w:szCs w:val="28"/>
          <w:lang w:val="uk-UA"/>
        </w:rPr>
      </w:pPr>
      <w:r>
        <w:rPr>
          <w:sz w:val="28"/>
          <w:szCs w:val="28"/>
          <w:lang w:val="uk-UA"/>
        </w:rPr>
        <w:t xml:space="preserve">  </w:t>
      </w:r>
    </w:p>
    <w:p w:rsidR="004A55B5" w:rsidRDefault="004A55B5" w:rsidP="004A55B5">
      <w:pPr>
        <w:jc w:val="both"/>
        <w:rPr>
          <w:sz w:val="28"/>
          <w:szCs w:val="28"/>
          <w:lang w:val="uk-UA"/>
        </w:rPr>
      </w:pPr>
    </w:p>
    <w:p w:rsidR="004A55B5" w:rsidRPr="006B7E5F" w:rsidRDefault="004A55B5" w:rsidP="004A55B5">
      <w:pPr>
        <w:jc w:val="both"/>
        <w:rPr>
          <w:b/>
          <w:sz w:val="28"/>
          <w:szCs w:val="28"/>
          <w:lang w:val="uk-UA"/>
        </w:rPr>
      </w:pPr>
      <w:r>
        <w:rPr>
          <w:sz w:val="28"/>
          <w:szCs w:val="28"/>
          <w:lang w:val="uk-UA"/>
        </w:rPr>
        <w:t xml:space="preserve">        Відповідно до статті 177 Сімейного кодексу України, статей 17, 18 Закону України «Про охорону дитинства», статті 12 Закону України «Про основи соціального захисту бездомних осіб і безпритульних дітей», </w:t>
      </w:r>
      <w:r>
        <w:rPr>
          <w:color w:val="000000"/>
          <w:spacing w:val="-1"/>
          <w:sz w:val="28"/>
          <w:szCs w:val="28"/>
          <w:lang w:val="uk-UA"/>
        </w:rPr>
        <w:t xml:space="preserve">пунктів 66, 67 </w:t>
      </w:r>
      <w:r>
        <w:rPr>
          <w:sz w:val="28"/>
          <w:szCs w:val="28"/>
          <w:lang w:val="uk-UA"/>
        </w:rPr>
        <w:t>Порядку провадження органами опіки та піклування діяльності, пов’язаної із захистом прав дитини, затвердженого постановою Кабінету Міністрів України від 24 вересня 2008 року № 866, рішення комісії з питань захисту прав дитини від 01.11.2021 року (</w:t>
      </w:r>
      <w:r>
        <w:rPr>
          <w:color w:val="000000"/>
          <w:sz w:val="28"/>
          <w:szCs w:val="28"/>
          <w:lang w:val="uk-UA"/>
        </w:rPr>
        <w:t>протокол № 4), р</w:t>
      </w:r>
      <w:r w:rsidR="006B7E5F">
        <w:rPr>
          <w:sz w:val="28"/>
          <w:szCs w:val="28"/>
          <w:lang w:val="uk-UA"/>
        </w:rPr>
        <w:t>озглянувши заяви ХХХХХХХХХ та ХХХХХХХХ</w:t>
      </w:r>
      <w:r>
        <w:rPr>
          <w:sz w:val="28"/>
          <w:szCs w:val="28"/>
          <w:lang w:val="uk-UA"/>
        </w:rPr>
        <w:t>,</w:t>
      </w:r>
      <w:r w:rsidR="000A72B3">
        <w:rPr>
          <w:sz w:val="28"/>
          <w:szCs w:val="28"/>
          <w:lang w:val="uk-UA"/>
        </w:rPr>
        <w:t xml:space="preserve">виконавчий комітет </w:t>
      </w:r>
      <w:proofErr w:type="spellStart"/>
      <w:r w:rsidR="000A72B3">
        <w:rPr>
          <w:sz w:val="28"/>
          <w:szCs w:val="28"/>
          <w:lang w:val="uk-UA"/>
        </w:rPr>
        <w:t>Киселівської</w:t>
      </w:r>
      <w:proofErr w:type="spellEnd"/>
      <w:r w:rsidR="000A72B3">
        <w:rPr>
          <w:sz w:val="28"/>
          <w:szCs w:val="28"/>
          <w:lang w:val="uk-UA"/>
        </w:rPr>
        <w:t xml:space="preserve"> сільської ради,</w:t>
      </w:r>
      <w:r>
        <w:rPr>
          <w:sz w:val="28"/>
          <w:szCs w:val="28"/>
          <w:lang w:val="uk-UA"/>
        </w:rPr>
        <w:t xml:space="preserve"> </w:t>
      </w:r>
      <w:r w:rsidR="000A72B3">
        <w:rPr>
          <w:b/>
          <w:sz w:val="28"/>
          <w:szCs w:val="28"/>
          <w:lang w:val="uk-UA"/>
        </w:rPr>
        <w:t>вирішив</w:t>
      </w:r>
      <w:r>
        <w:rPr>
          <w:sz w:val="28"/>
          <w:szCs w:val="28"/>
          <w:lang w:val="uk-UA"/>
        </w:rPr>
        <w:t>:</w:t>
      </w:r>
    </w:p>
    <w:p w:rsidR="009E64C9" w:rsidRDefault="009E64C9" w:rsidP="004A55B5">
      <w:pPr>
        <w:jc w:val="both"/>
        <w:rPr>
          <w:sz w:val="28"/>
          <w:szCs w:val="28"/>
          <w:lang w:val="uk-UA"/>
        </w:rPr>
      </w:pPr>
    </w:p>
    <w:p w:rsidR="004A55B5" w:rsidRDefault="009E64C9" w:rsidP="004A55B5">
      <w:pPr>
        <w:jc w:val="both"/>
        <w:rPr>
          <w:sz w:val="28"/>
          <w:szCs w:val="28"/>
          <w:lang w:val="uk-UA"/>
        </w:rPr>
      </w:pPr>
      <w:r>
        <w:rPr>
          <w:sz w:val="28"/>
          <w:szCs w:val="28"/>
          <w:lang w:val="uk-UA"/>
        </w:rPr>
        <w:t xml:space="preserve"> </w:t>
      </w:r>
      <w:r w:rsidR="004A55B5">
        <w:rPr>
          <w:sz w:val="28"/>
          <w:szCs w:val="28"/>
          <w:lang w:val="uk-UA"/>
        </w:rPr>
        <w:t>1. Надати дозвіл на неповнолітн</w:t>
      </w:r>
      <w:r w:rsidR="006B7E5F">
        <w:rPr>
          <w:sz w:val="28"/>
          <w:szCs w:val="28"/>
          <w:lang w:val="uk-UA"/>
        </w:rPr>
        <w:t>ього  ХХХХХХХ, ХХХХХ</w:t>
      </w:r>
      <w:r w:rsidR="004A55B5">
        <w:rPr>
          <w:sz w:val="28"/>
          <w:szCs w:val="28"/>
          <w:lang w:val="uk-UA"/>
        </w:rPr>
        <w:t xml:space="preserve"> року народження, що по відношенню до заявників є сином, на набуття у власність земельної ділянки орієнтованою площею 2 га для ведення особистого селянського господарства на території </w:t>
      </w:r>
      <w:proofErr w:type="spellStart"/>
      <w:r w:rsidR="004A55B5">
        <w:rPr>
          <w:sz w:val="28"/>
          <w:szCs w:val="28"/>
          <w:lang w:val="uk-UA"/>
        </w:rPr>
        <w:t>Киселівської</w:t>
      </w:r>
      <w:proofErr w:type="spellEnd"/>
      <w:r w:rsidR="004A55B5">
        <w:rPr>
          <w:sz w:val="28"/>
          <w:szCs w:val="28"/>
          <w:lang w:val="uk-UA"/>
        </w:rPr>
        <w:t xml:space="preserve"> сільської ради. </w:t>
      </w:r>
    </w:p>
    <w:p w:rsidR="009E64C9" w:rsidRPr="009E64C9" w:rsidRDefault="000A72B3" w:rsidP="009E64C9">
      <w:pPr>
        <w:pStyle w:val="a8"/>
        <w:shd w:val="clear" w:color="auto" w:fill="FFFFFF"/>
        <w:spacing w:before="0" w:beforeAutospacing="0" w:after="360" w:afterAutospacing="0"/>
        <w:jc w:val="both"/>
        <w:rPr>
          <w:rFonts w:ascii="Times New Roman" w:hAnsi="Times New Roman" w:cs="Times New Roman"/>
          <w:color w:val="303030"/>
          <w:sz w:val="28"/>
          <w:szCs w:val="28"/>
          <w:lang w:val="uk-UA"/>
        </w:rPr>
      </w:pPr>
      <w:r>
        <w:rPr>
          <w:sz w:val="28"/>
          <w:szCs w:val="28"/>
          <w:lang w:val="uk-UA"/>
        </w:rPr>
        <w:t>2</w:t>
      </w:r>
      <w:r w:rsidR="004A55B5">
        <w:rPr>
          <w:sz w:val="28"/>
          <w:szCs w:val="28"/>
          <w:lang w:val="uk-UA"/>
        </w:rPr>
        <w:t>.</w:t>
      </w:r>
      <w:r w:rsidR="009E64C9" w:rsidRPr="009E64C9">
        <w:rPr>
          <w:color w:val="303030"/>
          <w:sz w:val="28"/>
          <w:szCs w:val="28"/>
          <w:lang w:val="uk-UA"/>
        </w:rPr>
        <w:t xml:space="preserve"> </w:t>
      </w:r>
      <w:r w:rsidR="009E64C9" w:rsidRPr="009E64C9">
        <w:rPr>
          <w:rFonts w:ascii="Times New Roman" w:hAnsi="Times New Roman" w:cs="Times New Roman"/>
          <w:color w:val="303030"/>
          <w:sz w:val="28"/>
          <w:szCs w:val="28"/>
          <w:lang w:val="uk-UA"/>
        </w:rPr>
        <w:t>Контроль за виконанням даного рішення покласти на заступника сільського голови з питань діяльнос</w:t>
      </w:r>
      <w:r w:rsidR="009E64C9">
        <w:rPr>
          <w:rFonts w:ascii="Times New Roman" w:hAnsi="Times New Roman" w:cs="Times New Roman"/>
          <w:color w:val="303030"/>
          <w:sz w:val="28"/>
          <w:szCs w:val="28"/>
          <w:lang w:val="uk-UA"/>
        </w:rPr>
        <w:t xml:space="preserve">ті виконавчих органів      </w:t>
      </w:r>
      <w:r w:rsidR="009E64C9" w:rsidRPr="009E64C9">
        <w:rPr>
          <w:rFonts w:ascii="Times New Roman" w:hAnsi="Times New Roman" w:cs="Times New Roman"/>
          <w:color w:val="303030"/>
          <w:sz w:val="28"/>
          <w:szCs w:val="28"/>
          <w:lang w:val="uk-UA"/>
        </w:rPr>
        <w:t xml:space="preserve">  (Грабину В.В.)</w:t>
      </w:r>
    </w:p>
    <w:p w:rsidR="004A55B5" w:rsidRDefault="004A55B5" w:rsidP="004A55B5">
      <w:pPr>
        <w:ind w:firstLine="708"/>
        <w:jc w:val="both"/>
        <w:rPr>
          <w:sz w:val="28"/>
          <w:szCs w:val="28"/>
          <w:lang w:val="uk-UA"/>
        </w:rPr>
      </w:pPr>
    </w:p>
    <w:p w:rsidR="004A55B5" w:rsidRDefault="004A55B5" w:rsidP="004A55B5">
      <w:pPr>
        <w:ind w:firstLine="708"/>
        <w:jc w:val="both"/>
        <w:rPr>
          <w:sz w:val="28"/>
          <w:szCs w:val="28"/>
          <w:lang w:val="uk-UA"/>
        </w:rPr>
      </w:pPr>
    </w:p>
    <w:p w:rsidR="004A55B5" w:rsidRDefault="004A55B5" w:rsidP="004A55B5">
      <w:pPr>
        <w:pStyle w:val="a3"/>
      </w:pPr>
    </w:p>
    <w:p w:rsidR="004A55B5" w:rsidRDefault="004A55B5" w:rsidP="004A55B5">
      <w:pPr>
        <w:pStyle w:val="a3"/>
      </w:pPr>
      <w:r>
        <w:t>Сільський голова</w:t>
      </w:r>
      <w:r>
        <w:tab/>
      </w:r>
      <w:r>
        <w:tab/>
      </w:r>
      <w:r>
        <w:tab/>
        <w:t xml:space="preserve">                             </w:t>
      </w:r>
      <w:r w:rsidR="006B7E5F">
        <w:t xml:space="preserve">         </w:t>
      </w:r>
      <w:bookmarkStart w:id="0" w:name="_GoBack"/>
      <w:bookmarkEnd w:id="0"/>
      <w:r w:rsidR="006B7E5F">
        <w:t>Володимир ШЕЛУПЕЦЬ</w:t>
      </w:r>
    </w:p>
    <w:p w:rsidR="004A55B5" w:rsidRDefault="004A55B5" w:rsidP="004A55B5">
      <w:pPr>
        <w:pStyle w:val="a3"/>
      </w:pPr>
    </w:p>
    <w:p w:rsidR="004A55B5" w:rsidRDefault="004A55B5" w:rsidP="004A55B5">
      <w:pPr>
        <w:pStyle w:val="a3"/>
      </w:pPr>
    </w:p>
    <w:p w:rsidR="004A55B5" w:rsidRDefault="004A55B5" w:rsidP="004A55B5">
      <w:pPr>
        <w:pStyle w:val="a3"/>
      </w:pPr>
    </w:p>
    <w:sectPr w:rsidR="004A55B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4D4732A"/>
    <w:multiLevelType w:val="hybridMultilevel"/>
    <w:tmpl w:val="94CA6C42"/>
    <w:lvl w:ilvl="0" w:tplc="5DE6D59E">
      <w:start w:val="1"/>
      <w:numFmt w:val="decimal"/>
      <w:lvlText w:val="%1."/>
      <w:lvlJc w:val="left"/>
      <w:pPr>
        <w:ind w:left="735" w:hanging="360"/>
      </w:pPr>
    </w:lvl>
    <w:lvl w:ilvl="1" w:tplc="04190019">
      <w:start w:val="1"/>
      <w:numFmt w:val="lowerLetter"/>
      <w:lvlText w:val="%2."/>
      <w:lvlJc w:val="left"/>
      <w:pPr>
        <w:ind w:left="1455" w:hanging="360"/>
      </w:pPr>
    </w:lvl>
    <w:lvl w:ilvl="2" w:tplc="0419001B">
      <w:start w:val="1"/>
      <w:numFmt w:val="lowerRoman"/>
      <w:lvlText w:val="%3."/>
      <w:lvlJc w:val="right"/>
      <w:pPr>
        <w:ind w:left="2175" w:hanging="180"/>
      </w:pPr>
    </w:lvl>
    <w:lvl w:ilvl="3" w:tplc="0419000F">
      <w:start w:val="1"/>
      <w:numFmt w:val="decimal"/>
      <w:lvlText w:val="%4."/>
      <w:lvlJc w:val="left"/>
      <w:pPr>
        <w:ind w:left="2895" w:hanging="360"/>
      </w:pPr>
    </w:lvl>
    <w:lvl w:ilvl="4" w:tplc="04190019">
      <w:start w:val="1"/>
      <w:numFmt w:val="lowerLetter"/>
      <w:lvlText w:val="%5."/>
      <w:lvlJc w:val="left"/>
      <w:pPr>
        <w:ind w:left="3615" w:hanging="360"/>
      </w:pPr>
    </w:lvl>
    <w:lvl w:ilvl="5" w:tplc="0419001B">
      <w:start w:val="1"/>
      <w:numFmt w:val="lowerRoman"/>
      <w:lvlText w:val="%6."/>
      <w:lvlJc w:val="right"/>
      <w:pPr>
        <w:ind w:left="4335" w:hanging="180"/>
      </w:pPr>
    </w:lvl>
    <w:lvl w:ilvl="6" w:tplc="0419000F">
      <w:start w:val="1"/>
      <w:numFmt w:val="decimal"/>
      <w:lvlText w:val="%7."/>
      <w:lvlJc w:val="left"/>
      <w:pPr>
        <w:ind w:left="5055" w:hanging="360"/>
      </w:pPr>
    </w:lvl>
    <w:lvl w:ilvl="7" w:tplc="04190019">
      <w:start w:val="1"/>
      <w:numFmt w:val="lowerLetter"/>
      <w:lvlText w:val="%8."/>
      <w:lvlJc w:val="left"/>
      <w:pPr>
        <w:ind w:left="5775" w:hanging="360"/>
      </w:pPr>
    </w:lvl>
    <w:lvl w:ilvl="8" w:tplc="0419001B">
      <w:start w:val="1"/>
      <w:numFmt w:val="lowerRoman"/>
      <w:lvlText w:val="%9."/>
      <w:lvlJc w:val="right"/>
      <w:pPr>
        <w:ind w:left="6495"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0447"/>
    <w:rsid w:val="000A72B3"/>
    <w:rsid w:val="00210447"/>
    <w:rsid w:val="004A55B5"/>
    <w:rsid w:val="006B7E5F"/>
    <w:rsid w:val="009E64C9"/>
    <w:rsid w:val="00D812B6"/>
    <w:rsid w:val="00EC5A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A55B5"/>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semiHidden/>
    <w:unhideWhenUsed/>
    <w:rsid w:val="004A55B5"/>
    <w:rPr>
      <w:sz w:val="28"/>
      <w:lang w:val="uk-UA"/>
    </w:rPr>
  </w:style>
  <w:style w:type="character" w:customStyle="1" w:styleId="a4">
    <w:name w:val="Основной текст Знак"/>
    <w:basedOn w:val="a0"/>
    <w:link w:val="a3"/>
    <w:semiHidden/>
    <w:rsid w:val="004A55B5"/>
    <w:rPr>
      <w:rFonts w:ascii="Times New Roman" w:eastAsia="Times New Roman" w:hAnsi="Times New Roman" w:cs="Times New Roman"/>
      <w:sz w:val="28"/>
      <w:szCs w:val="24"/>
      <w:lang w:val="uk-UA" w:eastAsia="ru-RU"/>
    </w:rPr>
  </w:style>
  <w:style w:type="paragraph" w:styleId="a5">
    <w:name w:val="No Spacing"/>
    <w:qFormat/>
    <w:rsid w:val="004A55B5"/>
    <w:pPr>
      <w:spacing w:after="0" w:line="240" w:lineRule="auto"/>
    </w:pPr>
    <w:rPr>
      <w:rFonts w:ascii="Calibri" w:eastAsia="Calibri" w:hAnsi="Calibri" w:cs="Times New Roman"/>
      <w:lang w:val="uk-UA"/>
    </w:rPr>
  </w:style>
  <w:style w:type="paragraph" w:styleId="a6">
    <w:name w:val="Balloon Text"/>
    <w:basedOn w:val="a"/>
    <w:link w:val="a7"/>
    <w:uiPriority w:val="99"/>
    <w:semiHidden/>
    <w:unhideWhenUsed/>
    <w:rsid w:val="004A55B5"/>
    <w:rPr>
      <w:rFonts w:ascii="Tahoma" w:hAnsi="Tahoma" w:cs="Tahoma"/>
      <w:sz w:val="16"/>
      <w:szCs w:val="16"/>
    </w:rPr>
  </w:style>
  <w:style w:type="character" w:customStyle="1" w:styleId="a7">
    <w:name w:val="Текст выноски Знак"/>
    <w:basedOn w:val="a0"/>
    <w:link w:val="a6"/>
    <w:uiPriority w:val="99"/>
    <w:semiHidden/>
    <w:rsid w:val="004A55B5"/>
    <w:rPr>
      <w:rFonts w:ascii="Tahoma" w:eastAsia="Times New Roman" w:hAnsi="Tahoma" w:cs="Tahoma"/>
      <w:sz w:val="16"/>
      <w:szCs w:val="16"/>
      <w:lang w:eastAsia="ru-RU"/>
    </w:rPr>
  </w:style>
  <w:style w:type="character" w:customStyle="1" w:styleId="1">
    <w:name w:val="Обычный (веб) Знак1"/>
    <w:aliases w:val="Обычный (Web) Знак,Обычный (веб) Знак Знак,Знак1 Знак Знак1,Знак1 Знак Знак Знак1,Знак1 Знак Знак Знак Знак Знак Знак Знак Знак,Знак1 Знак1,Знак1 Знак Знак Знак Знак,Знак Знак,Обычный (веб) Знак2 Знак,Обычный (веб) Знак1 Знак Знак"/>
    <w:link w:val="a8"/>
    <w:semiHidden/>
    <w:locked/>
    <w:rsid w:val="009E64C9"/>
    <w:rPr>
      <w:sz w:val="24"/>
      <w:szCs w:val="24"/>
    </w:rPr>
  </w:style>
  <w:style w:type="paragraph" w:styleId="a8">
    <w:name w:val="Normal (Web)"/>
    <w:aliases w:val="Обычный (Web),Обычный (веб) Знак,Знак1 Знак,Знак1 Знак Знак,Знак1 Знак Знак Знак Знак Знак Знак Знак,Знак1,Знак1 Знак Знак Знак,Знак,Обычный (веб) Знак2,Обычный (веб) Знак1 Знак,Обычный (веб) Знак Знак Знак,Знак1 Знак1 Знак Знак Знак Знак"/>
    <w:basedOn w:val="a"/>
    <w:link w:val="1"/>
    <w:semiHidden/>
    <w:unhideWhenUsed/>
    <w:rsid w:val="009E64C9"/>
    <w:pPr>
      <w:spacing w:before="100" w:beforeAutospacing="1" w:after="100" w:afterAutospacing="1"/>
    </w:pPr>
    <w:rPr>
      <w:rFonts w:asciiTheme="minorHAnsi" w:eastAsiaTheme="minorHAnsi" w:hAnsiTheme="minorHAnsi" w:cstheme="minorBidi"/>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A55B5"/>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semiHidden/>
    <w:unhideWhenUsed/>
    <w:rsid w:val="004A55B5"/>
    <w:rPr>
      <w:sz w:val="28"/>
      <w:lang w:val="uk-UA"/>
    </w:rPr>
  </w:style>
  <w:style w:type="character" w:customStyle="1" w:styleId="a4">
    <w:name w:val="Основной текст Знак"/>
    <w:basedOn w:val="a0"/>
    <w:link w:val="a3"/>
    <w:semiHidden/>
    <w:rsid w:val="004A55B5"/>
    <w:rPr>
      <w:rFonts w:ascii="Times New Roman" w:eastAsia="Times New Roman" w:hAnsi="Times New Roman" w:cs="Times New Roman"/>
      <w:sz w:val="28"/>
      <w:szCs w:val="24"/>
      <w:lang w:val="uk-UA" w:eastAsia="ru-RU"/>
    </w:rPr>
  </w:style>
  <w:style w:type="paragraph" w:styleId="a5">
    <w:name w:val="No Spacing"/>
    <w:qFormat/>
    <w:rsid w:val="004A55B5"/>
    <w:pPr>
      <w:spacing w:after="0" w:line="240" w:lineRule="auto"/>
    </w:pPr>
    <w:rPr>
      <w:rFonts w:ascii="Calibri" w:eastAsia="Calibri" w:hAnsi="Calibri" w:cs="Times New Roman"/>
      <w:lang w:val="uk-UA"/>
    </w:rPr>
  </w:style>
  <w:style w:type="paragraph" w:styleId="a6">
    <w:name w:val="Balloon Text"/>
    <w:basedOn w:val="a"/>
    <w:link w:val="a7"/>
    <w:uiPriority w:val="99"/>
    <w:semiHidden/>
    <w:unhideWhenUsed/>
    <w:rsid w:val="004A55B5"/>
    <w:rPr>
      <w:rFonts w:ascii="Tahoma" w:hAnsi="Tahoma" w:cs="Tahoma"/>
      <w:sz w:val="16"/>
      <w:szCs w:val="16"/>
    </w:rPr>
  </w:style>
  <w:style w:type="character" w:customStyle="1" w:styleId="a7">
    <w:name w:val="Текст выноски Знак"/>
    <w:basedOn w:val="a0"/>
    <w:link w:val="a6"/>
    <w:uiPriority w:val="99"/>
    <w:semiHidden/>
    <w:rsid w:val="004A55B5"/>
    <w:rPr>
      <w:rFonts w:ascii="Tahoma" w:eastAsia="Times New Roman" w:hAnsi="Tahoma" w:cs="Tahoma"/>
      <w:sz w:val="16"/>
      <w:szCs w:val="16"/>
      <w:lang w:eastAsia="ru-RU"/>
    </w:rPr>
  </w:style>
  <w:style w:type="character" w:customStyle="1" w:styleId="1">
    <w:name w:val="Обычный (веб) Знак1"/>
    <w:aliases w:val="Обычный (Web) Знак,Обычный (веб) Знак Знак,Знак1 Знак Знак1,Знак1 Знак Знак Знак1,Знак1 Знак Знак Знак Знак Знак Знак Знак Знак,Знак1 Знак1,Знак1 Знак Знак Знак Знак,Знак Знак,Обычный (веб) Знак2 Знак,Обычный (веб) Знак1 Знак Знак"/>
    <w:link w:val="a8"/>
    <w:semiHidden/>
    <w:locked/>
    <w:rsid w:val="009E64C9"/>
    <w:rPr>
      <w:sz w:val="24"/>
      <w:szCs w:val="24"/>
    </w:rPr>
  </w:style>
  <w:style w:type="paragraph" w:styleId="a8">
    <w:name w:val="Normal (Web)"/>
    <w:aliases w:val="Обычный (Web),Обычный (веб) Знак,Знак1 Знак,Знак1 Знак Знак,Знак1 Знак Знак Знак Знак Знак Знак Знак,Знак1,Знак1 Знак Знак Знак,Знак,Обычный (веб) Знак2,Обычный (веб) Знак1 Знак,Обычный (веб) Знак Знак Знак,Знак1 Знак1 Знак Знак Знак Знак"/>
    <w:basedOn w:val="a"/>
    <w:link w:val="1"/>
    <w:semiHidden/>
    <w:unhideWhenUsed/>
    <w:rsid w:val="009E64C9"/>
    <w:pPr>
      <w:spacing w:before="100" w:beforeAutospacing="1" w:after="100" w:afterAutospacing="1"/>
    </w:pPr>
    <w:rPr>
      <w:rFonts w:asciiTheme="minorHAnsi" w:eastAsiaTheme="minorHAnsi" w:hAnsiTheme="minorHAnsi" w:cstheme="minorBid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64122366">
      <w:bodyDiv w:val="1"/>
      <w:marLeft w:val="0"/>
      <w:marRight w:val="0"/>
      <w:marTop w:val="0"/>
      <w:marBottom w:val="0"/>
      <w:divBdr>
        <w:top w:val="none" w:sz="0" w:space="0" w:color="auto"/>
        <w:left w:val="none" w:sz="0" w:space="0" w:color="auto"/>
        <w:bottom w:val="none" w:sz="0" w:space="0" w:color="auto"/>
        <w:right w:val="none" w:sz="0" w:space="0" w:color="auto"/>
      </w:divBdr>
    </w:div>
    <w:div w:id="20813240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16D0B5-E1ED-46B7-A46A-BAB0E5D318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954</Words>
  <Characters>545</Characters>
  <Application>Microsoft Office Word</Application>
  <DocSecurity>0</DocSecurity>
  <Lines>4</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1497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ssd-user</dc:creator>
  <cp:keywords/>
  <dc:description/>
  <cp:lastModifiedBy>SvetaV</cp:lastModifiedBy>
  <cp:revision>6</cp:revision>
  <dcterms:created xsi:type="dcterms:W3CDTF">2021-11-01T15:01:00Z</dcterms:created>
  <dcterms:modified xsi:type="dcterms:W3CDTF">2021-11-04T10:28:00Z</dcterms:modified>
</cp:coreProperties>
</file>