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DCD" w:rsidRPr="00D134E7" w:rsidRDefault="00267DCD" w:rsidP="00267DCD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 xml:space="preserve">                                    </w:t>
      </w:r>
      <w:r w:rsidRPr="00D134E7">
        <w:rPr>
          <w:noProof/>
          <w:color w:val="000000"/>
          <w:sz w:val="27"/>
          <w:szCs w:val="27"/>
        </w:rPr>
        <w:drawing>
          <wp:inline distT="0" distB="0" distL="0" distR="0" wp14:anchorId="257D9D83" wp14:editId="5F105FCA">
            <wp:extent cx="428625" cy="581025"/>
            <wp:effectExtent l="19050" t="0" r="9525" b="0"/>
            <wp:docPr id="9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 xml:space="preserve">                             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ПРОЄКТ </w:t>
      </w: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 xml:space="preserve">                      </w:t>
      </w:r>
    </w:p>
    <w:p w:rsidR="00267DCD" w:rsidRPr="00D134E7" w:rsidRDefault="00267DCD" w:rsidP="00267DCD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sz w:val="27"/>
          <w:szCs w:val="27"/>
          <w:lang w:val="uk-UA"/>
        </w:rPr>
        <w:t xml:space="preserve">   </w:t>
      </w:r>
      <w:r w:rsidRPr="00D134E7">
        <w:rPr>
          <w:rFonts w:ascii="Times New Roman" w:hAnsi="Times New Roman"/>
          <w:b/>
          <w:sz w:val="27"/>
          <w:szCs w:val="27"/>
        </w:rPr>
        <w:t xml:space="preserve">У К </w:t>
      </w:r>
      <w:proofErr w:type="gramStart"/>
      <w:r w:rsidRPr="00D134E7">
        <w:rPr>
          <w:rFonts w:ascii="Times New Roman" w:hAnsi="Times New Roman"/>
          <w:b/>
          <w:sz w:val="27"/>
          <w:szCs w:val="27"/>
        </w:rPr>
        <w:t>Р</w:t>
      </w:r>
      <w:proofErr w:type="gramEnd"/>
      <w:r w:rsidRPr="00D134E7">
        <w:rPr>
          <w:rFonts w:ascii="Times New Roman" w:hAnsi="Times New Roman"/>
          <w:b/>
          <w:sz w:val="27"/>
          <w:szCs w:val="27"/>
        </w:rPr>
        <w:t xml:space="preserve"> А Ї Н А</w:t>
      </w:r>
    </w:p>
    <w:p w:rsidR="00267DCD" w:rsidRPr="00D134E7" w:rsidRDefault="00267DCD" w:rsidP="00267DCD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proofErr w:type="gramStart"/>
      <w:r w:rsidRPr="00D134E7">
        <w:rPr>
          <w:rFonts w:ascii="Times New Roman" w:hAnsi="Times New Roman"/>
          <w:b/>
          <w:sz w:val="27"/>
          <w:szCs w:val="27"/>
          <w:lang w:eastAsia="uk-UA"/>
        </w:rPr>
        <w:t>КИСЕЛ</w:t>
      </w:r>
      <w:proofErr w:type="gramEnd"/>
      <w:r w:rsidRPr="00D134E7">
        <w:rPr>
          <w:rFonts w:ascii="Times New Roman" w:hAnsi="Times New Roman"/>
          <w:b/>
          <w:sz w:val="27"/>
          <w:szCs w:val="27"/>
          <w:lang w:eastAsia="uk-UA"/>
        </w:rPr>
        <w:t>ІВСЬКА СІЛЬСЬКА РАДА</w:t>
      </w:r>
    </w:p>
    <w:p w:rsidR="00267DCD" w:rsidRPr="00D134E7" w:rsidRDefault="00267DCD" w:rsidP="00267DCD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>ЧЕРНІГІВСЬКОГО РАЙОНУ ЧЕРНІГІВСЬКОЇ ОБЛАСТІ</w:t>
      </w:r>
    </w:p>
    <w:p w:rsidR="00267DCD" w:rsidRPr="00D134E7" w:rsidRDefault="00267DCD" w:rsidP="00267DCD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>(</w:t>
      </w:r>
      <w:proofErr w:type="spellStart"/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>сімнадцятасесія</w:t>
      </w:r>
      <w:proofErr w:type="spellEnd"/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 xml:space="preserve"> восьмого скликання )</w:t>
      </w:r>
    </w:p>
    <w:p w:rsidR="00267DCD" w:rsidRPr="00D134E7" w:rsidRDefault="00267DCD" w:rsidP="00267DCD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>РІШЕННЯ</w:t>
      </w:r>
    </w:p>
    <w:p w:rsidR="00267DCD" w:rsidRPr="00D134E7" w:rsidRDefault="00267DCD" w:rsidP="00267DCD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</w:p>
    <w:p w:rsidR="00267DCD" w:rsidRPr="00D134E7" w:rsidRDefault="00267DCD" w:rsidP="00267DCD">
      <w:pPr>
        <w:spacing w:after="0" w:line="228" w:lineRule="auto"/>
        <w:rPr>
          <w:rFonts w:ascii="Times New Roman" w:hAnsi="Times New Roman"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                 2022 року                 с. </w:t>
      </w:r>
      <w:proofErr w:type="spellStart"/>
      <w:r w:rsidRPr="00D134E7">
        <w:rPr>
          <w:rFonts w:ascii="Times New Roman" w:hAnsi="Times New Roman"/>
          <w:sz w:val="27"/>
          <w:szCs w:val="27"/>
          <w:lang w:val="uk-UA" w:eastAsia="uk-UA"/>
        </w:rPr>
        <w:t>Киселівка</w:t>
      </w:r>
      <w:proofErr w:type="spellEnd"/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                                  № 17/</w:t>
      </w:r>
      <w:r w:rsidRPr="00D134E7">
        <w:rPr>
          <w:rFonts w:ascii="Times New Roman" w:hAnsi="Times New Roman"/>
          <w:sz w:val="27"/>
          <w:szCs w:val="27"/>
          <w:lang w:val="en-US" w:eastAsia="uk-UA"/>
        </w:rPr>
        <w:t>V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ІІІ-</w:t>
      </w:r>
    </w:p>
    <w:p w:rsidR="00267DCD" w:rsidRPr="00D134E7" w:rsidRDefault="00267DCD" w:rsidP="00267DCD">
      <w:pPr>
        <w:spacing w:after="0" w:line="228" w:lineRule="auto"/>
        <w:rPr>
          <w:rFonts w:ascii="Times New Roman" w:hAnsi="Times New Roman"/>
          <w:sz w:val="27"/>
          <w:szCs w:val="27"/>
          <w:lang w:val="uk-UA" w:eastAsia="uk-UA"/>
        </w:rPr>
      </w:pPr>
    </w:p>
    <w:p w:rsidR="00267DCD" w:rsidRPr="00D134E7" w:rsidRDefault="00267DCD" w:rsidP="00267DCD">
      <w:pPr>
        <w:spacing w:after="0" w:line="228" w:lineRule="auto"/>
        <w:ind w:right="2154"/>
        <w:rPr>
          <w:rFonts w:ascii="Times New Roman" w:hAnsi="Times New Roman" w:cs="Times New Roman"/>
          <w:b/>
          <w:i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Про надання дозволів на розроблення </w:t>
      </w:r>
      <w:proofErr w:type="spellStart"/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>проєктів</w:t>
      </w:r>
      <w:proofErr w:type="spellEnd"/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 землеустрою щодо відведення</w:t>
      </w:r>
      <w:r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 </w:t>
      </w:r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>у власність земельних ділянок для</w:t>
      </w:r>
      <w:r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 </w:t>
      </w:r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>індивідуального садівництва</w:t>
      </w:r>
    </w:p>
    <w:p w:rsidR="00267DCD" w:rsidRPr="00D134E7" w:rsidRDefault="00267DCD" w:rsidP="00267DCD">
      <w:pPr>
        <w:spacing w:after="0" w:line="228" w:lineRule="auto"/>
        <w:rPr>
          <w:rFonts w:ascii="Times New Roman" w:hAnsi="Times New Roman" w:cs="Times New Roman"/>
          <w:b/>
          <w:i/>
          <w:sz w:val="27"/>
          <w:szCs w:val="27"/>
          <w:lang w:val="uk-UA"/>
        </w:rPr>
      </w:pPr>
    </w:p>
    <w:p w:rsidR="00267DCD" w:rsidRPr="00D134E7" w:rsidRDefault="00267DCD" w:rsidP="00267DCD">
      <w:pPr>
        <w:spacing w:after="0" w:line="228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Розглянувши заяви громадян про надання дозволів на розроблення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проєктів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землеустрою щодо відведення  у власність земельних ділянок для індивідуального садівництва та графічні матеріали із зазначенням бажаного місця розташування земельних ділянок, ураховуючи рекомендації постійної комісії з питань земельних відносин, природокористування,архітектури, будівництва та просторового планування, керуючись статтями 12,81,116,118,120,121,122 Земельного кодексу України, Законом України «Про землеустрій»,  «Про державний кадастр», пунктом 34 частини 1 статті 26 Закону України «Про місцеве самоврядування в Україні»,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сільська рада </w:t>
      </w:r>
      <w:r w:rsidRPr="00D134E7">
        <w:rPr>
          <w:rFonts w:ascii="Times New Roman" w:hAnsi="Times New Roman" w:cs="Times New Roman"/>
          <w:b/>
          <w:sz w:val="27"/>
          <w:szCs w:val="27"/>
          <w:lang w:val="uk-UA"/>
        </w:rPr>
        <w:t>ВИРІШИЛА:</w:t>
      </w:r>
    </w:p>
    <w:p w:rsidR="00267DCD" w:rsidRPr="00D134E7" w:rsidRDefault="00267DCD" w:rsidP="00267DCD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1.Надати дозвіл на розроблення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проєкту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землеустрою щодо відведення у власність земельної ділянки для індивідуального садівництва громадянам:</w:t>
      </w:r>
    </w:p>
    <w:p w:rsidR="00267DCD" w:rsidRPr="00D134E7" w:rsidRDefault="00267DCD" w:rsidP="00267DCD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>1.1.Іванченко Романі Вікторовичу земельну ділянку орієнтовною площею 0,0991 га  садівниче товариство «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Вираж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», земельна ділянка №227,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267DCD" w:rsidRPr="00D134E7" w:rsidRDefault="00267DCD" w:rsidP="00267DCD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1.2.Капбі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Лейлі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Володимирівні земельну ділянку орієнтовною площею 0,1007 га  садівниче товариство «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Вираж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», земельна ділянка №266,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267DCD" w:rsidRPr="00D134E7" w:rsidRDefault="00267DCD" w:rsidP="00267DCD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1.3.Пономаренко Руслану Володимировичу земельну ділянку орієнтовною площею 0,1200 га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267DCD" w:rsidRPr="00D134E7" w:rsidRDefault="00267DCD" w:rsidP="00267DCD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1.4.Рябчуну Віталію Володимировичу земельну ділянку орієнтовною площею 0,1200 га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267DCD" w:rsidRPr="00D134E7" w:rsidRDefault="00267DCD" w:rsidP="00267DCD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1.5.Петренко Павлу Сергійовичу земельну ділянку орієнтовною площею 0,1000 га  садівниче товариство «Вогник», земельна ділянка №274,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267DCD" w:rsidRPr="00D134E7" w:rsidRDefault="00267DCD" w:rsidP="00267DCD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1.6.Туці Юлії Володимирівні земельну ділянку орієнтовною площею 0,1200 га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області;(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епіцентр-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Олександрівка)</w:t>
      </w:r>
    </w:p>
    <w:p w:rsidR="00267DCD" w:rsidRPr="00D134E7" w:rsidRDefault="00267DCD" w:rsidP="00267DCD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1.7.Туці Сергію Михайловичу земельну ділянку орієнтовною площею 0,1200 га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області;(епіцентр – Олександрівка)</w:t>
      </w:r>
    </w:p>
    <w:p w:rsidR="00267DCD" w:rsidRPr="00D134E7" w:rsidRDefault="00267DCD" w:rsidP="00267DCD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lastRenderedPageBreak/>
        <w:t xml:space="preserve">1.8. Борисенко  Олені Петрівні  земельну ділянку орієнтовною площею 0,1200 га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області;(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Новоселівка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>)</w:t>
      </w:r>
    </w:p>
    <w:p w:rsidR="00267DCD" w:rsidRPr="00D134E7" w:rsidRDefault="00267DCD" w:rsidP="00267DCD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>1.9.Дурнєвій Раїсі Іванівні земельну ділянку орієнтовною площею 0,0511 га  садівниче товариство «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Вираж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», земельна ділянка №280,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267DCD" w:rsidRPr="00D134E7" w:rsidRDefault="00267DCD" w:rsidP="00267DCD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1.10.Койдан Лідії Миколаївні земельну ділянку орієнтовною площею 0,1200 га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267DCD" w:rsidRPr="00D134E7" w:rsidRDefault="00267DCD" w:rsidP="00267DCD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1.11.Рудницькій Ларисі Віталіївні земельну ділянку орієнтовною площею 0,1200 га с. Вознесенське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267DCD" w:rsidRPr="00D134E7" w:rsidRDefault="00267DCD" w:rsidP="00267DCD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1.12.Рудому Василю Івановичу земельну ділянку орієнтовною площею 0,1200 га 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області;(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лодочна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>)</w:t>
      </w:r>
    </w:p>
    <w:p w:rsidR="00267DCD" w:rsidRPr="00D134E7" w:rsidRDefault="00267DCD" w:rsidP="00267DCD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</w:rPr>
        <w:t xml:space="preserve">1.13.Андрусишину Ярославу </w:t>
      </w:r>
      <w:proofErr w:type="spellStart"/>
      <w:r w:rsidRPr="00D134E7">
        <w:rPr>
          <w:rFonts w:ascii="Times New Roman" w:hAnsi="Times New Roman" w:cs="Times New Roman"/>
          <w:sz w:val="27"/>
          <w:szCs w:val="27"/>
        </w:rPr>
        <w:t>Ігоровичу</w:t>
      </w:r>
      <w:proofErr w:type="spellEnd"/>
      <w:r w:rsidRPr="00D134E7">
        <w:rPr>
          <w:rFonts w:ascii="Times New Roman" w:hAnsi="Times New Roman" w:cs="Times New Roman"/>
          <w:sz w:val="27"/>
          <w:szCs w:val="27"/>
        </w:rPr>
        <w:t xml:space="preserve"> </w:t>
      </w: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земельну ділянку орієнтовною площею 0,1200 га 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</w:t>
      </w:r>
      <w:proofErr w:type="gramStart"/>
      <w:r w:rsidRPr="00D134E7">
        <w:rPr>
          <w:rFonts w:ascii="Times New Roman" w:hAnsi="Times New Roman" w:cs="Times New Roman"/>
          <w:sz w:val="27"/>
          <w:szCs w:val="27"/>
          <w:lang w:val="uk-UA"/>
        </w:rPr>
        <w:t>;(</w:t>
      </w:r>
      <w:proofErr w:type="spellStart"/>
      <w:proofErr w:type="gramEnd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Киселівка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>)</w:t>
      </w:r>
    </w:p>
    <w:p w:rsidR="00267DCD" w:rsidRPr="00D134E7" w:rsidRDefault="00267DCD" w:rsidP="00267DCD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</w:rPr>
        <w:t xml:space="preserve">1.14.Черенько </w:t>
      </w:r>
      <w:proofErr w:type="spellStart"/>
      <w:r w:rsidRPr="00D134E7">
        <w:rPr>
          <w:rFonts w:ascii="Times New Roman" w:hAnsi="Times New Roman" w:cs="Times New Roman"/>
          <w:sz w:val="27"/>
          <w:szCs w:val="27"/>
        </w:rPr>
        <w:t>Івану</w:t>
      </w:r>
      <w:proofErr w:type="spellEnd"/>
      <w:r w:rsidRPr="00D134E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D134E7">
        <w:rPr>
          <w:rFonts w:ascii="Times New Roman" w:hAnsi="Times New Roman" w:cs="Times New Roman"/>
          <w:sz w:val="27"/>
          <w:szCs w:val="27"/>
        </w:rPr>
        <w:t>Миколайовичу</w:t>
      </w:r>
      <w:proofErr w:type="spellEnd"/>
      <w:r w:rsidRPr="00D134E7">
        <w:rPr>
          <w:rFonts w:ascii="Times New Roman" w:hAnsi="Times New Roman" w:cs="Times New Roman"/>
          <w:sz w:val="27"/>
          <w:szCs w:val="27"/>
        </w:rPr>
        <w:t xml:space="preserve"> </w:t>
      </w: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земельну ділянку орієнтовною площею 0,1200 га 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</w:t>
      </w:r>
      <w:proofErr w:type="gramStart"/>
      <w:r w:rsidRPr="00D134E7">
        <w:rPr>
          <w:rFonts w:ascii="Times New Roman" w:hAnsi="Times New Roman" w:cs="Times New Roman"/>
          <w:sz w:val="27"/>
          <w:szCs w:val="27"/>
          <w:lang w:val="uk-UA"/>
        </w:rPr>
        <w:t>;(</w:t>
      </w:r>
      <w:proofErr w:type="gramEnd"/>
      <w:r w:rsidRPr="00D134E7">
        <w:rPr>
          <w:rFonts w:ascii="Times New Roman" w:hAnsi="Times New Roman" w:cs="Times New Roman"/>
          <w:sz w:val="27"/>
          <w:szCs w:val="27"/>
          <w:lang w:val="uk-UA"/>
        </w:rPr>
        <w:t>лижна база)</w:t>
      </w:r>
    </w:p>
    <w:p w:rsidR="00267DCD" w:rsidRPr="00D134E7" w:rsidRDefault="00267DCD" w:rsidP="00267DCD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1.15.Карпенко Тамарі Олексіївні земельну ділянку орієнтовною площею 0,0500 га 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області;(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Новоселівка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>)</w:t>
      </w:r>
    </w:p>
    <w:p w:rsidR="00267DCD" w:rsidRPr="00D134E7" w:rsidRDefault="00267DCD" w:rsidP="00267DCD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1.16.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Киселенку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Івану Володимировичу земельну ділянку орієнтовною площею 0,0494 га на території 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області;(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Березанка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«Геолог»)</w:t>
      </w:r>
    </w:p>
    <w:p w:rsidR="00267DCD" w:rsidRPr="00D134E7" w:rsidRDefault="00267DCD" w:rsidP="00267DCD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         2.Контроль за виконанням цього рішення покласти на відділ земельних відносин, архітектури та послуг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 Чернігівської області (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Лучко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О.В.) та на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267DCD" w:rsidRPr="00D134E7" w:rsidRDefault="00267DCD" w:rsidP="00267DCD">
      <w:pPr>
        <w:spacing w:after="0" w:line="228" w:lineRule="auto"/>
        <w:rPr>
          <w:rFonts w:ascii="Times New Roman" w:hAnsi="Times New Roman" w:cs="Times New Roman"/>
          <w:sz w:val="27"/>
          <w:szCs w:val="27"/>
          <w:lang w:val="uk-UA"/>
        </w:rPr>
      </w:pPr>
    </w:p>
    <w:p w:rsidR="00370202" w:rsidRDefault="00267DCD" w:rsidP="00267DCD">
      <w:r w:rsidRPr="00D134E7">
        <w:rPr>
          <w:rFonts w:ascii="Times New Roman" w:hAnsi="Times New Roman" w:cs="Times New Roman"/>
          <w:sz w:val="27"/>
          <w:szCs w:val="27"/>
          <w:lang w:val="uk-UA"/>
        </w:rPr>
        <w:t>Сільський голова                                            Володимир ШЕЛУПЕЦЬ</w:t>
      </w:r>
      <w:bookmarkStart w:id="0" w:name="_GoBack"/>
      <w:bookmarkEnd w:id="0"/>
    </w:p>
    <w:sectPr w:rsidR="0037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848"/>
    <w:rsid w:val="00267DCD"/>
    <w:rsid w:val="00370202"/>
    <w:rsid w:val="008A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DCD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7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7DC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DCD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7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7DC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696</Words>
  <Characters>3970</Characters>
  <Application>Microsoft Office Word</Application>
  <DocSecurity>0</DocSecurity>
  <Lines>33</Lines>
  <Paragraphs>9</Paragraphs>
  <ScaleCrop>false</ScaleCrop>
  <Company>Krokoz™</Company>
  <LinksUpToDate>false</LinksUpToDate>
  <CharactersWithSpaces>4657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2022-02-14T18:45:00Z</dcterms:created>
  <dcterms:modified xsi:type="dcterms:W3CDTF">2022-02-14T18:45:00Z</dcterms:modified>
</cp:coreProperties>
</file>