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6CD" w:rsidRPr="007C0111" w:rsidRDefault="00A636CD" w:rsidP="007C0111">
      <w:pPr>
        <w:pStyle w:val="a4"/>
        <w:shd w:val="clear" w:color="auto" w:fill="FFFFFF" w:themeFill="background1"/>
        <w:spacing w:before="220"/>
        <w:ind w:left="6540" w:firstLine="0"/>
        <w:rPr>
          <w:color w:val="auto"/>
        </w:rPr>
      </w:pPr>
    </w:p>
    <w:p w:rsidR="00A636CD" w:rsidRPr="007C0111" w:rsidRDefault="00A636CD" w:rsidP="007C0111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color w:val="auto"/>
          <w:spacing w:val="30"/>
          <w:sz w:val="26"/>
          <w:szCs w:val="26"/>
        </w:rPr>
      </w:pPr>
    </w:p>
    <w:p w:rsidR="00A636CD" w:rsidRPr="007C0111" w:rsidRDefault="00A636CD" w:rsidP="007C0111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color w:val="auto"/>
          <w:spacing w:val="30"/>
          <w:sz w:val="26"/>
          <w:szCs w:val="26"/>
        </w:rPr>
      </w:pPr>
    </w:p>
    <w:p w:rsidR="00A636CD" w:rsidRPr="007C0111" w:rsidRDefault="00A636CD" w:rsidP="007C0111">
      <w:pPr>
        <w:shd w:val="clear" w:color="auto" w:fill="FFFFFF" w:themeFill="background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0111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-135890</wp:posOffset>
            </wp:positionV>
            <wp:extent cx="572135" cy="77343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36CD" w:rsidRPr="007C0111" w:rsidRDefault="00A636CD" w:rsidP="007C0111">
      <w:pPr>
        <w:shd w:val="clear" w:color="auto" w:fill="FFFFFF" w:themeFill="background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636CD" w:rsidRPr="007C0111" w:rsidRDefault="00A636CD" w:rsidP="007C0111">
      <w:pPr>
        <w:shd w:val="clear" w:color="auto" w:fill="FFFFFF" w:themeFill="background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636CD" w:rsidRPr="007C0111" w:rsidRDefault="00A636CD" w:rsidP="007C0111">
      <w:pPr>
        <w:shd w:val="clear" w:color="auto" w:fill="FFFFFF" w:themeFill="background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636CD" w:rsidRPr="007C0111" w:rsidRDefault="00A636CD" w:rsidP="007C0111">
      <w:pPr>
        <w:shd w:val="clear" w:color="auto" w:fill="FFFFFF" w:themeFill="background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C0111">
        <w:rPr>
          <w:rFonts w:ascii="Times New Roman" w:hAnsi="Times New Roman" w:cs="Times New Roman"/>
          <w:b/>
          <w:color w:val="auto"/>
          <w:sz w:val="28"/>
          <w:szCs w:val="28"/>
        </w:rPr>
        <w:t>У К Р А Ї Н А</w:t>
      </w:r>
    </w:p>
    <w:p w:rsidR="00A636CD" w:rsidRPr="007C0111" w:rsidRDefault="00A636CD" w:rsidP="007C0111">
      <w:pPr>
        <w:shd w:val="clear" w:color="auto" w:fill="FFFFFF" w:themeFill="background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C0111">
        <w:rPr>
          <w:rFonts w:ascii="Times New Roman" w:hAnsi="Times New Roman" w:cs="Times New Roman"/>
          <w:b/>
          <w:color w:val="auto"/>
          <w:sz w:val="28"/>
          <w:szCs w:val="28"/>
        </w:rPr>
        <w:t>КИСЕЛІВСЬКА СІЛЬСЬКА РАДА</w:t>
      </w:r>
    </w:p>
    <w:p w:rsidR="00A636CD" w:rsidRPr="007C0111" w:rsidRDefault="00A636CD" w:rsidP="007C0111">
      <w:pPr>
        <w:shd w:val="clear" w:color="auto" w:fill="FFFFFF" w:themeFill="background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C0111">
        <w:rPr>
          <w:rFonts w:ascii="Times New Roman" w:hAnsi="Times New Roman" w:cs="Times New Roman"/>
          <w:b/>
          <w:color w:val="auto"/>
          <w:sz w:val="28"/>
          <w:szCs w:val="28"/>
        </w:rPr>
        <w:t>ЧЕРНІГІВСЬКОГО РАЙОНУ ЧЕРНІГІВСЬКОЇ ОБЛАСТІ</w:t>
      </w:r>
    </w:p>
    <w:p w:rsidR="00A636CD" w:rsidRPr="007C0111" w:rsidRDefault="00A636CD" w:rsidP="007C0111">
      <w:pPr>
        <w:shd w:val="clear" w:color="auto" w:fill="FFFFFF" w:themeFill="background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C0111">
        <w:rPr>
          <w:rFonts w:ascii="Times New Roman" w:hAnsi="Times New Roman" w:cs="Times New Roman"/>
          <w:b/>
          <w:color w:val="auto"/>
          <w:sz w:val="28"/>
          <w:szCs w:val="28"/>
        </w:rPr>
        <w:t>( десята сесія восьмого скликання )</w:t>
      </w:r>
    </w:p>
    <w:p w:rsidR="00A636CD" w:rsidRPr="007C0111" w:rsidRDefault="00A636CD" w:rsidP="007C0111">
      <w:pPr>
        <w:shd w:val="clear" w:color="auto" w:fill="FFFFFF" w:themeFill="background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C0111">
        <w:rPr>
          <w:rFonts w:ascii="Times New Roman" w:hAnsi="Times New Roman" w:cs="Times New Roman"/>
          <w:b/>
          <w:color w:val="auto"/>
          <w:sz w:val="28"/>
          <w:szCs w:val="28"/>
        </w:rPr>
        <w:t>РІШЕННЯ</w:t>
      </w:r>
    </w:p>
    <w:p w:rsidR="00A636CD" w:rsidRPr="007C0111" w:rsidRDefault="00A636CD" w:rsidP="007C0111">
      <w:pPr>
        <w:shd w:val="clear" w:color="auto" w:fill="FFFFFF" w:themeFill="background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636CD" w:rsidRPr="007C0111" w:rsidRDefault="00A636CD" w:rsidP="007C0111">
      <w:pPr>
        <w:shd w:val="clear" w:color="auto" w:fill="FFFFFF" w:themeFill="background1"/>
        <w:jc w:val="center"/>
        <w:rPr>
          <w:rFonts w:ascii="Times New Roman" w:hAnsi="Times New Roman" w:cs="Times New Roman"/>
          <w:noProof/>
          <w:color w:val="auto"/>
        </w:rPr>
      </w:pPr>
      <w:r w:rsidRPr="007C0111">
        <w:rPr>
          <w:rFonts w:ascii="Times New Roman" w:hAnsi="Times New Roman" w:cs="Times New Roman"/>
          <w:color w:val="auto"/>
          <w:sz w:val="28"/>
          <w:szCs w:val="28"/>
        </w:rPr>
        <w:t xml:space="preserve">___________  2021 року                   с. </w:t>
      </w:r>
      <w:proofErr w:type="spellStart"/>
      <w:r w:rsidRPr="007C0111">
        <w:rPr>
          <w:rFonts w:ascii="Times New Roman" w:hAnsi="Times New Roman" w:cs="Times New Roman"/>
          <w:color w:val="auto"/>
          <w:sz w:val="28"/>
          <w:szCs w:val="28"/>
        </w:rPr>
        <w:t>Киселівка</w:t>
      </w:r>
      <w:proofErr w:type="spellEnd"/>
      <w:r w:rsidRPr="007C0111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№ _____ /</w:t>
      </w:r>
      <w:r w:rsidRPr="007C0111"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Pr="007C0111">
        <w:rPr>
          <w:rFonts w:ascii="Times New Roman" w:hAnsi="Times New Roman" w:cs="Times New Roman"/>
          <w:color w:val="auto"/>
          <w:sz w:val="28"/>
          <w:szCs w:val="28"/>
        </w:rPr>
        <w:t>ІІІ-</w:t>
      </w:r>
    </w:p>
    <w:p w:rsidR="00A636CD" w:rsidRPr="007C0111" w:rsidRDefault="00A636CD" w:rsidP="007C0111">
      <w:pPr>
        <w:shd w:val="clear" w:color="auto" w:fill="FFFFFF" w:themeFill="background1"/>
        <w:ind w:right="-285"/>
        <w:rPr>
          <w:bCs/>
          <w:color w:val="auto"/>
          <w:sz w:val="22"/>
        </w:rPr>
      </w:pPr>
    </w:p>
    <w:p w:rsidR="00A636CD" w:rsidRPr="007C0111" w:rsidRDefault="00A636CD" w:rsidP="007C0111">
      <w:pPr>
        <w:pStyle w:val="a4"/>
        <w:shd w:val="clear" w:color="auto" w:fill="FFFFFF" w:themeFill="background1"/>
        <w:spacing w:after="300"/>
        <w:ind w:firstLine="0"/>
        <w:contextualSpacing/>
        <w:rPr>
          <w:b/>
          <w:i/>
          <w:color w:val="auto"/>
        </w:rPr>
      </w:pPr>
      <w:r w:rsidRPr="007C0111">
        <w:rPr>
          <w:b/>
          <w:i/>
          <w:color w:val="auto"/>
        </w:rPr>
        <w:t>Про внесення змін до Програми розвитку</w:t>
      </w:r>
    </w:p>
    <w:p w:rsidR="00340C0E" w:rsidRPr="007C0111" w:rsidRDefault="00A636CD" w:rsidP="007C0111">
      <w:pPr>
        <w:pStyle w:val="a4"/>
        <w:shd w:val="clear" w:color="auto" w:fill="FFFFFF" w:themeFill="background1"/>
        <w:spacing w:after="300"/>
        <w:ind w:firstLine="0"/>
        <w:contextualSpacing/>
        <w:rPr>
          <w:b/>
          <w:i/>
          <w:color w:val="auto"/>
        </w:rPr>
      </w:pPr>
      <w:r w:rsidRPr="007C0111">
        <w:rPr>
          <w:b/>
          <w:i/>
          <w:color w:val="auto"/>
        </w:rPr>
        <w:t>земельних відносин, раціонального</w:t>
      </w:r>
    </w:p>
    <w:p w:rsidR="00A636CD" w:rsidRPr="007C0111" w:rsidRDefault="00A636CD" w:rsidP="007C0111">
      <w:pPr>
        <w:pStyle w:val="a4"/>
        <w:shd w:val="clear" w:color="auto" w:fill="FFFFFF" w:themeFill="background1"/>
        <w:spacing w:after="300"/>
        <w:ind w:firstLine="0"/>
        <w:contextualSpacing/>
        <w:rPr>
          <w:b/>
          <w:i/>
          <w:color w:val="auto"/>
        </w:rPr>
      </w:pPr>
      <w:r w:rsidRPr="007C0111">
        <w:rPr>
          <w:b/>
          <w:i/>
          <w:color w:val="auto"/>
        </w:rPr>
        <w:t>використання та охорони земель</w:t>
      </w:r>
    </w:p>
    <w:p w:rsidR="00A636CD" w:rsidRPr="007C0111" w:rsidRDefault="00A636CD" w:rsidP="007C0111">
      <w:pPr>
        <w:pStyle w:val="a4"/>
        <w:shd w:val="clear" w:color="auto" w:fill="FFFFFF" w:themeFill="background1"/>
        <w:spacing w:after="300"/>
        <w:ind w:firstLine="0"/>
        <w:contextualSpacing/>
        <w:rPr>
          <w:b/>
          <w:i/>
          <w:color w:val="auto"/>
        </w:rPr>
      </w:pPr>
      <w:r w:rsidRPr="007C0111">
        <w:rPr>
          <w:b/>
          <w:i/>
          <w:color w:val="auto"/>
        </w:rPr>
        <w:t xml:space="preserve">на території </w:t>
      </w:r>
      <w:proofErr w:type="spellStart"/>
      <w:r w:rsidRPr="007C0111">
        <w:rPr>
          <w:b/>
          <w:i/>
          <w:color w:val="auto"/>
        </w:rPr>
        <w:t>Киселівської</w:t>
      </w:r>
      <w:proofErr w:type="spellEnd"/>
      <w:r w:rsidRPr="007C0111">
        <w:rPr>
          <w:b/>
          <w:i/>
          <w:color w:val="auto"/>
        </w:rPr>
        <w:t xml:space="preserve"> сільської</w:t>
      </w:r>
    </w:p>
    <w:p w:rsidR="00A636CD" w:rsidRPr="007C0111" w:rsidRDefault="00A636CD" w:rsidP="007C0111">
      <w:pPr>
        <w:pStyle w:val="a4"/>
        <w:shd w:val="clear" w:color="auto" w:fill="FFFFFF" w:themeFill="background1"/>
        <w:spacing w:after="300"/>
        <w:ind w:firstLine="0"/>
        <w:contextualSpacing/>
        <w:rPr>
          <w:b/>
          <w:i/>
          <w:color w:val="auto"/>
        </w:rPr>
      </w:pPr>
      <w:r w:rsidRPr="007C0111">
        <w:rPr>
          <w:b/>
          <w:i/>
          <w:color w:val="auto"/>
        </w:rPr>
        <w:t>ради на 2021-2023 роки, затвердженої</w:t>
      </w:r>
    </w:p>
    <w:p w:rsidR="00A636CD" w:rsidRPr="007C0111" w:rsidRDefault="00A636CD" w:rsidP="007C0111">
      <w:pPr>
        <w:pStyle w:val="a4"/>
        <w:shd w:val="clear" w:color="auto" w:fill="FFFFFF" w:themeFill="background1"/>
        <w:spacing w:after="300"/>
        <w:ind w:firstLine="0"/>
        <w:contextualSpacing/>
        <w:rPr>
          <w:b/>
          <w:i/>
          <w:color w:val="auto"/>
        </w:rPr>
      </w:pPr>
      <w:r w:rsidRPr="007C0111">
        <w:rPr>
          <w:b/>
          <w:i/>
          <w:color w:val="auto"/>
        </w:rPr>
        <w:t xml:space="preserve">рішенням 7 сесії 8 скликання </w:t>
      </w:r>
      <w:proofErr w:type="spellStart"/>
      <w:r w:rsidRPr="007C0111">
        <w:rPr>
          <w:b/>
          <w:i/>
          <w:color w:val="auto"/>
        </w:rPr>
        <w:t>Киселівської</w:t>
      </w:r>
      <w:proofErr w:type="spellEnd"/>
    </w:p>
    <w:p w:rsidR="00A636CD" w:rsidRPr="007C0111" w:rsidRDefault="00A636CD" w:rsidP="007C0111">
      <w:pPr>
        <w:pStyle w:val="a4"/>
        <w:shd w:val="clear" w:color="auto" w:fill="FFFFFF" w:themeFill="background1"/>
        <w:spacing w:after="300"/>
        <w:ind w:firstLine="0"/>
        <w:contextualSpacing/>
        <w:rPr>
          <w:b/>
          <w:i/>
          <w:color w:val="auto"/>
        </w:rPr>
      </w:pPr>
      <w:r w:rsidRPr="007C0111">
        <w:rPr>
          <w:b/>
          <w:i/>
          <w:color w:val="auto"/>
        </w:rPr>
        <w:t>сільської ради від 07 червня 2021 року</w:t>
      </w:r>
    </w:p>
    <w:p w:rsidR="00A636CD" w:rsidRPr="007C0111" w:rsidRDefault="00A636CD" w:rsidP="007C0111">
      <w:pPr>
        <w:pStyle w:val="a4"/>
        <w:shd w:val="clear" w:color="auto" w:fill="FFFFFF" w:themeFill="background1"/>
        <w:spacing w:after="300"/>
        <w:ind w:firstLine="0"/>
        <w:contextualSpacing/>
        <w:rPr>
          <w:b/>
          <w:i/>
          <w:color w:val="auto"/>
        </w:rPr>
      </w:pPr>
      <w:r w:rsidRPr="007C0111">
        <w:rPr>
          <w:b/>
          <w:i/>
          <w:color w:val="auto"/>
        </w:rPr>
        <w:t>№ 7/</w:t>
      </w:r>
      <w:r w:rsidRPr="007C0111">
        <w:rPr>
          <w:b/>
          <w:i/>
          <w:color w:val="auto"/>
          <w:lang w:val="en-GB"/>
        </w:rPr>
        <w:t>VIII</w:t>
      </w:r>
      <w:r w:rsidRPr="007C0111">
        <w:rPr>
          <w:b/>
          <w:i/>
          <w:color w:val="auto"/>
        </w:rPr>
        <w:t>-49</w:t>
      </w:r>
    </w:p>
    <w:p w:rsidR="00A636CD" w:rsidRPr="007C0111" w:rsidRDefault="00A636CD" w:rsidP="007C0111">
      <w:pPr>
        <w:shd w:val="clear" w:color="auto" w:fill="FFFFFF" w:themeFill="background1"/>
        <w:spacing w:before="225" w:after="225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0111">
        <w:rPr>
          <w:rFonts w:ascii="Times New Roman" w:hAnsi="Times New Roman" w:cs="Times New Roman"/>
          <w:color w:val="auto"/>
          <w:sz w:val="28"/>
          <w:szCs w:val="28"/>
        </w:rPr>
        <w:t xml:space="preserve">        Відповідно до положень Законів України «Про землеустрій», «Про охорону земель», «Про оцінку землі», «Про державний земельний кадастр», «Про природно-заповідний фонд України», керуючись статтею 26 Закону України «Про місцеве самоврядування в Україні»,</w:t>
      </w:r>
      <w:proofErr w:type="spellStart"/>
      <w:r w:rsidR="00E87742" w:rsidRPr="007C0111">
        <w:rPr>
          <w:rFonts w:ascii="Times New Roman" w:hAnsi="Times New Roman" w:cs="Times New Roman"/>
          <w:color w:val="auto"/>
          <w:sz w:val="28"/>
        </w:rPr>
        <w:t>Киселівська</w:t>
      </w:r>
      <w:proofErr w:type="spellEnd"/>
      <w:r w:rsidR="00E87742" w:rsidRPr="007C0111">
        <w:rPr>
          <w:rFonts w:ascii="Times New Roman" w:hAnsi="Times New Roman" w:cs="Times New Roman"/>
          <w:color w:val="auto"/>
          <w:sz w:val="28"/>
        </w:rPr>
        <w:t xml:space="preserve"> сільська</w:t>
      </w:r>
      <w:r w:rsidRPr="007C0111">
        <w:rPr>
          <w:rFonts w:ascii="Times New Roman" w:hAnsi="Times New Roman" w:cs="Times New Roman"/>
          <w:color w:val="auto"/>
          <w:sz w:val="28"/>
        </w:rPr>
        <w:t xml:space="preserve"> рада   </w:t>
      </w:r>
      <w:r w:rsidRPr="007C0111">
        <w:rPr>
          <w:rFonts w:ascii="Times New Roman" w:hAnsi="Times New Roman" w:cs="Times New Roman"/>
          <w:b/>
          <w:color w:val="auto"/>
          <w:sz w:val="28"/>
        </w:rPr>
        <w:t>ВИРІШИЛА</w:t>
      </w:r>
      <w:r w:rsidRPr="007C0111">
        <w:rPr>
          <w:rFonts w:ascii="Times New Roman" w:hAnsi="Times New Roman" w:cs="Times New Roman"/>
          <w:color w:val="auto"/>
          <w:sz w:val="28"/>
        </w:rPr>
        <w:t>:</w:t>
      </w:r>
    </w:p>
    <w:p w:rsidR="0095497C" w:rsidRDefault="00A636CD" w:rsidP="0095497C">
      <w:pPr>
        <w:pStyle w:val="a4"/>
        <w:shd w:val="clear" w:color="auto" w:fill="FFFFFF" w:themeFill="background1"/>
        <w:spacing w:after="300"/>
        <w:ind w:firstLine="543"/>
        <w:contextualSpacing/>
        <w:jc w:val="both"/>
        <w:rPr>
          <w:color w:val="auto"/>
        </w:rPr>
      </w:pPr>
      <w:r w:rsidRPr="007C0111">
        <w:rPr>
          <w:color w:val="auto"/>
        </w:rPr>
        <w:t xml:space="preserve">1. Внести зміни до Програми розвитку земельних відносин, раціонального використання та охорони земель на території </w:t>
      </w:r>
      <w:proofErr w:type="spellStart"/>
      <w:r w:rsidRPr="007C0111">
        <w:rPr>
          <w:color w:val="auto"/>
        </w:rPr>
        <w:t>Киселівської</w:t>
      </w:r>
      <w:proofErr w:type="spellEnd"/>
      <w:r w:rsidRPr="007C0111">
        <w:rPr>
          <w:color w:val="auto"/>
        </w:rPr>
        <w:t xml:space="preserve"> сільської ради на 2021-2023 роки,затвердженої рішенням 7 сесії 8 скликання </w:t>
      </w:r>
      <w:proofErr w:type="spellStart"/>
      <w:r w:rsidRPr="007C0111">
        <w:rPr>
          <w:color w:val="auto"/>
        </w:rPr>
        <w:t>Киселівської</w:t>
      </w:r>
      <w:proofErr w:type="spellEnd"/>
      <w:r w:rsidRPr="007C0111">
        <w:rPr>
          <w:color w:val="auto"/>
        </w:rPr>
        <w:t xml:space="preserve"> сільської ради від 07 червня 2021 року № 7/</w:t>
      </w:r>
      <w:r w:rsidRPr="007C0111">
        <w:rPr>
          <w:color w:val="auto"/>
          <w:lang w:val="en-GB"/>
        </w:rPr>
        <w:t>VIII</w:t>
      </w:r>
      <w:r w:rsidRPr="007C0111">
        <w:rPr>
          <w:color w:val="auto"/>
        </w:rPr>
        <w:t xml:space="preserve">-49,а саме: </w:t>
      </w:r>
    </w:p>
    <w:p w:rsidR="0095497C" w:rsidRDefault="0095497C" w:rsidP="0095497C">
      <w:pPr>
        <w:pStyle w:val="a4"/>
        <w:shd w:val="clear" w:color="auto" w:fill="FFFFFF" w:themeFill="background1"/>
        <w:spacing w:after="300"/>
        <w:ind w:firstLine="543"/>
        <w:contextualSpacing/>
        <w:jc w:val="both"/>
        <w:rPr>
          <w:color w:val="auto"/>
        </w:rPr>
      </w:pPr>
    </w:p>
    <w:p w:rsidR="0095497C" w:rsidRDefault="0095497C" w:rsidP="0095497C">
      <w:pPr>
        <w:pStyle w:val="a4"/>
        <w:shd w:val="clear" w:color="auto" w:fill="FFFFFF" w:themeFill="background1"/>
        <w:spacing w:after="300"/>
        <w:ind w:firstLine="543"/>
        <w:contextualSpacing/>
        <w:jc w:val="both"/>
        <w:rPr>
          <w:color w:val="auto"/>
        </w:rPr>
      </w:pPr>
      <w:r>
        <w:rPr>
          <w:color w:val="auto"/>
        </w:rPr>
        <w:t>1.1</w:t>
      </w:r>
      <w:r>
        <w:rPr>
          <w:color w:val="auto"/>
        </w:rPr>
        <w:t>. Викласти  в новій редакції пункт 7 розділу І Програми</w:t>
      </w:r>
      <w:r w:rsidRPr="007F4DE4">
        <w:rPr>
          <w:color w:val="auto"/>
        </w:rPr>
        <w:t>:</w:t>
      </w:r>
    </w:p>
    <w:tbl>
      <w:tblPr>
        <w:tblStyle w:val="af4"/>
        <w:tblW w:w="9781" w:type="dxa"/>
        <w:tblInd w:w="-34" w:type="dxa"/>
        <w:tblLook w:val="04A0" w:firstRow="1" w:lastRow="0" w:firstColumn="1" w:lastColumn="0" w:noHBand="0" w:noVBand="1"/>
      </w:tblPr>
      <w:tblGrid>
        <w:gridCol w:w="3828"/>
        <w:gridCol w:w="1559"/>
        <w:gridCol w:w="1559"/>
        <w:gridCol w:w="1418"/>
        <w:gridCol w:w="1417"/>
      </w:tblGrid>
      <w:tr w:rsidR="0095497C" w:rsidTr="0095497C">
        <w:trPr>
          <w:trHeight w:val="1266"/>
        </w:trPr>
        <w:tc>
          <w:tcPr>
            <w:tcW w:w="3828" w:type="dxa"/>
          </w:tcPr>
          <w:p w:rsidR="0095497C" w:rsidRPr="007F4DE4" w:rsidRDefault="0095497C" w:rsidP="0094394C">
            <w:pPr>
              <w:pStyle w:val="a8"/>
              <w:shd w:val="clear" w:color="auto" w:fill="auto"/>
              <w:tabs>
                <w:tab w:val="left" w:pos="1570"/>
                <w:tab w:val="left" w:pos="3629"/>
              </w:tabs>
              <w:ind w:firstLine="0"/>
              <w:rPr>
                <w:color w:val="auto"/>
              </w:rPr>
            </w:pPr>
            <w:r w:rsidRPr="007F4DE4">
              <w:rPr>
                <w:color w:val="auto"/>
              </w:rPr>
              <w:t xml:space="preserve">Загальний обсяг </w:t>
            </w:r>
            <w:r>
              <w:rPr>
                <w:color w:val="auto"/>
              </w:rPr>
              <w:t>фінансових ресурсів,</w:t>
            </w:r>
            <w:r>
              <w:rPr>
                <w:color w:val="auto"/>
              </w:rPr>
              <w:tab/>
              <w:t xml:space="preserve">необхідних </w:t>
            </w:r>
            <w:r w:rsidRPr="007F4DE4">
              <w:rPr>
                <w:color w:val="auto"/>
              </w:rPr>
              <w:t>для</w:t>
            </w:r>
          </w:p>
          <w:p w:rsidR="0095497C" w:rsidRPr="007F4DE4" w:rsidRDefault="0095497C" w:rsidP="0094394C">
            <w:pPr>
              <w:pStyle w:val="a6"/>
              <w:shd w:val="clear" w:color="auto" w:fill="auto"/>
              <w:rPr>
                <w:color w:val="auto"/>
              </w:rPr>
            </w:pPr>
            <w:r w:rsidRPr="007F4DE4">
              <w:rPr>
                <w:color w:val="auto"/>
              </w:rPr>
              <w:t xml:space="preserve">реалізації Програми в 2021-2023 роках, усього, </w:t>
            </w:r>
            <w:proofErr w:type="spellStart"/>
            <w:r w:rsidRPr="007F4DE4">
              <w:rPr>
                <w:color w:val="auto"/>
              </w:rPr>
              <w:t>тис.грн</w:t>
            </w:r>
            <w:proofErr w:type="spellEnd"/>
            <w:r w:rsidRPr="007F4DE4">
              <w:rPr>
                <w:color w:val="auto"/>
              </w:rPr>
              <w:t>.:</w:t>
            </w:r>
          </w:p>
        </w:tc>
        <w:tc>
          <w:tcPr>
            <w:tcW w:w="1559" w:type="dxa"/>
          </w:tcPr>
          <w:p w:rsidR="0095497C" w:rsidRPr="007F4DE4" w:rsidRDefault="0095497C" w:rsidP="0094394C">
            <w:pPr>
              <w:pStyle w:val="a8"/>
              <w:shd w:val="clear" w:color="auto" w:fill="auto"/>
              <w:ind w:firstLine="0"/>
              <w:jc w:val="center"/>
              <w:rPr>
                <w:color w:val="auto"/>
              </w:rPr>
            </w:pPr>
            <w:r w:rsidRPr="007F4DE4">
              <w:rPr>
                <w:color w:val="auto"/>
              </w:rPr>
              <w:t>Всього</w:t>
            </w:r>
          </w:p>
        </w:tc>
        <w:tc>
          <w:tcPr>
            <w:tcW w:w="1559" w:type="dxa"/>
          </w:tcPr>
          <w:p w:rsidR="0095497C" w:rsidRPr="007F4DE4" w:rsidRDefault="0095497C" w:rsidP="0094394C">
            <w:pPr>
              <w:pStyle w:val="a8"/>
              <w:shd w:val="clear" w:color="auto" w:fill="auto"/>
              <w:ind w:firstLine="0"/>
              <w:jc w:val="center"/>
              <w:rPr>
                <w:color w:val="auto"/>
              </w:rPr>
            </w:pPr>
            <w:r w:rsidRPr="007F4DE4">
              <w:rPr>
                <w:color w:val="auto"/>
              </w:rPr>
              <w:t>2021</w:t>
            </w:r>
          </w:p>
        </w:tc>
        <w:tc>
          <w:tcPr>
            <w:tcW w:w="1418" w:type="dxa"/>
          </w:tcPr>
          <w:p w:rsidR="0095497C" w:rsidRPr="007F4DE4" w:rsidRDefault="0095497C" w:rsidP="0094394C">
            <w:pPr>
              <w:pStyle w:val="a8"/>
              <w:shd w:val="clear" w:color="auto" w:fill="auto"/>
              <w:ind w:firstLine="0"/>
              <w:jc w:val="center"/>
              <w:rPr>
                <w:color w:val="auto"/>
              </w:rPr>
            </w:pPr>
            <w:r w:rsidRPr="007F4DE4">
              <w:rPr>
                <w:color w:val="auto"/>
              </w:rPr>
              <w:t>2022</w:t>
            </w:r>
          </w:p>
        </w:tc>
        <w:tc>
          <w:tcPr>
            <w:tcW w:w="1417" w:type="dxa"/>
          </w:tcPr>
          <w:p w:rsidR="0095497C" w:rsidRPr="007F4DE4" w:rsidRDefault="0095497C" w:rsidP="0094394C">
            <w:pPr>
              <w:pStyle w:val="a8"/>
              <w:shd w:val="clear" w:color="auto" w:fill="auto"/>
              <w:ind w:firstLine="0"/>
              <w:jc w:val="center"/>
              <w:rPr>
                <w:color w:val="auto"/>
              </w:rPr>
            </w:pPr>
            <w:r w:rsidRPr="007F4DE4">
              <w:rPr>
                <w:color w:val="auto"/>
              </w:rPr>
              <w:t>2023</w:t>
            </w:r>
          </w:p>
        </w:tc>
      </w:tr>
      <w:tr w:rsidR="0095497C" w:rsidTr="0095497C">
        <w:trPr>
          <w:trHeight w:val="324"/>
        </w:trPr>
        <w:tc>
          <w:tcPr>
            <w:tcW w:w="3828" w:type="dxa"/>
          </w:tcPr>
          <w:p w:rsidR="0095497C" w:rsidRPr="007F4DE4" w:rsidRDefault="0095497C" w:rsidP="0094394C">
            <w:pPr>
              <w:pStyle w:val="a8"/>
              <w:shd w:val="clear" w:color="auto" w:fill="auto"/>
              <w:tabs>
                <w:tab w:val="left" w:pos="1570"/>
                <w:tab w:val="left" w:pos="3629"/>
              </w:tabs>
              <w:ind w:firstLine="0"/>
              <w:rPr>
                <w:color w:val="auto"/>
              </w:rPr>
            </w:pPr>
          </w:p>
        </w:tc>
        <w:tc>
          <w:tcPr>
            <w:tcW w:w="1559" w:type="dxa"/>
          </w:tcPr>
          <w:p w:rsidR="0095497C" w:rsidRPr="007F4DE4" w:rsidRDefault="0095497C" w:rsidP="0094394C">
            <w:pPr>
              <w:pStyle w:val="a8"/>
              <w:shd w:val="clear" w:color="auto" w:fill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F4DE4">
              <w:rPr>
                <w:color w:val="auto"/>
                <w:sz w:val="24"/>
                <w:szCs w:val="24"/>
              </w:rPr>
              <w:t>2380</w:t>
            </w:r>
          </w:p>
        </w:tc>
        <w:tc>
          <w:tcPr>
            <w:tcW w:w="1559" w:type="dxa"/>
          </w:tcPr>
          <w:p w:rsidR="0095497C" w:rsidRPr="007F4DE4" w:rsidRDefault="0095497C" w:rsidP="0094394C">
            <w:pPr>
              <w:pStyle w:val="a8"/>
              <w:shd w:val="clear" w:color="auto" w:fill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720</w:t>
            </w:r>
          </w:p>
        </w:tc>
        <w:tc>
          <w:tcPr>
            <w:tcW w:w="1418" w:type="dxa"/>
          </w:tcPr>
          <w:p w:rsidR="0095497C" w:rsidRPr="007F4DE4" w:rsidRDefault="0095497C" w:rsidP="0094394C">
            <w:pPr>
              <w:pStyle w:val="a8"/>
              <w:shd w:val="clear" w:color="auto" w:fill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940</w:t>
            </w:r>
          </w:p>
        </w:tc>
        <w:tc>
          <w:tcPr>
            <w:tcW w:w="1417" w:type="dxa"/>
          </w:tcPr>
          <w:p w:rsidR="0095497C" w:rsidRPr="007F4DE4" w:rsidRDefault="0095497C" w:rsidP="0094394C">
            <w:pPr>
              <w:pStyle w:val="a8"/>
              <w:shd w:val="clear" w:color="auto" w:fill="auto"/>
              <w:ind w:firstLine="320"/>
              <w:jc w:val="center"/>
              <w:rPr>
                <w:color w:val="auto"/>
                <w:sz w:val="24"/>
                <w:szCs w:val="24"/>
              </w:rPr>
            </w:pPr>
            <w:r w:rsidRPr="007F4DE4">
              <w:rPr>
                <w:color w:val="auto"/>
                <w:sz w:val="24"/>
                <w:szCs w:val="24"/>
              </w:rPr>
              <w:t>720</w:t>
            </w:r>
          </w:p>
        </w:tc>
      </w:tr>
    </w:tbl>
    <w:p w:rsidR="0095497C" w:rsidRPr="007F4DE4" w:rsidRDefault="0095497C" w:rsidP="0095497C">
      <w:pPr>
        <w:pStyle w:val="a6"/>
        <w:shd w:val="clear" w:color="auto" w:fill="auto"/>
        <w:rPr>
          <w:color w:val="auto"/>
        </w:rPr>
      </w:pPr>
    </w:p>
    <w:p w:rsidR="00A636CD" w:rsidRPr="007C0111" w:rsidRDefault="0095497C" w:rsidP="007C0111">
      <w:pPr>
        <w:pStyle w:val="a4"/>
        <w:shd w:val="clear" w:color="auto" w:fill="FFFFFF" w:themeFill="background1"/>
        <w:spacing w:after="300"/>
        <w:ind w:firstLine="543"/>
        <w:contextualSpacing/>
        <w:jc w:val="both"/>
        <w:rPr>
          <w:color w:val="auto"/>
        </w:rPr>
      </w:pPr>
      <w:r>
        <w:rPr>
          <w:color w:val="auto"/>
        </w:rPr>
        <w:t>1.2. В</w:t>
      </w:r>
      <w:r w:rsidR="00A636CD" w:rsidRPr="007C0111">
        <w:rPr>
          <w:color w:val="auto"/>
        </w:rPr>
        <w:t xml:space="preserve">икласти таблицю №1 «Аналіз фінансового забезпечення Програми» розділу </w:t>
      </w:r>
      <w:r w:rsidR="00A636CD" w:rsidRPr="007C0111">
        <w:rPr>
          <w:color w:val="auto"/>
          <w:lang w:val="en-GB"/>
        </w:rPr>
        <w:t>V</w:t>
      </w:r>
      <w:r>
        <w:rPr>
          <w:color w:val="auto"/>
        </w:rPr>
        <w:t xml:space="preserve"> </w:t>
      </w:r>
      <w:r w:rsidR="00A636CD" w:rsidRPr="007C0111">
        <w:rPr>
          <w:color w:val="auto"/>
        </w:rPr>
        <w:t>Програми в новій редакції:</w:t>
      </w:r>
    </w:p>
    <w:p w:rsidR="00A636CD" w:rsidRPr="007C0111" w:rsidRDefault="00A636CD" w:rsidP="007C0111">
      <w:pPr>
        <w:pStyle w:val="a4"/>
        <w:shd w:val="clear" w:color="auto" w:fill="FFFFFF" w:themeFill="background1"/>
        <w:spacing w:after="300"/>
        <w:ind w:firstLine="0"/>
        <w:jc w:val="both"/>
        <w:rPr>
          <w:color w:val="auto"/>
        </w:rPr>
      </w:pPr>
      <w:r w:rsidRPr="007C0111">
        <w:rPr>
          <w:color w:val="auto"/>
        </w:rPr>
        <w:t>«Таблиця 1. Аналіз фінансового забезпечення Програми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992"/>
        <w:gridCol w:w="709"/>
        <w:gridCol w:w="709"/>
        <w:gridCol w:w="708"/>
        <w:gridCol w:w="1701"/>
      </w:tblGrid>
      <w:tr w:rsidR="00551DC3" w:rsidRPr="0095497C" w:rsidTr="007D6E1C">
        <w:trPr>
          <w:trHeight w:val="9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№ з/п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Заходи, необхідні для реалізації програми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Виконавець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Всього коштів, </w:t>
            </w:r>
            <w:proofErr w:type="spellStart"/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тис.грн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у тому числі по роках, </w:t>
            </w:r>
            <w:proofErr w:type="spellStart"/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тис.грн</w:t>
            </w:r>
            <w:proofErr w:type="spellEnd"/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Джерела фінансування</w:t>
            </w:r>
          </w:p>
        </w:tc>
      </w:tr>
      <w:tr w:rsidR="00551DC3" w:rsidRPr="0095497C" w:rsidTr="007D6E1C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2023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</w:tr>
      <w:tr w:rsidR="00551DC3" w:rsidRPr="0095497C" w:rsidTr="007D6E1C">
        <w:trPr>
          <w:trHeight w:val="19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DC3" w:rsidRPr="0095497C" w:rsidRDefault="008C5A3D" w:rsidP="007C0111">
            <w:pPr>
              <w:widowControl/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Документація</w:t>
            </w:r>
            <w:r w:rsidR="00551DC3"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із землеустрою (Проекти землеустрою щодо встановлення (зміни) меж адміністративно-територіальних </w:t>
            </w:r>
            <w:proofErr w:type="spellStart"/>
            <w:r w:rsidR="00551DC3"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одиницьКиселівської</w:t>
            </w:r>
            <w:proofErr w:type="spellEnd"/>
            <w:r w:rsidR="00551DC3"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сільської ради)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Суб'єкт господарювання, що є виконавцем робіт з землеустрою згідно законодавства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EA412D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8C5A3D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8C5A3D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3</w:t>
            </w:r>
            <w:r w:rsidR="00E87742"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</w:t>
            </w:r>
            <w:r w:rsidR="00C70D84"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EA412D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C3" w:rsidRPr="0095497C" w:rsidRDefault="00551DC3" w:rsidP="007C0111">
            <w:pPr>
              <w:widowControl/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Бюджет </w:t>
            </w:r>
            <w:proofErr w:type="spellStart"/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Киселівської</w:t>
            </w:r>
            <w:proofErr w:type="spellEnd"/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сільської ради</w:t>
            </w:r>
          </w:p>
        </w:tc>
      </w:tr>
      <w:tr w:rsidR="008C5A3D" w:rsidRPr="0095497C" w:rsidTr="006E069B">
        <w:trPr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2D2C8A" w:rsidP="007D6E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A3D" w:rsidRPr="0095497C" w:rsidRDefault="008C5A3D" w:rsidP="008D182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Документація із землеустрою (технічна документація із землеустрою щодо інвентаризації земель </w:t>
            </w:r>
            <w:proofErr w:type="spellStart"/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Киселівської</w:t>
            </w:r>
            <w:proofErr w:type="spellEnd"/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сільської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8C5A3D" w:rsidP="007D6E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Суб'єкт господарювання, що є виконавцем робіт з землеустрою згідно законодавства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EA412D" w:rsidP="007D6E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</w:t>
            </w:r>
            <w:r w:rsidR="00E87742"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EA412D" w:rsidP="007D6E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E87742" w:rsidP="00E87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EA412D" w:rsidP="007D6E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8C5A3D" w:rsidP="007D6E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Бюджет </w:t>
            </w:r>
            <w:proofErr w:type="spellStart"/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Киселівської</w:t>
            </w:r>
            <w:proofErr w:type="spellEnd"/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сільської ради</w:t>
            </w:r>
          </w:p>
        </w:tc>
      </w:tr>
      <w:tr w:rsidR="008C5A3D" w:rsidRPr="0095497C" w:rsidTr="005A6FA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D" w:rsidRPr="0095497C" w:rsidRDefault="002D2C8A" w:rsidP="007D6E1C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A3D" w:rsidRPr="0095497C" w:rsidRDefault="008C5A3D" w:rsidP="008D1827">
            <w:pPr>
              <w:widowControl/>
              <w:rPr>
                <w:rFonts w:ascii="Calibri" w:eastAsia="Times New Roman" w:hAnsi="Calibri" w:cs="Calibri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Документація із землеустрою (</w:t>
            </w:r>
            <w:r w:rsidR="008D1827"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технічна документація з нормативної грошової оцінки земель населених пунктів </w:t>
            </w:r>
            <w:proofErr w:type="spellStart"/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Киселівської</w:t>
            </w:r>
            <w:proofErr w:type="spellEnd"/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сільської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D" w:rsidRPr="0095497C" w:rsidRDefault="008C5A3D" w:rsidP="007D6E1C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Суб'єкт господарювання, що є виконавцем робіт з землеустрою згідно законодавства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D" w:rsidRPr="0095497C" w:rsidRDefault="00C70D84" w:rsidP="00C70D8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D" w:rsidRPr="0095497C" w:rsidRDefault="00E87742" w:rsidP="00C70D8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D" w:rsidRPr="0095497C" w:rsidRDefault="00C70D84" w:rsidP="00E87742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  <w:r w:rsidR="00E87742"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D" w:rsidRPr="0095497C" w:rsidRDefault="00C70D84" w:rsidP="00E87742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  <w:r w:rsidR="00E87742"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D" w:rsidRPr="0095497C" w:rsidRDefault="008C5A3D" w:rsidP="007D6E1C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Бюджет </w:t>
            </w:r>
            <w:proofErr w:type="spellStart"/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Киселівської</w:t>
            </w:r>
            <w:proofErr w:type="spellEnd"/>
            <w:r w:rsidRPr="009549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сільської ради</w:t>
            </w:r>
            <w:bookmarkStart w:id="0" w:name="_GoBack"/>
            <w:bookmarkEnd w:id="0"/>
          </w:p>
        </w:tc>
      </w:tr>
      <w:tr w:rsidR="008C5A3D" w:rsidRPr="0095497C" w:rsidTr="007D6E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8C5A3D" w:rsidP="007D6E1C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Calibri" w:eastAsia="Times New Roman" w:hAnsi="Calibri" w:cs="Calibri"/>
                <w:b/>
                <w:bCs/>
                <w:color w:val="auto"/>
                <w:sz w:val="28"/>
                <w:szCs w:val="28"/>
                <w:lang w:bidi="ar-SA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8C5A3D" w:rsidP="007D6E1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Всього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8C5A3D" w:rsidP="007D6E1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8C5A3D" w:rsidP="007D6E1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2380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EA412D" w:rsidP="00E87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E87742" w:rsidP="00E87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EA412D" w:rsidP="00E87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3D" w:rsidRPr="0095497C" w:rsidRDefault="008C5A3D" w:rsidP="007D6E1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9549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 </w:t>
            </w:r>
          </w:p>
        </w:tc>
      </w:tr>
    </w:tbl>
    <w:p w:rsidR="00A636CD" w:rsidRPr="007F4DE4" w:rsidRDefault="00A636CD" w:rsidP="00A636CD">
      <w:pPr>
        <w:pStyle w:val="a6"/>
        <w:shd w:val="clear" w:color="auto" w:fill="auto"/>
        <w:ind w:left="2842"/>
        <w:rPr>
          <w:color w:val="auto"/>
        </w:rPr>
      </w:pPr>
    </w:p>
    <w:p w:rsidR="00A636CD" w:rsidRDefault="00A636CD" w:rsidP="00A636CD">
      <w:pPr>
        <w:shd w:val="clear" w:color="auto" w:fill="FFFFFF"/>
        <w:ind w:firstLine="54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A1F78">
        <w:rPr>
          <w:rFonts w:ascii="Times New Roman" w:hAnsi="Times New Roman" w:cs="Times New Roman"/>
          <w:color w:val="auto"/>
          <w:sz w:val="28"/>
        </w:rPr>
        <w:t>2. Контроль за виконанням рішення покласти на відділ земельних відносин, архітектури, житлово-комунального г</w:t>
      </w:r>
      <w:r w:rsidR="00E87742">
        <w:rPr>
          <w:rFonts w:ascii="Times New Roman" w:hAnsi="Times New Roman" w:cs="Times New Roman"/>
          <w:color w:val="auto"/>
          <w:sz w:val="28"/>
        </w:rPr>
        <w:t>осподарства та послуг (</w:t>
      </w:r>
      <w:proofErr w:type="spellStart"/>
      <w:r w:rsidR="00E87742">
        <w:rPr>
          <w:rFonts w:ascii="Times New Roman" w:hAnsi="Times New Roman" w:cs="Times New Roman"/>
          <w:color w:val="auto"/>
          <w:sz w:val="28"/>
        </w:rPr>
        <w:t>Лучко</w:t>
      </w:r>
      <w:proofErr w:type="spellEnd"/>
      <w:r w:rsidR="00E87742">
        <w:rPr>
          <w:rFonts w:ascii="Times New Roman" w:hAnsi="Times New Roman" w:cs="Times New Roman"/>
          <w:color w:val="auto"/>
          <w:sz w:val="28"/>
        </w:rPr>
        <w:t xml:space="preserve"> О.</w:t>
      </w:r>
      <w:r w:rsidRPr="00DA1F78">
        <w:rPr>
          <w:rFonts w:ascii="Times New Roman" w:hAnsi="Times New Roman" w:cs="Times New Roman"/>
          <w:color w:val="auto"/>
          <w:sz w:val="28"/>
        </w:rPr>
        <w:t xml:space="preserve">В.) та постійну комісію </w:t>
      </w:r>
      <w:r w:rsidRPr="00DA1F78">
        <w:rPr>
          <w:rFonts w:ascii="Times New Roman" w:hAnsi="Times New Roman" w:cs="Times New Roman"/>
          <w:color w:val="auto"/>
          <w:sz w:val="28"/>
          <w:szCs w:val="28"/>
        </w:rPr>
        <w:t>з питань земельних відносин, природокористування, архітектури, будівництва та просторового планування (Кутузов О.В.).</w:t>
      </w:r>
    </w:p>
    <w:p w:rsidR="00A636CD" w:rsidRPr="00DA1F78" w:rsidRDefault="00A636CD" w:rsidP="00A636CD">
      <w:pPr>
        <w:shd w:val="clear" w:color="auto" w:fill="FFFFFF"/>
        <w:ind w:firstLine="543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636CD" w:rsidRDefault="00A636CD" w:rsidP="00A636CD">
      <w:pPr>
        <w:shd w:val="clear" w:color="auto" w:fill="FFFFFF"/>
        <w:jc w:val="right"/>
        <w:rPr>
          <w:color w:val="auto"/>
          <w:sz w:val="28"/>
        </w:rPr>
      </w:pPr>
    </w:p>
    <w:p w:rsidR="00E87742" w:rsidRPr="00DA1F78" w:rsidRDefault="00E87742" w:rsidP="00A636CD">
      <w:pPr>
        <w:shd w:val="clear" w:color="auto" w:fill="FFFFFF"/>
        <w:jc w:val="right"/>
        <w:rPr>
          <w:color w:val="auto"/>
          <w:sz w:val="28"/>
        </w:rPr>
      </w:pPr>
    </w:p>
    <w:p w:rsidR="00A636CD" w:rsidRPr="007F4DE4" w:rsidRDefault="00A636CD" w:rsidP="007F4DE4">
      <w:pPr>
        <w:shd w:val="clear" w:color="auto" w:fill="FFFFFF"/>
        <w:rPr>
          <w:rFonts w:ascii="Times New Roman" w:hAnsi="Times New Roman" w:cs="Times New Roman"/>
          <w:color w:val="auto"/>
        </w:rPr>
      </w:pPr>
      <w:r w:rsidRPr="00DA1F78">
        <w:rPr>
          <w:rFonts w:ascii="Times New Roman" w:hAnsi="Times New Roman" w:cs="Times New Roman"/>
          <w:color w:val="auto"/>
          <w:sz w:val="28"/>
        </w:rPr>
        <w:t>Сільський голова                                               Володимир ШЕЛУПЕЦЬ</w:t>
      </w:r>
    </w:p>
    <w:p w:rsidR="00763BCD" w:rsidRPr="00DA1F78" w:rsidRDefault="00763BCD" w:rsidP="00DA1F78">
      <w:pPr>
        <w:shd w:val="clear" w:color="auto" w:fill="FFFFFF" w:themeFill="background1"/>
        <w:rPr>
          <w:rFonts w:ascii="Times New Roman" w:hAnsi="Times New Roman" w:cs="Times New Roman"/>
          <w:color w:val="auto"/>
        </w:rPr>
      </w:pPr>
    </w:p>
    <w:sectPr w:rsidR="00763BCD" w:rsidRPr="00DA1F78" w:rsidSect="006A6658">
      <w:pgSz w:w="11900" w:h="16840"/>
      <w:pgMar w:top="431" w:right="636" w:bottom="293" w:left="1650" w:header="3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50F" w:rsidRDefault="0005550F">
      <w:r>
        <w:separator/>
      </w:r>
    </w:p>
  </w:endnote>
  <w:endnote w:type="continuationSeparator" w:id="0">
    <w:p w:rsidR="0005550F" w:rsidRDefault="0005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50F" w:rsidRDefault="0005550F"/>
  </w:footnote>
  <w:footnote w:type="continuationSeparator" w:id="0">
    <w:p w:rsidR="0005550F" w:rsidRDefault="0005550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5BD0"/>
    <w:multiLevelType w:val="hybridMultilevel"/>
    <w:tmpl w:val="185276CC"/>
    <w:lvl w:ilvl="0" w:tplc="A53A35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F3046"/>
    <w:multiLevelType w:val="multilevel"/>
    <w:tmpl w:val="7018DD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327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746A72"/>
    <w:multiLevelType w:val="hybridMultilevel"/>
    <w:tmpl w:val="1D26AA42"/>
    <w:lvl w:ilvl="0" w:tplc="8CAAE8D0">
      <w:start w:val="1"/>
      <w:numFmt w:val="decimal"/>
      <w:lvlText w:val="%1."/>
      <w:lvlJc w:val="left"/>
      <w:pPr>
        <w:ind w:left="378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502" w:hanging="360"/>
      </w:pPr>
    </w:lvl>
    <w:lvl w:ilvl="2" w:tplc="0422001B" w:tentative="1">
      <w:start w:val="1"/>
      <w:numFmt w:val="lowerRoman"/>
      <w:lvlText w:val="%3."/>
      <w:lvlJc w:val="right"/>
      <w:pPr>
        <w:ind w:left="5222" w:hanging="180"/>
      </w:pPr>
    </w:lvl>
    <w:lvl w:ilvl="3" w:tplc="0422000F" w:tentative="1">
      <w:start w:val="1"/>
      <w:numFmt w:val="decimal"/>
      <w:lvlText w:val="%4."/>
      <w:lvlJc w:val="left"/>
      <w:pPr>
        <w:ind w:left="5942" w:hanging="360"/>
      </w:pPr>
    </w:lvl>
    <w:lvl w:ilvl="4" w:tplc="04220019" w:tentative="1">
      <w:start w:val="1"/>
      <w:numFmt w:val="lowerLetter"/>
      <w:lvlText w:val="%5."/>
      <w:lvlJc w:val="left"/>
      <w:pPr>
        <w:ind w:left="6662" w:hanging="360"/>
      </w:pPr>
    </w:lvl>
    <w:lvl w:ilvl="5" w:tplc="0422001B" w:tentative="1">
      <w:start w:val="1"/>
      <w:numFmt w:val="lowerRoman"/>
      <w:lvlText w:val="%6."/>
      <w:lvlJc w:val="right"/>
      <w:pPr>
        <w:ind w:left="7382" w:hanging="180"/>
      </w:pPr>
    </w:lvl>
    <w:lvl w:ilvl="6" w:tplc="0422000F" w:tentative="1">
      <w:start w:val="1"/>
      <w:numFmt w:val="decimal"/>
      <w:lvlText w:val="%7."/>
      <w:lvlJc w:val="left"/>
      <w:pPr>
        <w:ind w:left="8102" w:hanging="360"/>
      </w:pPr>
    </w:lvl>
    <w:lvl w:ilvl="7" w:tplc="04220019" w:tentative="1">
      <w:start w:val="1"/>
      <w:numFmt w:val="lowerLetter"/>
      <w:lvlText w:val="%8."/>
      <w:lvlJc w:val="left"/>
      <w:pPr>
        <w:ind w:left="8822" w:hanging="360"/>
      </w:pPr>
    </w:lvl>
    <w:lvl w:ilvl="8" w:tplc="0422001B" w:tentative="1">
      <w:start w:val="1"/>
      <w:numFmt w:val="lowerRoman"/>
      <w:lvlText w:val="%9."/>
      <w:lvlJc w:val="right"/>
      <w:pPr>
        <w:ind w:left="9542" w:hanging="180"/>
      </w:pPr>
    </w:lvl>
  </w:abstractNum>
  <w:abstractNum w:abstractNumId="3">
    <w:nsid w:val="26B82980"/>
    <w:multiLevelType w:val="hybridMultilevel"/>
    <w:tmpl w:val="655E51C4"/>
    <w:lvl w:ilvl="0" w:tplc="DD64CD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C2C63"/>
    <w:multiLevelType w:val="hybridMultilevel"/>
    <w:tmpl w:val="8714A21A"/>
    <w:lvl w:ilvl="0" w:tplc="F182BB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C29F9"/>
    <w:multiLevelType w:val="multilevel"/>
    <w:tmpl w:val="CA969A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327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BF7864"/>
    <w:multiLevelType w:val="multilevel"/>
    <w:tmpl w:val="C942904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22327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58"/>
    <w:rsid w:val="000047E7"/>
    <w:rsid w:val="00032BC4"/>
    <w:rsid w:val="00033A62"/>
    <w:rsid w:val="0005550F"/>
    <w:rsid w:val="00095CF9"/>
    <w:rsid w:val="000A31FD"/>
    <w:rsid w:val="000A7410"/>
    <w:rsid w:val="00111C8B"/>
    <w:rsid w:val="0018632C"/>
    <w:rsid w:val="001A6A2E"/>
    <w:rsid w:val="001B01D1"/>
    <w:rsid w:val="001B4858"/>
    <w:rsid w:val="001E641B"/>
    <w:rsid w:val="002D2C8A"/>
    <w:rsid w:val="00302748"/>
    <w:rsid w:val="00303D48"/>
    <w:rsid w:val="003201C5"/>
    <w:rsid w:val="00324BEC"/>
    <w:rsid w:val="00340C0E"/>
    <w:rsid w:val="00387440"/>
    <w:rsid w:val="003A2028"/>
    <w:rsid w:val="003C49E8"/>
    <w:rsid w:val="00425D8C"/>
    <w:rsid w:val="0048622E"/>
    <w:rsid w:val="00551DC3"/>
    <w:rsid w:val="00567954"/>
    <w:rsid w:val="005A79C5"/>
    <w:rsid w:val="005F292E"/>
    <w:rsid w:val="00653EAF"/>
    <w:rsid w:val="00656D34"/>
    <w:rsid w:val="00681771"/>
    <w:rsid w:val="00696AFE"/>
    <w:rsid w:val="006A6658"/>
    <w:rsid w:val="006C19DA"/>
    <w:rsid w:val="00756066"/>
    <w:rsid w:val="00763BCD"/>
    <w:rsid w:val="007A1D00"/>
    <w:rsid w:val="007B0B38"/>
    <w:rsid w:val="007B3D14"/>
    <w:rsid w:val="007C0111"/>
    <w:rsid w:val="007F4DE4"/>
    <w:rsid w:val="00804866"/>
    <w:rsid w:val="00840CEF"/>
    <w:rsid w:val="00871B9B"/>
    <w:rsid w:val="008C5A3D"/>
    <w:rsid w:val="008D1827"/>
    <w:rsid w:val="00953F99"/>
    <w:rsid w:val="0095497C"/>
    <w:rsid w:val="0095650F"/>
    <w:rsid w:val="009B0AAF"/>
    <w:rsid w:val="009E28D2"/>
    <w:rsid w:val="009E3CD3"/>
    <w:rsid w:val="00A12E75"/>
    <w:rsid w:val="00A46D6D"/>
    <w:rsid w:val="00A53BBE"/>
    <w:rsid w:val="00A636CD"/>
    <w:rsid w:val="00AA557B"/>
    <w:rsid w:val="00B15B2B"/>
    <w:rsid w:val="00B6058D"/>
    <w:rsid w:val="00BA3088"/>
    <w:rsid w:val="00BF2931"/>
    <w:rsid w:val="00C51F45"/>
    <w:rsid w:val="00C70D84"/>
    <w:rsid w:val="00C87F6E"/>
    <w:rsid w:val="00C92009"/>
    <w:rsid w:val="00D11091"/>
    <w:rsid w:val="00DA1F78"/>
    <w:rsid w:val="00DA53CE"/>
    <w:rsid w:val="00E778A1"/>
    <w:rsid w:val="00E87742"/>
    <w:rsid w:val="00EA412D"/>
    <w:rsid w:val="00EC2569"/>
    <w:rsid w:val="00F033B6"/>
    <w:rsid w:val="00F32544"/>
    <w:rsid w:val="00F3733C"/>
    <w:rsid w:val="00F4195C"/>
    <w:rsid w:val="00F562C4"/>
    <w:rsid w:val="00FB71D6"/>
    <w:rsid w:val="00FC1243"/>
    <w:rsid w:val="00FC5B22"/>
    <w:rsid w:val="00FD17EC"/>
    <w:rsid w:val="00FE4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665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uiPriority w:val="99"/>
    <w:rsid w:val="006A66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327"/>
      <w:sz w:val="28"/>
      <w:szCs w:val="28"/>
      <w:u w:val="none"/>
    </w:rPr>
  </w:style>
  <w:style w:type="character" w:customStyle="1" w:styleId="a5">
    <w:name w:val="Підпис до таблиці_"/>
    <w:basedOn w:val="a0"/>
    <w:link w:val="a6"/>
    <w:uiPriority w:val="99"/>
    <w:rsid w:val="006A66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327"/>
      <w:sz w:val="28"/>
      <w:szCs w:val="28"/>
      <w:u w:val="none"/>
    </w:rPr>
  </w:style>
  <w:style w:type="character" w:customStyle="1" w:styleId="a7">
    <w:name w:val="Інше_"/>
    <w:basedOn w:val="a0"/>
    <w:link w:val="a8"/>
    <w:rsid w:val="006A66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327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6A66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327"/>
      <w:sz w:val="28"/>
      <w:szCs w:val="28"/>
      <w:u w:val="none"/>
    </w:rPr>
  </w:style>
  <w:style w:type="paragraph" w:customStyle="1" w:styleId="a4">
    <w:name w:val="Основний текст"/>
    <w:basedOn w:val="a"/>
    <w:link w:val="a3"/>
    <w:uiPriority w:val="99"/>
    <w:rsid w:val="006A6658"/>
    <w:pPr>
      <w:shd w:val="clear" w:color="auto" w:fill="FFFFFF"/>
      <w:ind w:firstLine="400"/>
    </w:pPr>
    <w:rPr>
      <w:rFonts w:ascii="Times New Roman" w:eastAsia="Times New Roman" w:hAnsi="Times New Roman" w:cs="Times New Roman"/>
      <w:color w:val="222327"/>
      <w:sz w:val="28"/>
      <w:szCs w:val="28"/>
    </w:rPr>
  </w:style>
  <w:style w:type="paragraph" w:customStyle="1" w:styleId="a6">
    <w:name w:val="Підпис до таблиці"/>
    <w:basedOn w:val="a"/>
    <w:link w:val="a5"/>
    <w:uiPriority w:val="99"/>
    <w:rsid w:val="006A6658"/>
    <w:pPr>
      <w:shd w:val="clear" w:color="auto" w:fill="FFFFFF"/>
    </w:pPr>
    <w:rPr>
      <w:rFonts w:ascii="Times New Roman" w:eastAsia="Times New Roman" w:hAnsi="Times New Roman" w:cs="Times New Roman"/>
      <w:color w:val="222327"/>
      <w:sz w:val="28"/>
      <w:szCs w:val="28"/>
    </w:rPr>
  </w:style>
  <w:style w:type="paragraph" w:customStyle="1" w:styleId="a8">
    <w:name w:val="Інше"/>
    <w:basedOn w:val="a"/>
    <w:link w:val="a7"/>
    <w:rsid w:val="006A6658"/>
    <w:pPr>
      <w:shd w:val="clear" w:color="auto" w:fill="FFFFFF"/>
      <w:ind w:firstLine="400"/>
    </w:pPr>
    <w:rPr>
      <w:rFonts w:ascii="Times New Roman" w:eastAsia="Times New Roman" w:hAnsi="Times New Roman" w:cs="Times New Roman"/>
      <w:color w:val="222327"/>
      <w:sz w:val="28"/>
      <w:szCs w:val="28"/>
    </w:rPr>
  </w:style>
  <w:style w:type="paragraph" w:customStyle="1" w:styleId="10">
    <w:name w:val="Заголовок №1"/>
    <w:basedOn w:val="a"/>
    <w:link w:val="1"/>
    <w:rsid w:val="006A6658"/>
    <w:pPr>
      <w:shd w:val="clear" w:color="auto" w:fill="FFFFFF"/>
      <w:spacing w:after="310"/>
      <w:jc w:val="center"/>
      <w:outlineLvl w:val="0"/>
    </w:pPr>
    <w:rPr>
      <w:rFonts w:ascii="Times New Roman" w:eastAsia="Times New Roman" w:hAnsi="Times New Roman" w:cs="Times New Roman"/>
      <w:b/>
      <w:bCs/>
      <w:color w:val="222327"/>
      <w:sz w:val="28"/>
      <w:szCs w:val="28"/>
    </w:rPr>
  </w:style>
  <w:style w:type="paragraph" w:styleId="a9">
    <w:name w:val="List Paragraph"/>
    <w:basedOn w:val="a"/>
    <w:uiPriority w:val="34"/>
    <w:qFormat/>
    <w:rsid w:val="00763BCD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ru-RU" w:eastAsia="ru-RU" w:bidi="ar-SA"/>
    </w:rPr>
  </w:style>
  <w:style w:type="paragraph" w:styleId="aa">
    <w:name w:val="Title"/>
    <w:basedOn w:val="a"/>
    <w:link w:val="ab"/>
    <w:uiPriority w:val="99"/>
    <w:qFormat/>
    <w:rsid w:val="00763BCD"/>
    <w:pPr>
      <w:widowControl/>
      <w:jc w:val="center"/>
    </w:pPr>
    <w:rPr>
      <w:rFonts w:ascii="Calibri" w:eastAsia="Calibri" w:hAnsi="Calibri" w:cs="Times New Roman"/>
      <w:b/>
      <w:bCs/>
      <w:color w:val="auto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763BCD"/>
    <w:rPr>
      <w:rFonts w:ascii="Calibri" w:eastAsia="Calibri" w:hAnsi="Calibri" w:cs="Times New Roman"/>
      <w:b/>
      <w:bCs/>
      <w:lang w:val="ru-RU" w:eastAsia="ru-RU" w:bidi="ar-SA"/>
    </w:rPr>
  </w:style>
  <w:style w:type="paragraph" w:styleId="ac">
    <w:name w:val="Subtitle"/>
    <w:basedOn w:val="a"/>
    <w:link w:val="ad"/>
    <w:qFormat/>
    <w:rsid w:val="00763BCD"/>
    <w:pPr>
      <w:widowControl/>
      <w:shd w:val="clear" w:color="auto" w:fill="FFFFFF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30"/>
      <w:lang w:val="ru-RU" w:eastAsia="ru-RU" w:bidi="ar-SA"/>
    </w:rPr>
  </w:style>
  <w:style w:type="character" w:customStyle="1" w:styleId="ad">
    <w:name w:val="Подзаголовок Знак"/>
    <w:basedOn w:val="a0"/>
    <w:link w:val="ac"/>
    <w:rsid w:val="00763BCD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val="ru-RU" w:eastAsia="ru-RU" w:bidi="ar-SA"/>
    </w:rPr>
  </w:style>
  <w:style w:type="paragraph" w:styleId="ae">
    <w:name w:val="header"/>
    <w:basedOn w:val="a"/>
    <w:link w:val="af"/>
    <w:uiPriority w:val="99"/>
    <w:semiHidden/>
    <w:unhideWhenUsed/>
    <w:rsid w:val="007A1D00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7A1D00"/>
    <w:rPr>
      <w:color w:val="000000"/>
    </w:rPr>
  </w:style>
  <w:style w:type="paragraph" w:styleId="af0">
    <w:name w:val="footer"/>
    <w:basedOn w:val="a"/>
    <w:link w:val="af1"/>
    <w:uiPriority w:val="99"/>
    <w:semiHidden/>
    <w:unhideWhenUsed/>
    <w:rsid w:val="007A1D00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A1D00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696AF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96AFE"/>
    <w:rPr>
      <w:rFonts w:ascii="Tahoma" w:hAnsi="Tahoma" w:cs="Tahoma"/>
      <w:color w:val="000000"/>
      <w:sz w:val="16"/>
      <w:szCs w:val="16"/>
    </w:rPr>
  </w:style>
  <w:style w:type="table" w:styleId="af4">
    <w:name w:val="Table Grid"/>
    <w:basedOn w:val="a1"/>
    <w:uiPriority w:val="39"/>
    <w:rsid w:val="007F4D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665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uiPriority w:val="99"/>
    <w:rsid w:val="006A66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327"/>
      <w:sz w:val="28"/>
      <w:szCs w:val="28"/>
      <w:u w:val="none"/>
    </w:rPr>
  </w:style>
  <w:style w:type="character" w:customStyle="1" w:styleId="a5">
    <w:name w:val="Підпис до таблиці_"/>
    <w:basedOn w:val="a0"/>
    <w:link w:val="a6"/>
    <w:uiPriority w:val="99"/>
    <w:rsid w:val="006A66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327"/>
      <w:sz w:val="28"/>
      <w:szCs w:val="28"/>
      <w:u w:val="none"/>
    </w:rPr>
  </w:style>
  <w:style w:type="character" w:customStyle="1" w:styleId="a7">
    <w:name w:val="Інше_"/>
    <w:basedOn w:val="a0"/>
    <w:link w:val="a8"/>
    <w:rsid w:val="006A66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327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6A66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327"/>
      <w:sz w:val="28"/>
      <w:szCs w:val="28"/>
      <w:u w:val="none"/>
    </w:rPr>
  </w:style>
  <w:style w:type="paragraph" w:customStyle="1" w:styleId="a4">
    <w:name w:val="Основний текст"/>
    <w:basedOn w:val="a"/>
    <w:link w:val="a3"/>
    <w:uiPriority w:val="99"/>
    <w:rsid w:val="006A6658"/>
    <w:pPr>
      <w:shd w:val="clear" w:color="auto" w:fill="FFFFFF"/>
      <w:ind w:firstLine="400"/>
    </w:pPr>
    <w:rPr>
      <w:rFonts w:ascii="Times New Roman" w:eastAsia="Times New Roman" w:hAnsi="Times New Roman" w:cs="Times New Roman"/>
      <w:color w:val="222327"/>
      <w:sz w:val="28"/>
      <w:szCs w:val="28"/>
    </w:rPr>
  </w:style>
  <w:style w:type="paragraph" w:customStyle="1" w:styleId="a6">
    <w:name w:val="Підпис до таблиці"/>
    <w:basedOn w:val="a"/>
    <w:link w:val="a5"/>
    <w:uiPriority w:val="99"/>
    <w:rsid w:val="006A6658"/>
    <w:pPr>
      <w:shd w:val="clear" w:color="auto" w:fill="FFFFFF"/>
    </w:pPr>
    <w:rPr>
      <w:rFonts w:ascii="Times New Roman" w:eastAsia="Times New Roman" w:hAnsi="Times New Roman" w:cs="Times New Roman"/>
      <w:color w:val="222327"/>
      <w:sz w:val="28"/>
      <w:szCs w:val="28"/>
    </w:rPr>
  </w:style>
  <w:style w:type="paragraph" w:customStyle="1" w:styleId="a8">
    <w:name w:val="Інше"/>
    <w:basedOn w:val="a"/>
    <w:link w:val="a7"/>
    <w:rsid w:val="006A6658"/>
    <w:pPr>
      <w:shd w:val="clear" w:color="auto" w:fill="FFFFFF"/>
      <w:ind w:firstLine="400"/>
    </w:pPr>
    <w:rPr>
      <w:rFonts w:ascii="Times New Roman" w:eastAsia="Times New Roman" w:hAnsi="Times New Roman" w:cs="Times New Roman"/>
      <w:color w:val="222327"/>
      <w:sz w:val="28"/>
      <w:szCs w:val="28"/>
    </w:rPr>
  </w:style>
  <w:style w:type="paragraph" w:customStyle="1" w:styleId="10">
    <w:name w:val="Заголовок №1"/>
    <w:basedOn w:val="a"/>
    <w:link w:val="1"/>
    <w:rsid w:val="006A6658"/>
    <w:pPr>
      <w:shd w:val="clear" w:color="auto" w:fill="FFFFFF"/>
      <w:spacing w:after="310"/>
      <w:jc w:val="center"/>
      <w:outlineLvl w:val="0"/>
    </w:pPr>
    <w:rPr>
      <w:rFonts w:ascii="Times New Roman" w:eastAsia="Times New Roman" w:hAnsi="Times New Roman" w:cs="Times New Roman"/>
      <w:b/>
      <w:bCs/>
      <w:color w:val="222327"/>
      <w:sz w:val="28"/>
      <w:szCs w:val="28"/>
    </w:rPr>
  </w:style>
  <w:style w:type="paragraph" w:styleId="a9">
    <w:name w:val="List Paragraph"/>
    <w:basedOn w:val="a"/>
    <w:uiPriority w:val="34"/>
    <w:qFormat/>
    <w:rsid w:val="00763BCD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ru-RU" w:eastAsia="ru-RU" w:bidi="ar-SA"/>
    </w:rPr>
  </w:style>
  <w:style w:type="paragraph" w:styleId="aa">
    <w:name w:val="Title"/>
    <w:basedOn w:val="a"/>
    <w:link w:val="ab"/>
    <w:uiPriority w:val="99"/>
    <w:qFormat/>
    <w:rsid w:val="00763BCD"/>
    <w:pPr>
      <w:widowControl/>
      <w:jc w:val="center"/>
    </w:pPr>
    <w:rPr>
      <w:rFonts w:ascii="Calibri" w:eastAsia="Calibri" w:hAnsi="Calibri" w:cs="Times New Roman"/>
      <w:b/>
      <w:bCs/>
      <w:color w:val="auto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763BCD"/>
    <w:rPr>
      <w:rFonts w:ascii="Calibri" w:eastAsia="Calibri" w:hAnsi="Calibri" w:cs="Times New Roman"/>
      <w:b/>
      <w:bCs/>
      <w:lang w:val="ru-RU" w:eastAsia="ru-RU" w:bidi="ar-SA"/>
    </w:rPr>
  </w:style>
  <w:style w:type="paragraph" w:styleId="ac">
    <w:name w:val="Subtitle"/>
    <w:basedOn w:val="a"/>
    <w:link w:val="ad"/>
    <w:qFormat/>
    <w:rsid w:val="00763BCD"/>
    <w:pPr>
      <w:widowControl/>
      <w:shd w:val="clear" w:color="auto" w:fill="FFFFFF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30"/>
      <w:lang w:val="ru-RU" w:eastAsia="ru-RU" w:bidi="ar-SA"/>
    </w:rPr>
  </w:style>
  <w:style w:type="character" w:customStyle="1" w:styleId="ad">
    <w:name w:val="Подзаголовок Знак"/>
    <w:basedOn w:val="a0"/>
    <w:link w:val="ac"/>
    <w:rsid w:val="00763BCD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val="ru-RU" w:eastAsia="ru-RU" w:bidi="ar-SA"/>
    </w:rPr>
  </w:style>
  <w:style w:type="paragraph" w:styleId="ae">
    <w:name w:val="header"/>
    <w:basedOn w:val="a"/>
    <w:link w:val="af"/>
    <w:uiPriority w:val="99"/>
    <w:semiHidden/>
    <w:unhideWhenUsed/>
    <w:rsid w:val="007A1D00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7A1D00"/>
    <w:rPr>
      <w:color w:val="000000"/>
    </w:rPr>
  </w:style>
  <w:style w:type="paragraph" w:styleId="af0">
    <w:name w:val="footer"/>
    <w:basedOn w:val="a"/>
    <w:link w:val="af1"/>
    <w:uiPriority w:val="99"/>
    <w:semiHidden/>
    <w:unhideWhenUsed/>
    <w:rsid w:val="007A1D00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A1D00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696AF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96AFE"/>
    <w:rPr>
      <w:rFonts w:ascii="Tahoma" w:hAnsi="Tahoma" w:cs="Tahoma"/>
      <w:color w:val="000000"/>
      <w:sz w:val="16"/>
      <w:szCs w:val="16"/>
    </w:rPr>
  </w:style>
  <w:style w:type="table" w:styleId="af4">
    <w:name w:val="Table Grid"/>
    <w:basedOn w:val="a1"/>
    <w:uiPriority w:val="39"/>
    <w:rsid w:val="007F4D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5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F8069-DAA2-4316-A271-CB63E355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uv-user1</cp:lastModifiedBy>
  <cp:revision>2</cp:revision>
  <cp:lastPrinted>2021-09-14T07:18:00Z</cp:lastPrinted>
  <dcterms:created xsi:type="dcterms:W3CDTF">2021-09-16T09:40:00Z</dcterms:created>
  <dcterms:modified xsi:type="dcterms:W3CDTF">2021-09-16T09:40:00Z</dcterms:modified>
</cp:coreProperties>
</file>