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699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4311BE" w:rsidRDefault="00CC0CB5" w:rsidP="004311BE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4311BE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4311BE" w:rsidTr="002F57FC">
        <w:trPr>
          <w:trHeight w:val="419"/>
        </w:trPr>
        <w:tc>
          <w:tcPr>
            <w:tcW w:w="3082" w:type="dxa"/>
          </w:tcPr>
          <w:p w:rsidR="00335762" w:rsidRPr="004311BE" w:rsidRDefault="00F3348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bookmarkStart w:id="0" w:name="_GoBack"/>
            <w:r w:rsidRPr="00431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8 </w:t>
            </w:r>
            <w:r w:rsidRPr="004311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квітня 2021 року</w:t>
            </w:r>
            <w:bookmarkEnd w:id="0"/>
          </w:p>
        </w:tc>
        <w:tc>
          <w:tcPr>
            <w:tcW w:w="3190" w:type="dxa"/>
          </w:tcPr>
          <w:p w:rsidR="00335762" w:rsidRPr="004311BE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4311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4311BE" w:rsidRDefault="00335762" w:rsidP="004311B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4311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4311BE" w:rsidRPr="004311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</w:tr>
    </w:tbl>
    <w:p w:rsidR="00335762" w:rsidRPr="004311BE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3"/>
      </w:tblGrid>
      <w:tr w:rsidR="00335762" w:rsidRPr="004311BE" w:rsidTr="004311BE">
        <w:trPr>
          <w:cantSplit/>
          <w:trHeight w:val="265"/>
        </w:trPr>
        <w:tc>
          <w:tcPr>
            <w:tcW w:w="454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4311BE" w:rsidRDefault="00335762" w:rsidP="00335762">
            <w:pPr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4311BE">
              <w:rPr>
                <w:sz w:val="26"/>
                <w:szCs w:val="26"/>
                <w:lang w:val="uk-UA"/>
              </w:rPr>
              <w:t>Про</w:t>
            </w:r>
            <w:r w:rsidR="004311BE" w:rsidRPr="004311BE">
              <w:rPr>
                <w:sz w:val="26"/>
                <w:szCs w:val="26"/>
                <w:lang w:val="uk-UA"/>
              </w:rPr>
              <w:t xml:space="preserve"> затвердження проє</w:t>
            </w:r>
            <w:r w:rsidR="00B47033" w:rsidRPr="004311BE">
              <w:rPr>
                <w:sz w:val="26"/>
                <w:szCs w:val="26"/>
                <w:lang w:val="uk-UA"/>
              </w:rPr>
              <w:t>ктно-кошторисної документації на реконструкцію частини приміщень будинку культури за адресою вул.</w:t>
            </w:r>
            <w:r w:rsidR="004311BE" w:rsidRPr="004311BE">
              <w:rPr>
                <w:sz w:val="26"/>
                <w:szCs w:val="26"/>
                <w:lang w:val="uk-UA"/>
              </w:rPr>
              <w:t xml:space="preserve"> Шевченка, 45 під Ц</w:t>
            </w:r>
            <w:r w:rsidR="00B47033" w:rsidRPr="004311BE">
              <w:rPr>
                <w:sz w:val="26"/>
                <w:szCs w:val="26"/>
                <w:lang w:val="uk-UA"/>
              </w:rPr>
              <w:t>ентр надання</w:t>
            </w:r>
            <w:r w:rsidR="004311BE" w:rsidRPr="004311BE">
              <w:rPr>
                <w:sz w:val="26"/>
                <w:szCs w:val="26"/>
                <w:lang w:val="uk-UA"/>
              </w:rPr>
              <w:t xml:space="preserve"> </w:t>
            </w:r>
            <w:r w:rsidR="00B47033" w:rsidRPr="004311BE">
              <w:rPr>
                <w:sz w:val="26"/>
                <w:szCs w:val="26"/>
                <w:lang w:val="uk-UA"/>
              </w:rPr>
              <w:t>адміністративних послуг в с.</w:t>
            </w:r>
            <w:r w:rsidR="004311BE" w:rsidRPr="004311BE">
              <w:rPr>
                <w:sz w:val="26"/>
                <w:szCs w:val="26"/>
                <w:lang w:val="uk-UA"/>
              </w:rPr>
              <w:t xml:space="preserve"> </w:t>
            </w:r>
            <w:r w:rsidR="00B47033" w:rsidRPr="004311BE">
              <w:rPr>
                <w:sz w:val="26"/>
                <w:szCs w:val="26"/>
                <w:lang w:val="uk-UA"/>
              </w:rPr>
              <w:t>Оринин Кам’янець-Подільського району</w:t>
            </w:r>
            <w:r w:rsidR="004311BE" w:rsidRPr="004311BE">
              <w:rPr>
                <w:sz w:val="26"/>
                <w:szCs w:val="26"/>
                <w:lang w:val="uk-UA"/>
              </w:rPr>
              <w:t xml:space="preserve"> </w:t>
            </w:r>
            <w:r w:rsidR="00B47033" w:rsidRPr="004311BE">
              <w:rPr>
                <w:sz w:val="26"/>
                <w:szCs w:val="26"/>
                <w:lang w:val="uk-UA"/>
              </w:rPr>
              <w:t xml:space="preserve">Хмельницької області </w:t>
            </w:r>
          </w:p>
        </w:tc>
      </w:tr>
    </w:tbl>
    <w:p w:rsidR="00335762" w:rsidRPr="004311BE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C39A3" w:rsidRPr="004311BE" w:rsidRDefault="00413D68" w:rsidP="00B47033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4311BE">
        <w:rPr>
          <w:sz w:val="26"/>
          <w:szCs w:val="26"/>
          <w:lang w:val="uk-UA"/>
        </w:rPr>
        <w:t>Керуючись статтею 25 Закону України “Про місцеве самоврядування в Україні”, врахувавши експертний звіт ТОВ “Експертиза МВК” №</w:t>
      </w:r>
      <w:r w:rsidRPr="004311BE">
        <w:rPr>
          <w:sz w:val="26"/>
          <w:szCs w:val="26"/>
          <w:lang w:val="en-US"/>
        </w:rPr>
        <w:t> </w:t>
      </w:r>
      <w:r w:rsidRPr="004311BE">
        <w:rPr>
          <w:sz w:val="26"/>
          <w:szCs w:val="26"/>
          <w:lang w:val="uk-UA"/>
        </w:rPr>
        <w:t>31742 від 21 жовтня 2020 року, у</w:t>
      </w:r>
      <w:r w:rsidR="00B47033" w:rsidRPr="004311BE">
        <w:rPr>
          <w:sz w:val="26"/>
          <w:szCs w:val="26"/>
          <w:lang w:val="uk-UA"/>
        </w:rPr>
        <w:t xml:space="preserve"> зв’язку з нео</w:t>
      </w:r>
      <w:r w:rsidR="004311BE" w:rsidRPr="004311BE">
        <w:rPr>
          <w:sz w:val="26"/>
          <w:szCs w:val="26"/>
          <w:lang w:val="uk-UA"/>
        </w:rPr>
        <w:t xml:space="preserve">бхідністю затвердження проєктно-    </w:t>
      </w:r>
      <w:r w:rsidR="00B47033" w:rsidRPr="004311BE">
        <w:rPr>
          <w:sz w:val="26"/>
          <w:szCs w:val="26"/>
          <w:lang w:val="uk-UA"/>
        </w:rPr>
        <w:t>кошторисної документації, потребою у створенні належного сучасного примі</w:t>
      </w:r>
      <w:r w:rsidRPr="004311BE">
        <w:rPr>
          <w:sz w:val="26"/>
          <w:szCs w:val="26"/>
          <w:lang w:val="uk-UA"/>
        </w:rPr>
        <w:t>-</w:t>
      </w:r>
      <w:r w:rsidR="00B47033" w:rsidRPr="004311BE">
        <w:rPr>
          <w:sz w:val="26"/>
          <w:szCs w:val="26"/>
          <w:lang w:val="uk-UA"/>
        </w:rPr>
        <w:t>щення центру надання адміністр</w:t>
      </w:r>
      <w:r w:rsidR="004311BE" w:rsidRPr="004311BE">
        <w:rPr>
          <w:sz w:val="26"/>
          <w:szCs w:val="26"/>
          <w:lang w:val="uk-UA"/>
        </w:rPr>
        <w:t>ативних послуг, розглянувши проє</w:t>
      </w:r>
      <w:r w:rsidR="00B47033" w:rsidRPr="004311BE">
        <w:rPr>
          <w:sz w:val="26"/>
          <w:szCs w:val="26"/>
          <w:lang w:val="uk-UA"/>
        </w:rPr>
        <w:t>ктно-кошторисну документацію на реконструкцію частини приміщень будинку культури за адресою вул.</w:t>
      </w:r>
      <w:r w:rsidR="004311BE" w:rsidRPr="004311BE">
        <w:rPr>
          <w:sz w:val="26"/>
          <w:szCs w:val="26"/>
          <w:lang w:val="uk-UA"/>
        </w:rPr>
        <w:t xml:space="preserve"> </w:t>
      </w:r>
      <w:r w:rsidR="00B47033" w:rsidRPr="004311BE">
        <w:rPr>
          <w:sz w:val="26"/>
          <w:szCs w:val="26"/>
          <w:lang w:val="uk-UA"/>
        </w:rPr>
        <w:t>Шевченка, </w:t>
      </w:r>
      <w:r w:rsidR="004311BE" w:rsidRPr="004311BE">
        <w:rPr>
          <w:sz w:val="26"/>
          <w:szCs w:val="26"/>
          <w:lang w:val="uk-UA"/>
        </w:rPr>
        <w:t>45 під Ц</w:t>
      </w:r>
      <w:r w:rsidR="00B47033" w:rsidRPr="004311BE">
        <w:rPr>
          <w:sz w:val="26"/>
          <w:szCs w:val="26"/>
          <w:lang w:val="uk-UA"/>
        </w:rPr>
        <w:t>ентр надання адміністративних послуг в с.</w:t>
      </w:r>
      <w:r w:rsidR="004311BE" w:rsidRPr="004311BE">
        <w:rPr>
          <w:sz w:val="26"/>
          <w:szCs w:val="26"/>
          <w:lang w:val="uk-UA"/>
        </w:rPr>
        <w:t xml:space="preserve"> </w:t>
      </w:r>
      <w:r w:rsidR="00B47033" w:rsidRPr="004311BE">
        <w:rPr>
          <w:sz w:val="26"/>
          <w:szCs w:val="26"/>
          <w:lang w:val="uk-UA"/>
        </w:rPr>
        <w:t xml:space="preserve">Оринин Кам’янець-Подільського району Хмельницької області, </w:t>
      </w:r>
      <w:r w:rsidR="00DC39A3" w:rsidRPr="004311BE">
        <w:rPr>
          <w:sz w:val="26"/>
          <w:szCs w:val="26"/>
          <w:lang w:val="uk-UA"/>
        </w:rPr>
        <w:t>сільська рада</w:t>
      </w:r>
    </w:p>
    <w:p w:rsidR="00B47033" w:rsidRPr="004311BE" w:rsidRDefault="0004438A" w:rsidP="004C7BD6">
      <w:pPr>
        <w:widowControl w:val="0"/>
        <w:spacing w:after="120" w:line="276" w:lineRule="auto"/>
        <w:ind w:firstLine="708"/>
        <w:jc w:val="both"/>
        <w:rPr>
          <w:rFonts w:cs="Times New Roman"/>
          <w:b/>
          <w:sz w:val="26"/>
          <w:szCs w:val="26"/>
          <w:lang w:val="uk-UA"/>
        </w:rPr>
      </w:pPr>
      <w:r w:rsidRPr="004311BE">
        <w:rPr>
          <w:rFonts w:cs="Times New Roman"/>
          <w:b/>
          <w:sz w:val="26"/>
          <w:szCs w:val="26"/>
          <w:lang w:val="uk-UA"/>
        </w:rPr>
        <w:t>ВИРІШИ</w:t>
      </w:r>
      <w:r w:rsidR="00B63DB5" w:rsidRPr="004311BE">
        <w:rPr>
          <w:rFonts w:cs="Times New Roman"/>
          <w:b/>
          <w:sz w:val="26"/>
          <w:szCs w:val="26"/>
          <w:lang w:val="uk-UA"/>
        </w:rPr>
        <w:t>ЛА</w:t>
      </w:r>
      <w:r w:rsidR="0090359D" w:rsidRPr="004311BE">
        <w:rPr>
          <w:rFonts w:cs="Times New Roman"/>
          <w:b/>
          <w:sz w:val="26"/>
          <w:szCs w:val="26"/>
          <w:lang w:val="uk-UA"/>
        </w:rPr>
        <w:t>:</w:t>
      </w:r>
    </w:p>
    <w:p w:rsidR="00B47033" w:rsidRPr="004311BE" w:rsidRDefault="00B47033" w:rsidP="004C7BD6">
      <w:pPr>
        <w:spacing w:after="120"/>
        <w:ind w:firstLine="709"/>
        <w:jc w:val="both"/>
        <w:rPr>
          <w:b/>
          <w:sz w:val="26"/>
          <w:szCs w:val="26"/>
          <w:lang w:val="uk-UA"/>
        </w:rPr>
      </w:pPr>
      <w:r w:rsidRPr="004311BE">
        <w:rPr>
          <w:sz w:val="26"/>
          <w:szCs w:val="26"/>
          <w:lang w:val="uk-UA"/>
        </w:rPr>
        <w:t>1.</w:t>
      </w:r>
      <w:r w:rsidRPr="004311BE">
        <w:rPr>
          <w:sz w:val="26"/>
          <w:szCs w:val="26"/>
          <w:lang w:val="en-US"/>
        </w:rPr>
        <w:t> </w:t>
      </w:r>
      <w:r w:rsidR="004311BE" w:rsidRPr="004311BE">
        <w:rPr>
          <w:sz w:val="26"/>
          <w:szCs w:val="26"/>
          <w:lang w:val="uk-UA"/>
        </w:rPr>
        <w:t>Затвердити проє</w:t>
      </w:r>
      <w:r w:rsidRPr="004311BE">
        <w:rPr>
          <w:sz w:val="26"/>
          <w:szCs w:val="26"/>
          <w:lang w:val="uk-UA"/>
        </w:rPr>
        <w:t>ктно-кошторисну документацію на реконструкцію частини приміщень будинку культури за адресою вул.</w:t>
      </w:r>
      <w:r w:rsidR="004311BE" w:rsidRPr="004311BE">
        <w:rPr>
          <w:sz w:val="26"/>
          <w:szCs w:val="26"/>
          <w:lang w:val="uk-UA"/>
        </w:rPr>
        <w:t xml:space="preserve"> Шевченка, 45 під Ц</w:t>
      </w:r>
      <w:r w:rsidRPr="004311BE">
        <w:rPr>
          <w:sz w:val="26"/>
          <w:szCs w:val="26"/>
          <w:lang w:val="uk-UA"/>
        </w:rPr>
        <w:t>ентр надання адміністративних послуг в с.</w:t>
      </w:r>
      <w:r w:rsidR="004311BE" w:rsidRPr="004311BE">
        <w:rPr>
          <w:sz w:val="26"/>
          <w:szCs w:val="26"/>
          <w:lang w:val="uk-UA"/>
        </w:rPr>
        <w:t xml:space="preserve"> </w:t>
      </w:r>
      <w:r w:rsidRPr="004311BE">
        <w:rPr>
          <w:sz w:val="26"/>
          <w:szCs w:val="26"/>
          <w:lang w:val="uk-UA"/>
        </w:rPr>
        <w:t>Оринин Кам’янець-Подільського району Хмельницької області</w:t>
      </w:r>
      <w:r w:rsidR="004311BE" w:rsidRPr="004311BE">
        <w:rPr>
          <w:sz w:val="26"/>
          <w:szCs w:val="26"/>
          <w:lang w:val="uk-UA"/>
        </w:rPr>
        <w:t>,</w:t>
      </w:r>
      <w:r w:rsidRPr="004311BE">
        <w:rPr>
          <w:sz w:val="26"/>
          <w:szCs w:val="26"/>
          <w:lang w:val="uk-UA"/>
        </w:rPr>
        <w:t xml:space="preserve"> загальною кошторисною вартістю 6 420.738 тис. гривень.</w:t>
      </w:r>
    </w:p>
    <w:p w:rsidR="00454C22" w:rsidRPr="004311BE" w:rsidRDefault="00B47033" w:rsidP="004311BE">
      <w:pPr>
        <w:pStyle w:val="a5"/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4311BE">
        <w:rPr>
          <w:rFonts w:ascii="Times New Roman" w:hAnsi="Times New Roman"/>
          <w:sz w:val="26"/>
          <w:szCs w:val="26"/>
          <w:lang w:val="uk-UA"/>
        </w:rPr>
        <w:t>2. Контроль за виконанням рішення покласти на голову постійної депутатської комісії з питань будівництва, житлово-комунального господарства та розвитку спільної власності територіальних громад,</w:t>
      </w:r>
      <w:r w:rsidR="004311BE" w:rsidRPr="004311B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311BE">
        <w:rPr>
          <w:rFonts w:ascii="Times New Roman" w:hAnsi="Times New Roman"/>
          <w:sz w:val="26"/>
          <w:szCs w:val="26"/>
          <w:lang w:val="uk-UA"/>
        </w:rPr>
        <w:t>торгівельного, побутового обслуговування, транспорту і зв’язку - Демченко Ігоря Анатолійовича.</w:t>
      </w:r>
    </w:p>
    <w:p w:rsidR="00613254" w:rsidRPr="004311BE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4311BE">
        <w:rPr>
          <w:rFonts w:cs="Times New Roman"/>
          <w:sz w:val="26"/>
          <w:szCs w:val="26"/>
          <w:lang w:val="uk-UA"/>
        </w:rPr>
        <w:t>Сільськи</w:t>
      </w:r>
      <w:r w:rsidRPr="004311BE">
        <w:rPr>
          <w:color w:val="000000"/>
          <w:sz w:val="26"/>
          <w:szCs w:val="26"/>
          <w:lang w:val="uk-UA"/>
        </w:rPr>
        <w:t>й голова</w:t>
      </w:r>
      <w:r w:rsidRPr="004311BE">
        <w:rPr>
          <w:color w:val="000000"/>
          <w:sz w:val="26"/>
          <w:szCs w:val="26"/>
          <w:lang w:val="uk-UA"/>
        </w:rPr>
        <w:tab/>
      </w:r>
      <w:r w:rsidRPr="004311BE">
        <w:rPr>
          <w:color w:val="000000"/>
          <w:sz w:val="26"/>
          <w:szCs w:val="26"/>
          <w:lang w:val="uk-UA"/>
        </w:rPr>
        <w:tab/>
      </w:r>
      <w:r w:rsidRPr="004311BE">
        <w:rPr>
          <w:color w:val="000000"/>
          <w:sz w:val="26"/>
          <w:szCs w:val="26"/>
          <w:lang w:val="uk-UA"/>
        </w:rPr>
        <w:tab/>
      </w:r>
      <w:r w:rsidRPr="004311BE">
        <w:rPr>
          <w:color w:val="000000"/>
          <w:sz w:val="26"/>
          <w:szCs w:val="26"/>
          <w:lang w:val="uk-UA"/>
        </w:rPr>
        <w:tab/>
      </w:r>
      <w:r w:rsidRPr="004311BE">
        <w:rPr>
          <w:color w:val="000000"/>
          <w:sz w:val="26"/>
          <w:szCs w:val="26"/>
          <w:lang w:val="uk-UA"/>
        </w:rPr>
        <w:tab/>
      </w:r>
      <w:r w:rsidRPr="004311BE">
        <w:rPr>
          <w:color w:val="000000"/>
          <w:sz w:val="26"/>
          <w:szCs w:val="26"/>
          <w:lang w:val="uk-UA"/>
        </w:rPr>
        <w:tab/>
      </w:r>
      <w:r w:rsidRPr="004311BE">
        <w:rPr>
          <w:color w:val="000000"/>
          <w:sz w:val="26"/>
          <w:szCs w:val="26"/>
          <w:lang w:val="uk-UA"/>
        </w:rPr>
        <w:tab/>
      </w:r>
      <w:r w:rsidRPr="004311BE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4311B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56D" w:rsidRDefault="00CA656D" w:rsidP="00454C22">
      <w:r>
        <w:separator/>
      </w:r>
    </w:p>
  </w:endnote>
  <w:endnote w:type="continuationSeparator" w:id="1">
    <w:p w:rsidR="00CA656D" w:rsidRDefault="00CA656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56D" w:rsidRDefault="00CA656D" w:rsidP="00454C22">
      <w:r>
        <w:separator/>
      </w:r>
    </w:p>
  </w:footnote>
  <w:footnote w:type="continuationSeparator" w:id="1">
    <w:p w:rsidR="00CA656D" w:rsidRDefault="00CA656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16152F"/>
    <w:rsid w:val="00172B1B"/>
    <w:rsid w:val="00305F82"/>
    <w:rsid w:val="00335762"/>
    <w:rsid w:val="00370C57"/>
    <w:rsid w:val="003B49B2"/>
    <w:rsid w:val="00413D68"/>
    <w:rsid w:val="004311BE"/>
    <w:rsid w:val="00454C22"/>
    <w:rsid w:val="004C7BD6"/>
    <w:rsid w:val="00613254"/>
    <w:rsid w:val="0065053A"/>
    <w:rsid w:val="00672005"/>
    <w:rsid w:val="0090359D"/>
    <w:rsid w:val="00A21CCB"/>
    <w:rsid w:val="00A73E67"/>
    <w:rsid w:val="00A74549"/>
    <w:rsid w:val="00B47033"/>
    <w:rsid w:val="00B63DB5"/>
    <w:rsid w:val="00CA656D"/>
    <w:rsid w:val="00CC0CB5"/>
    <w:rsid w:val="00D52115"/>
    <w:rsid w:val="00DC39A3"/>
    <w:rsid w:val="00E77FBC"/>
    <w:rsid w:val="00F33489"/>
    <w:rsid w:val="00F667D3"/>
    <w:rsid w:val="00FC4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C9A1B-AE18-4A57-A68C-235EF11A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20</cp:revision>
  <dcterms:created xsi:type="dcterms:W3CDTF">2021-03-11T12:16:00Z</dcterms:created>
  <dcterms:modified xsi:type="dcterms:W3CDTF">2021-04-12T12:37:00Z</dcterms:modified>
</cp:coreProperties>
</file>