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019" w:rsidRPr="00916592" w:rsidRDefault="00667019" w:rsidP="00667019">
      <w:pPr>
        <w:rPr>
          <w:color w:val="1A1A1A" w:themeColor="background1" w:themeShade="1A"/>
          <w:sz w:val="28"/>
          <w:szCs w:val="20"/>
          <w:lang w:eastAsia="ar-SA"/>
        </w:rPr>
      </w:pPr>
    </w:p>
    <w:p w:rsidR="002F385C" w:rsidRDefault="002F385C" w:rsidP="00667019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val="uk-UA" w:eastAsia="ar-SA"/>
        </w:rPr>
      </w:pPr>
    </w:p>
    <w:p w:rsidR="00667019" w:rsidRPr="00540BCB" w:rsidRDefault="00667019" w:rsidP="00667019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val="uk-UA" w:eastAsia="ar-SA"/>
        </w:rPr>
      </w:pP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             </w:t>
      </w:r>
      <w:r w:rsidR="002F385C"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</w:t>
      </w:r>
    </w:p>
    <w:p w:rsidR="009B2D86" w:rsidRDefault="009B2D86" w:rsidP="009B2D86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9578810" r:id="rId6"/>
        </w:object>
      </w:r>
    </w:p>
    <w:p w:rsidR="009B2D86" w:rsidRDefault="009B2D86" w:rsidP="009B2D86">
      <w:pPr>
        <w:rPr>
          <w:b/>
          <w:bCs/>
          <w:iCs/>
          <w:color w:val="1A1A1A" w:themeColor="background1" w:themeShade="1A"/>
          <w:sz w:val="16"/>
          <w:szCs w:val="16"/>
          <w:lang w:val="uk-UA"/>
        </w:rPr>
      </w:pPr>
    </w:p>
    <w:p w:rsidR="009B2D86" w:rsidRDefault="009B2D86" w:rsidP="009B2D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9B2D86" w:rsidRDefault="009B2D86" w:rsidP="009B2D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РАЙОНУ</w:t>
      </w:r>
    </w:p>
    <w:p w:rsidR="009B2D86" w:rsidRDefault="009B2D86" w:rsidP="009B2D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ОБЛАСТІ</w:t>
      </w:r>
    </w:p>
    <w:p w:rsidR="009B2D86" w:rsidRDefault="009B2D86" w:rsidP="009B2D86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9B2D86" w:rsidRDefault="009B2D86" w:rsidP="009B2D86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9B2D86" w:rsidRDefault="009B2D86" w:rsidP="009B2D86">
      <w:pPr>
        <w:tabs>
          <w:tab w:val="left" w:pos="0"/>
        </w:tabs>
        <w:jc w:val="center"/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 xml:space="preserve"> РІШЕННЯ</w:t>
      </w:r>
    </w:p>
    <w:p w:rsidR="00667019" w:rsidRPr="00C84CC2" w:rsidRDefault="00667019" w:rsidP="00667019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</w:p>
    <w:p w:rsidR="00667019" w:rsidRPr="00C84CC2" w:rsidRDefault="00667019" w:rsidP="002F385C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iCs/>
          <w:color w:val="1A1A1A" w:themeColor="background1" w:themeShade="1A"/>
          <w:sz w:val="28"/>
          <w:szCs w:val="28"/>
          <w:lang w:val="uk-UA"/>
        </w:rPr>
        <w:t>03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</w:t>
      </w:r>
      <w:r>
        <w:rPr>
          <w:color w:val="1A1A1A" w:themeColor="background1" w:themeShade="1A"/>
          <w:sz w:val="28"/>
          <w:szCs w:val="20"/>
          <w:lang w:val="uk-UA" w:eastAsia="ar-SA"/>
        </w:rPr>
        <w:t>серпня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2021 року             </w:t>
      </w:r>
      <w:r w:rsidR="002F385C">
        <w:rPr>
          <w:color w:val="1A1A1A" w:themeColor="background1" w:themeShade="1A"/>
          <w:sz w:val="28"/>
          <w:szCs w:val="20"/>
          <w:lang w:val="uk-UA" w:eastAsia="ar-SA"/>
        </w:rPr>
        <w:t xml:space="preserve">          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с. Оринин               </w:t>
      </w:r>
      <w:r w:rsidR="002F385C"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№ 6</w:t>
      </w:r>
    </w:p>
    <w:p w:rsidR="00667019" w:rsidRPr="00C84CC2" w:rsidRDefault="00667019" w:rsidP="00667019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667019" w:rsidRPr="00667019" w:rsidRDefault="00667019" w:rsidP="00667019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>Про зміну поштової адреси об’єкту не</w:t>
      </w:r>
      <w:r w:rsidR="009B2D86">
        <w:rPr>
          <w:bCs/>
          <w:color w:val="1A1A1A" w:themeColor="background1" w:themeShade="1A"/>
          <w:sz w:val="28"/>
          <w:szCs w:val="28"/>
          <w:lang w:val="uk-UA"/>
        </w:rPr>
        <w:t>-</w:t>
      </w: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рухомого майна </w:t>
      </w:r>
      <w:r w:rsidR="009B2D86">
        <w:rPr>
          <w:bCs/>
          <w:color w:val="1A1A1A" w:themeColor="background1" w:themeShade="1A"/>
          <w:sz w:val="28"/>
          <w:szCs w:val="28"/>
          <w:lang w:val="uk-UA"/>
        </w:rPr>
        <w:t xml:space="preserve">в </w:t>
      </w:r>
      <w:proofErr w:type="spellStart"/>
      <w:r w:rsidR="009B2D86">
        <w:rPr>
          <w:bCs/>
          <w:color w:val="1A1A1A" w:themeColor="background1" w:themeShade="1A"/>
          <w:sz w:val="28"/>
          <w:szCs w:val="28"/>
          <w:lang w:val="uk-UA"/>
        </w:rPr>
        <w:t>с.</w:t>
      </w:r>
      <w:r>
        <w:rPr>
          <w:bCs/>
          <w:color w:val="1A1A1A" w:themeColor="background1" w:themeShade="1A"/>
          <w:sz w:val="28"/>
          <w:szCs w:val="28"/>
          <w:lang w:val="uk-UA"/>
        </w:rPr>
        <w:t>Ріп</w:t>
      </w:r>
      <w:r w:rsidR="009B2D86">
        <w:rPr>
          <w:bCs/>
          <w:color w:val="1A1A1A" w:themeColor="background1" w:themeShade="1A"/>
          <w:sz w:val="28"/>
          <w:szCs w:val="28"/>
          <w:lang w:val="uk-UA"/>
        </w:rPr>
        <w:t>и</w:t>
      </w:r>
      <w:r w:rsidR="002F385C">
        <w:rPr>
          <w:bCs/>
          <w:color w:val="1A1A1A" w:themeColor="background1" w:themeShade="1A"/>
          <w:sz w:val="28"/>
          <w:szCs w:val="28"/>
          <w:lang w:val="uk-UA"/>
        </w:rPr>
        <w:t>нці</w:t>
      </w:r>
      <w:proofErr w:type="spellEnd"/>
      <w:r w:rsidR="002F385C">
        <w:rPr>
          <w:bCs/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bCs/>
          <w:color w:val="1A1A1A" w:themeColor="background1" w:themeShade="1A"/>
          <w:sz w:val="28"/>
          <w:szCs w:val="28"/>
          <w:lang w:val="uk-UA"/>
        </w:rPr>
        <w:t>Кам’</w:t>
      </w:r>
      <w:r w:rsidR="002F385C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</w:t>
      </w:r>
      <w:r w:rsidR="009B2D86">
        <w:rPr>
          <w:bCs/>
          <w:color w:val="1A1A1A" w:themeColor="background1" w:themeShade="1A"/>
          <w:sz w:val="28"/>
          <w:szCs w:val="28"/>
          <w:lang w:val="uk-UA"/>
        </w:rPr>
        <w:t>-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>ласті</w:t>
      </w:r>
    </w:p>
    <w:p w:rsidR="00667019" w:rsidRPr="00916592" w:rsidRDefault="00667019" w:rsidP="00667019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667019" w:rsidRDefault="00667019" w:rsidP="00667019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Відповідно до </w:t>
      </w:r>
      <w:r w:rsidR="009D3B49">
        <w:rPr>
          <w:color w:val="1A1A1A" w:themeColor="background1" w:themeShade="1A"/>
          <w:sz w:val="28"/>
          <w:szCs w:val="28"/>
          <w:lang w:val="uk-UA"/>
        </w:rPr>
        <w:t xml:space="preserve">статей 37, 40 Закону України «Про місце самоврядування в Україні», статі 26-3 Закону України </w:t>
      </w:r>
      <w:r>
        <w:rPr>
          <w:color w:val="1A1A1A" w:themeColor="background1" w:themeShade="1A"/>
          <w:sz w:val="28"/>
          <w:szCs w:val="28"/>
          <w:lang w:val="uk-UA"/>
        </w:rPr>
        <w:t>«Про регулювання містобудівної діяльності», керуючись Тимчасовим Порядком реалізації експериментального проекту з присвоєння адрес</w:t>
      </w:r>
      <w:r w:rsidR="009D3B49">
        <w:rPr>
          <w:color w:val="1A1A1A" w:themeColor="background1" w:themeShade="1A"/>
          <w:sz w:val="28"/>
          <w:szCs w:val="28"/>
          <w:lang w:val="uk-UA"/>
        </w:rPr>
        <w:t xml:space="preserve"> об</w:t>
      </w:r>
      <w:r w:rsidR="009D3B49" w:rsidRPr="009D3B49">
        <w:rPr>
          <w:color w:val="1A1A1A" w:themeColor="background1" w:themeShade="1A"/>
          <w:sz w:val="28"/>
          <w:szCs w:val="28"/>
          <w:lang w:val="uk-UA"/>
        </w:rPr>
        <w:t>’єктам будівництва та об’єктам нерухомого майна</w:t>
      </w:r>
      <w:r w:rsidR="009D3B49">
        <w:rPr>
          <w:color w:val="1A1A1A" w:themeColor="background1" w:themeShade="1A"/>
          <w:sz w:val="28"/>
          <w:szCs w:val="28"/>
          <w:lang w:val="uk-UA"/>
        </w:rPr>
        <w:t>, затвердженого постановою Кабінету</w:t>
      </w:r>
      <w:r w:rsidR="0063464A">
        <w:rPr>
          <w:color w:val="1A1A1A" w:themeColor="background1" w:themeShade="1A"/>
          <w:sz w:val="28"/>
          <w:szCs w:val="28"/>
          <w:lang w:val="uk-UA"/>
        </w:rPr>
        <w:t xml:space="preserve"> М</w:t>
      </w:r>
      <w:r w:rsidR="009D3B49">
        <w:rPr>
          <w:color w:val="1A1A1A" w:themeColor="background1" w:themeShade="1A"/>
          <w:sz w:val="28"/>
          <w:szCs w:val="28"/>
          <w:lang w:val="uk-UA"/>
        </w:rPr>
        <w:t xml:space="preserve">іністрів України від 27.03.2019 року № 376, </w:t>
      </w:r>
      <w:r>
        <w:rPr>
          <w:color w:val="1A1A1A" w:themeColor="background1" w:themeShade="1A"/>
          <w:sz w:val="28"/>
          <w:szCs w:val="28"/>
          <w:lang w:val="uk-UA"/>
        </w:rPr>
        <w:t xml:space="preserve">з метою </w:t>
      </w:r>
      <w:r w:rsidR="00EF14AE">
        <w:rPr>
          <w:color w:val="1A1A1A" w:themeColor="background1" w:themeShade="1A"/>
          <w:sz w:val="28"/>
          <w:szCs w:val="28"/>
          <w:lang w:val="uk-UA"/>
        </w:rPr>
        <w:t>у</w:t>
      </w:r>
      <w:r>
        <w:rPr>
          <w:color w:val="1A1A1A" w:themeColor="background1" w:themeShade="1A"/>
          <w:sz w:val="28"/>
          <w:szCs w:val="28"/>
          <w:lang w:val="uk-UA"/>
        </w:rPr>
        <w:t xml:space="preserve">порядкування </w:t>
      </w:r>
      <w:r w:rsidR="00EF14AE">
        <w:rPr>
          <w:color w:val="1A1A1A" w:themeColor="background1" w:themeShade="1A"/>
          <w:sz w:val="28"/>
          <w:szCs w:val="28"/>
          <w:lang w:val="uk-UA"/>
        </w:rPr>
        <w:t>нумерації об’</w:t>
      </w:r>
      <w:r w:rsidR="00EF14AE" w:rsidRPr="00EF14AE">
        <w:rPr>
          <w:color w:val="1A1A1A" w:themeColor="background1" w:themeShade="1A"/>
          <w:sz w:val="28"/>
          <w:szCs w:val="28"/>
          <w:lang w:val="uk-UA"/>
        </w:rPr>
        <w:t>єктів нерухомого майна</w:t>
      </w:r>
      <w:r w:rsidR="009B2D86">
        <w:rPr>
          <w:color w:val="1A1A1A" w:themeColor="background1" w:themeShade="1A"/>
          <w:sz w:val="28"/>
          <w:szCs w:val="28"/>
          <w:lang w:val="uk-UA"/>
        </w:rPr>
        <w:t xml:space="preserve"> та усунення </w:t>
      </w:r>
      <w:r w:rsidR="0063464A">
        <w:rPr>
          <w:color w:val="1A1A1A" w:themeColor="background1" w:themeShade="1A"/>
          <w:sz w:val="28"/>
          <w:szCs w:val="28"/>
          <w:lang w:val="uk-UA"/>
        </w:rPr>
        <w:t xml:space="preserve">дублювання </w:t>
      </w:r>
      <w:r w:rsidR="00EF14AE">
        <w:rPr>
          <w:color w:val="1A1A1A" w:themeColor="background1" w:themeShade="1A"/>
          <w:sz w:val="28"/>
          <w:szCs w:val="28"/>
          <w:lang w:val="uk-UA"/>
        </w:rPr>
        <w:t xml:space="preserve">у присвоєних поштових адресах  </w:t>
      </w:r>
      <w:r>
        <w:rPr>
          <w:color w:val="1A1A1A" w:themeColor="background1" w:themeShade="1A"/>
          <w:sz w:val="28"/>
          <w:szCs w:val="28"/>
          <w:lang w:val="uk-UA"/>
        </w:rPr>
        <w:t>об’</w:t>
      </w:r>
      <w:r w:rsidRPr="00417186">
        <w:rPr>
          <w:color w:val="1A1A1A" w:themeColor="background1" w:themeShade="1A"/>
          <w:sz w:val="28"/>
          <w:szCs w:val="28"/>
          <w:lang w:val="uk-UA"/>
        </w:rPr>
        <w:t>єкт</w:t>
      </w:r>
      <w:r>
        <w:rPr>
          <w:color w:val="1A1A1A" w:themeColor="background1" w:themeShade="1A"/>
          <w:sz w:val="28"/>
          <w:szCs w:val="28"/>
          <w:lang w:val="uk-UA"/>
        </w:rPr>
        <w:t>ам</w:t>
      </w:r>
      <w:r w:rsidRPr="00417186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13269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417186">
        <w:rPr>
          <w:color w:val="1A1A1A" w:themeColor="background1" w:themeShade="1A"/>
          <w:sz w:val="28"/>
          <w:szCs w:val="28"/>
          <w:lang w:val="uk-UA"/>
        </w:rPr>
        <w:t>нерухомого майна</w:t>
      </w:r>
      <w:r w:rsidR="009B2D86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в зв</w:t>
      </w:r>
      <w:r w:rsidR="009B2D86">
        <w:rPr>
          <w:color w:val="1A1A1A" w:themeColor="background1" w:themeShade="1A"/>
          <w:sz w:val="28"/>
          <w:szCs w:val="28"/>
          <w:lang w:val="uk-UA"/>
        </w:rPr>
        <w:t xml:space="preserve">’язку </w:t>
      </w:r>
      <w:r w:rsidRPr="002D3A51">
        <w:rPr>
          <w:color w:val="1A1A1A" w:themeColor="background1" w:themeShade="1A"/>
          <w:sz w:val="28"/>
          <w:szCs w:val="28"/>
          <w:lang w:val="uk-UA"/>
        </w:rPr>
        <w:t>надходження заяви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C13269">
        <w:rPr>
          <w:color w:val="1A1A1A" w:themeColor="background1" w:themeShade="1A"/>
          <w:sz w:val="28"/>
          <w:szCs w:val="28"/>
          <w:lang w:val="uk-UA"/>
        </w:rPr>
        <w:t>Бучинського</w:t>
      </w:r>
      <w:proofErr w:type="spellEnd"/>
      <w:r w:rsidR="00C13269">
        <w:rPr>
          <w:color w:val="1A1A1A" w:themeColor="background1" w:themeShade="1A"/>
          <w:sz w:val="28"/>
          <w:szCs w:val="28"/>
          <w:lang w:val="uk-UA"/>
        </w:rPr>
        <w:t xml:space="preserve"> Андрія Антоновича та Демкової Наталії Антонівни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color w:val="1A1A1A" w:themeColor="background1" w:themeShade="1A"/>
          <w:sz w:val="28"/>
          <w:szCs w:val="28"/>
          <w:lang w:val="uk-UA"/>
        </w:rPr>
        <w:t xml:space="preserve">зміну поштової адреси,  </w:t>
      </w:r>
      <w:r w:rsidRPr="00916592">
        <w:rPr>
          <w:color w:val="1A1A1A" w:themeColor="background1" w:themeShade="1A"/>
          <w:sz w:val="28"/>
          <w:szCs w:val="28"/>
          <w:lang w:val="uk-UA"/>
        </w:rPr>
        <w:t>виконавчий комі</w:t>
      </w:r>
      <w:r w:rsidR="002F385C">
        <w:rPr>
          <w:color w:val="1A1A1A" w:themeColor="background1" w:themeShade="1A"/>
          <w:sz w:val="28"/>
          <w:szCs w:val="28"/>
          <w:lang w:val="uk-UA"/>
        </w:rPr>
        <w:t xml:space="preserve">тет Орининської сільської ради </w:t>
      </w:r>
    </w:p>
    <w:p w:rsidR="002F385C" w:rsidRPr="002F385C" w:rsidRDefault="002F385C" w:rsidP="00667019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2F385C">
        <w:rPr>
          <w:b/>
          <w:color w:val="1A1A1A" w:themeColor="background1" w:themeShade="1A"/>
          <w:sz w:val="28"/>
          <w:szCs w:val="28"/>
          <w:lang w:val="uk-UA"/>
        </w:rPr>
        <w:t>ВИРІШИВ:</w:t>
      </w:r>
    </w:p>
    <w:p w:rsidR="00667019" w:rsidRPr="00916592" w:rsidRDefault="00667019" w:rsidP="00667019">
      <w:pPr>
        <w:jc w:val="center"/>
        <w:rPr>
          <w:b/>
          <w:bCs/>
          <w:color w:val="1A1A1A" w:themeColor="background1" w:themeShade="1A"/>
          <w:lang w:val="uk-UA"/>
        </w:rPr>
      </w:pPr>
    </w:p>
    <w:p w:rsidR="0006034A" w:rsidRDefault="00667019" w:rsidP="00667019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2F385C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Змінити поштову адресу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>а</w:t>
      </w:r>
      <w:r w:rsidRPr="009D3B49">
        <w:rPr>
          <w:color w:val="1A1A1A" w:themeColor="background1" w:themeShade="1A"/>
          <w:sz w:val="28"/>
          <w:lang w:val="uk-UA"/>
        </w:rPr>
        <w:t xml:space="preserve"> нерухомого майна</w:t>
      </w:r>
      <w:r w:rsidR="00FA22F1">
        <w:rPr>
          <w:color w:val="1A1A1A" w:themeColor="background1" w:themeShade="1A"/>
          <w:sz w:val="28"/>
          <w:lang w:val="uk-UA"/>
        </w:rPr>
        <w:t>,  а саме: житловому будинку під літерою «А», сараю під літерою «Б», літній кухні під літ</w:t>
      </w:r>
      <w:r w:rsidR="000641A8">
        <w:rPr>
          <w:color w:val="1A1A1A" w:themeColor="background1" w:themeShade="1A"/>
          <w:sz w:val="28"/>
          <w:lang w:val="uk-UA"/>
        </w:rPr>
        <w:t>ерою «В», підвалу під літерою «Д</w:t>
      </w:r>
      <w:bookmarkStart w:id="0" w:name="_GoBack"/>
      <w:bookmarkEnd w:id="0"/>
      <w:r w:rsidR="00FA22F1">
        <w:rPr>
          <w:color w:val="1A1A1A" w:themeColor="background1" w:themeShade="1A"/>
          <w:sz w:val="28"/>
          <w:lang w:val="uk-UA"/>
        </w:rPr>
        <w:t>», гаражу під літерою «Г» в с. Ріп</w:t>
      </w:r>
      <w:r w:rsidR="009B2D86">
        <w:rPr>
          <w:color w:val="1A1A1A" w:themeColor="background1" w:themeShade="1A"/>
          <w:sz w:val="28"/>
          <w:lang w:val="uk-UA"/>
        </w:rPr>
        <w:t>и</w:t>
      </w:r>
      <w:r w:rsidR="00FA22F1">
        <w:rPr>
          <w:color w:val="1A1A1A" w:themeColor="background1" w:themeShade="1A"/>
          <w:sz w:val="28"/>
          <w:lang w:val="uk-UA"/>
        </w:rPr>
        <w:t>нці, Кам‘</w:t>
      </w:r>
      <w:r w:rsidR="00FA22F1" w:rsidRPr="00FA22F1">
        <w:rPr>
          <w:color w:val="1A1A1A" w:themeColor="background1" w:themeShade="1A"/>
          <w:sz w:val="28"/>
          <w:lang w:val="uk-UA"/>
        </w:rPr>
        <w:t>янець-Подільського район</w:t>
      </w:r>
      <w:r w:rsidR="00FA22F1">
        <w:rPr>
          <w:color w:val="1A1A1A" w:themeColor="background1" w:themeShade="1A"/>
          <w:sz w:val="28"/>
          <w:lang w:val="uk-UA"/>
        </w:rPr>
        <w:t>у</w:t>
      </w:r>
      <w:r w:rsidR="00FA22F1" w:rsidRPr="00FA22F1">
        <w:rPr>
          <w:color w:val="1A1A1A" w:themeColor="background1" w:themeShade="1A"/>
          <w:sz w:val="28"/>
          <w:lang w:val="uk-UA"/>
        </w:rPr>
        <w:t xml:space="preserve">, Хмельницької області </w:t>
      </w:r>
      <w:r w:rsidR="00FA22F1">
        <w:rPr>
          <w:color w:val="1A1A1A" w:themeColor="background1" w:themeShade="1A"/>
          <w:sz w:val="28"/>
          <w:lang w:val="uk-UA"/>
        </w:rPr>
        <w:t xml:space="preserve">з вул. Богдана Хмельницького, 45 на </w:t>
      </w:r>
      <w:r w:rsidR="00FA22F1" w:rsidRPr="00FA22F1">
        <w:rPr>
          <w:color w:val="1A1A1A" w:themeColor="background1" w:themeShade="1A"/>
          <w:sz w:val="28"/>
          <w:lang w:val="uk-UA"/>
        </w:rPr>
        <w:t>адресу: Україна, Хмельницька область, Кам’янець-Подільський район, с.</w:t>
      </w:r>
      <w:r w:rsidR="00FA22F1">
        <w:rPr>
          <w:color w:val="1A1A1A" w:themeColor="background1" w:themeShade="1A"/>
          <w:sz w:val="28"/>
          <w:lang w:val="uk-UA"/>
        </w:rPr>
        <w:t xml:space="preserve"> Ріп</w:t>
      </w:r>
      <w:r w:rsidR="009B2D86">
        <w:rPr>
          <w:color w:val="1A1A1A" w:themeColor="background1" w:themeShade="1A"/>
          <w:sz w:val="28"/>
          <w:lang w:val="uk-UA"/>
        </w:rPr>
        <w:t>и</w:t>
      </w:r>
      <w:r w:rsidR="00FA22F1">
        <w:rPr>
          <w:color w:val="1A1A1A" w:themeColor="background1" w:themeShade="1A"/>
          <w:sz w:val="28"/>
          <w:lang w:val="uk-UA"/>
        </w:rPr>
        <w:t xml:space="preserve">нці, вул. Богдана Хмельницького, буд. 45 «А».  </w:t>
      </w:r>
    </w:p>
    <w:p w:rsidR="00667019" w:rsidRPr="00916592" w:rsidRDefault="00FA22F1" w:rsidP="00667019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 </w:t>
      </w:r>
      <w:r w:rsidR="00667019" w:rsidRPr="009D3B49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 </w:t>
      </w:r>
    </w:p>
    <w:p w:rsidR="00667019" w:rsidRDefault="00FA22F1" w:rsidP="00667019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</w:t>
      </w:r>
      <w:r w:rsidR="00667019">
        <w:rPr>
          <w:color w:val="1A1A1A" w:themeColor="background1" w:themeShade="1A"/>
          <w:sz w:val="28"/>
          <w:lang w:val="uk-UA"/>
        </w:rPr>
        <w:t xml:space="preserve"> </w:t>
      </w:r>
      <w:r w:rsidR="00667019"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06034A" w:rsidRPr="00916592" w:rsidRDefault="0006034A" w:rsidP="00667019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667019" w:rsidRPr="00916592" w:rsidRDefault="00FA22F1" w:rsidP="00667019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3.</w:t>
      </w:r>
      <w:r w:rsidR="00667019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667019"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 w:rsidR="00667019"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="00667019"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 w:rsidR="00667019">
        <w:rPr>
          <w:color w:val="1A1A1A" w:themeColor="background1" w:themeShade="1A"/>
          <w:sz w:val="28"/>
          <w:szCs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667019" w:rsidRPr="00916592" w:rsidRDefault="00667019" w:rsidP="00667019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667019" w:rsidRPr="00916592" w:rsidRDefault="00667019" w:rsidP="00667019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7F0144" w:rsidRPr="009B2D86" w:rsidRDefault="00667019" w:rsidP="00FA22F1">
      <w:pPr>
        <w:pStyle w:val="a3"/>
        <w:tabs>
          <w:tab w:val="left" w:pos="7088"/>
        </w:tabs>
        <w:spacing w:before="0" w:after="0"/>
        <w:jc w:val="center"/>
      </w:pPr>
      <w:r w:rsidRPr="009B2D86">
        <w:rPr>
          <w:color w:val="1A1A1A" w:themeColor="background1" w:themeShade="1A"/>
          <w:sz w:val="28"/>
          <w:szCs w:val="28"/>
          <w:lang w:val="uk-UA"/>
        </w:rPr>
        <w:t>Сільський  голова</w:t>
      </w:r>
      <w:r w:rsidR="00FA22F1" w:rsidRPr="009B2D86">
        <w:rPr>
          <w:color w:val="1A1A1A" w:themeColor="background1" w:themeShade="1A"/>
          <w:sz w:val="28"/>
          <w:szCs w:val="28"/>
          <w:lang w:val="uk-UA"/>
        </w:rPr>
        <w:t xml:space="preserve">  </w:t>
      </w:r>
      <w:r w:rsidR="009B2D86">
        <w:rPr>
          <w:color w:val="1A1A1A" w:themeColor="background1" w:themeShade="1A"/>
          <w:sz w:val="28"/>
          <w:szCs w:val="28"/>
          <w:lang w:val="uk-UA"/>
        </w:rPr>
        <w:t xml:space="preserve">            </w:t>
      </w:r>
      <w:r w:rsidR="00FA22F1" w:rsidRPr="009B2D86">
        <w:rPr>
          <w:color w:val="1A1A1A" w:themeColor="background1" w:themeShade="1A"/>
          <w:sz w:val="28"/>
          <w:szCs w:val="28"/>
          <w:lang w:val="uk-UA"/>
        </w:rPr>
        <w:t xml:space="preserve">                                                          Іван РОМАНЧУК</w:t>
      </w:r>
    </w:p>
    <w:sectPr w:rsidR="007F0144" w:rsidRPr="009B2D86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7019"/>
    <w:rsid w:val="0006034A"/>
    <w:rsid w:val="000641A8"/>
    <w:rsid w:val="002F385C"/>
    <w:rsid w:val="0063464A"/>
    <w:rsid w:val="00667019"/>
    <w:rsid w:val="007F0144"/>
    <w:rsid w:val="00957106"/>
    <w:rsid w:val="009B2D86"/>
    <w:rsid w:val="009D3B49"/>
    <w:rsid w:val="00C13269"/>
    <w:rsid w:val="00EE09EE"/>
    <w:rsid w:val="00EF14AE"/>
    <w:rsid w:val="00FA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494A0"/>
  <w15:docId w15:val="{D045E5C9-6939-488C-AC69-342D491B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7019"/>
    <w:pPr>
      <w:spacing w:before="100" w:after="119"/>
    </w:pPr>
    <w:rPr>
      <w:lang w:eastAsia="ar-SA"/>
    </w:rPr>
  </w:style>
  <w:style w:type="paragraph" w:styleId="a4">
    <w:name w:val="List Paragraph"/>
    <w:basedOn w:val="a"/>
    <w:uiPriority w:val="34"/>
    <w:qFormat/>
    <w:rsid w:val="002F3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8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C694C-F6AE-4195-AF99-DFC47406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6</cp:revision>
  <cp:lastPrinted>2021-08-02T09:06:00Z</cp:lastPrinted>
  <dcterms:created xsi:type="dcterms:W3CDTF">2021-08-02T07:22:00Z</dcterms:created>
  <dcterms:modified xsi:type="dcterms:W3CDTF">2021-08-04T07:40:00Z</dcterms:modified>
</cp:coreProperties>
</file>