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321" w:rsidRDefault="00454321" w:rsidP="00A40941">
      <w:pPr>
        <w:shd w:val="clear" w:color="auto" w:fill="FFFFFF"/>
        <w:spacing w:after="225" w:line="240" w:lineRule="auto"/>
        <w:textAlignment w:val="baseline"/>
        <w:rPr>
          <w:rFonts w:ascii="Times New Roman" w:eastAsia="Times New Roman" w:hAnsi="Times New Roman" w:cs="Times New Roman"/>
          <w:color w:val="000000"/>
          <w:sz w:val="27"/>
          <w:szCs w:val="27"/>
          <w:lang w:val="uk-UA" w:eastAsia="ru-RU"/>
        </w:rPr>
      </w:pPr>
    </w:p>
    <w:p w:rsidR="00D70DEC" w:rsidRPr="00290845"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color w:val="000000"/>
          <w:sz w:val="20"/>
          <w:szCs w:val="20"/>
          <w:lang w:val="uk-UA" w:eastAsia="ru-RU"/>
        </w:rPr>
        <w:t>Додаток  1</w:t>
      </w:r>
    </w:p>
    <w:p w:rsidR="00D70DEC" w:rsidRPr="00290845"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color w:val="000000"/>
          <w:sz w:val="20"/>
          <w:szCs w:val="20"/>
          <w:lang w:val="uk-UA" w:eastAsia="ru-RU"/>
        </w:rPr>
        <w:t>до рішення с</w:t>
      </w:r>
      <w:r w:rsidR="000F7B36" w:rsidRPr="00290845">
        <w:rPr>
          <w:rFonts w:ascii="Times New Roman" w:eastAsia="Times New Roman" w:hAnsi="Times New Roman" w:cs="Times New Roman"/>
          <w:color w:val="000000"/>
          <w:sz w:val="20"/>
          <w:szCs w:val="20"/>
          <w:lang w:val="uk-UA" w:eastAsia="ru-RU"/>
        </w:rPr>
        <w:t>ільської</w:t>
      </w:r>
      <w:r w:rsidRPr="00290845">
        <w:rPr>
          <w:rFonts w:ascii="Times New Roman" w:eastAsia="Times New Roman" w:hAnsi="Times New Roman" w:cs="Times New Roman"/>
          <w:color w:val="000000"/>
          <w:sz w:val="20"/>
          <w:szCs w:val="20"/>
          <w:lang w:val="uk-UA" w:eastAsia="ru-RU"/>
        </w:rPr>
        <w:t xml:space="preserve"> ради</w:t>
      </w:r>
    </w:p>
    <w:p w:rsidR="00D70DEC" w:rsidRPr="00290845"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color w:val="000000"/>
          <w:sz w:val="20"/>
          <w:szCs w:val="20"/>
          <w:lang w:val="uk-UA" w:eastAsia="ru-RU"/>
        </w:rPr>
        <w:t xml:space="preserve">від </w:t>
      </w:r>
      <w:r w:rsidR="00562BF9" w:rsidRPr="00290845">
        <w:rPr>
          <w:rFonts w:ascii="Times New Roman" w:eastAsia="Times New Roman" w:hAnsi="Times New Roman" w:cs="Times New Roman"/>
          <w:color w:val="000000"/>
          <w:sz w:val="20"/>
          <w:szCs w:val="20"/>
          <w:lang w:val="uk-UA" w:eastAsia="ru-RU"/>
        </w:rPr>
        <w:t>08</w:t>
      </w:r>
      <w:r w:rsidRPr="00290845">
        <w:rPr>
          <w:rFonts w:ascii="Times New Roman" w:eastAsia="Times New Roman" w:hAnsi="Times New Roman" w:cs="Times New Roman"/>
          <w:color w:val="000000"/>
          <w:sz w:val="20"/>
          <w:szCs w:val="20"/>
          <w:lang w:val="uk-UA" w:eastAsia="ru-RU"/>
        </w:rPr>
        <w:t xml:space="preserve"> </w:t>
      </w:r>
      <w:r w:rsidR="00562BF9" w:rsidRPr="00290845">
        <w:rPr>
          <w:rFonts w:ascii="Times New Roman" w:eastAsia="Times New Roman" w:hAnsi="Times New Roman" w:cs="Times New Roman"/>
          <w:color w:val="000000"/>
          <w:sz w:val="20"/>
          <w:szCs w:val="20"/>
          <w:lang w:val="uk-UA" w:eastAsia="ru-RU"/>
        </w:rPr>
        <w:t>жовтня</w:t>
      </w:r>
      <w:r w:rsidRPr="00290845">
        <w:rPr>
          <w:rFonts w:ascii="Times New Roman" w:eastAsia="Times New Roman" w:hAnsi="Times New Roman" w:cs="Times New Roman"/>
          <w:color w:val="000000"/>
          <w:sz w:val="20"/>
          <w:szCs w:val="20"/>
          <w:lang w:val="uk-UA" w:eastAsia="ru-RU"/>
        </w:rPr>
        <w:t xml:space="preserve">  2021 року</w:t>
      </w:r>
    </w:p>
    <w:p w:rsidR="00D70DEC" w:rsidRPr="00290845"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color w:val="000000"/>
          <w:sz w:val="20"/>
          <w:szCs w:val="20"/>
          <w:lang w:val="uk-UA" w:eastAsia="ru-RU"/>
        </w:rPr>
        <w:t>№  </w:t>
      </w:r>
      <w:r w:rsidR="00562BF9" w:rsidRPr="00290845">
        <w:rPr>
          <w:rFonts w:ascii="Times New Roman" w:eastAsia="Times New Roman" w:hAnsi="Times New Roman" w:cs="Times New Roman"/>
          <w:color w:val="000000"/>
          <w:sz w:val="20"/>
          <w:szCs w:val="20"/>
          <w:lang w:val="uk-UA" w:eastAsia="ru-RU"/>
        </w:rPr>
        <w:t>____</w:t>
      </w:r>
    </w:p>
    <w:p w:rsidR="00D70DEC" w:rsidRPr="00290845" w:rsidRDefault="00D70DEC" w:rsidP="00D70DEC">
      <w:pPr>
        <w:shd w:val="clear" w:color="auto" w:fill="FFFFFF"/>
        <w:spacing w:after="0" w:line="240" w:lineRule="auto"/>
        <w:jc w:val="center"/>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b/>
          <w:bCs/>
          <w:color w:val="000000"/>
          <w:sz w:val="20"/>
          <w:szCs w:val="20"/>
          <w:lang w:val="uk-UA" w:eastAsia="ru-RU"/>
        </w:rPr>
        <w:t> </w:t>
      </w:r>
    </w:p>
    <w:p w:rsidR="00D70DEC" w:rsidRPr="00454321" w:rsidRDefault="00D70DEC" w:rsidP="00D70DEC">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b/>
          <w:bCs/>
          <w:color w:val="000000"/>
          <w:sz w:val="27"/>
          <w:lang w:val="uk-UA" w:eastAsia="ru-RU"/>
        </w:rPr>
        <w:t> </w:t>
      </w:r>
    </w:p>
    <w:p w:rsidR="00D70DEC" w:rsidRPr="00454321" w:rsidRDefault="00D70DEC" w:rsidP="00D70DEC">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b/>
          <w:bCs/>
          <w:color w:val="000000"/>
          <w:sz w:val="27"/>
          <w:lang w:val="uk-UA" w:eastAsia="ru-RU"/>
        </w:rPr>
        <w:t>Порядок виявлення, взяття на облік, збереження </w:t>
      </w:r>
    </w:p>
    <w:p w:rsidR="00D70DEC" w:rsidRPr="00454321" w:rsidRDefault="00D70DEC" w:rsidP="00D70DEC">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b/>
          <w:bCs/>
          <w:color w:val="000000"/>
          <w:sz w:val="27"/>
          <w:lang w:val="uk-UA" w:eastAsia="ru-RU"/>
        </w:rPr>
        <w:t>і використання безхазяйного майна </w:t>
      </w:r>
    </w:p>
    <w:p w:rsidR="00D70DEC" w:rsidRDefault="00D70DEC" w:rsidP="00D70DEC">
      <w:pPr>
        <w:shd w:val="clear" w:color="auto" w:fill="FFFFFF"/>
        <w:spacing w:after="0" w:line="240" w:lineRule="auto"/>
        <w:jc w:val="center"/>
        <w:textAlignment w:val="baseline"/>
        <w:rPr>
          <w:rFonts w:ascii="Times New Roman" w:eastAsia="Times New Roman" w:hAnsi="Times New Roman" w:cs="Times New Roman"/>
          <w:b/>
          <w:bCs/>
          <w:color w:val="000000"/>
          <w:sz w:val="27"/>
          <w:lang w:val="uk-UA" w:eastAsia="ru-RU"/>
        </w:rPr>
      </w:pPr>
      <w:r w:rsidRPr="00454321">
        <w:rPr>
          <w:rFonts w:ascii="Times New Roman" w:eastAsia="Times New Roman" w:hAnsi="Times New Roman" w:cs="Times New Roman"/>
          <w:b/>
          <w:bCs/>
          <w:color w:val="000000"/>
          <w:sz w:val="27"/>
          <w:lang w:val="uk-UA" w:eastAsia="ru-RU"/>
        </w:rPr>
        <w:t xml:space="preserve">на території </w:t>
      </w:r>
      <w:proofErr w:type="spellStart"/>
      <w:r w:rsidR="00562BF9">
        <w:rPr>
          <w:rFonts w:ascii="Times New Roman" w:eastAsia="Times New Roman" w:hAnsi="Times New Roman" w:cs="Times New Roman"/>
          <w:b/>
          <w:bCs/>
          <w:color w:val="000000"/>
          <w:sz w:val="27"/>
          <w:lang w:val="uk-UA" w:eastAsia="ru-RU"/>
        </w:rPr>
        <w:t>Орининської</w:t>
      </w:r>
      <w:proofErr w:type="spellEnd"/>
      <w:r w:rsidR="00562BF9">
        <w:rPr>
          <w:rFonts w:ascii="Times New Roman" w:eastAsia="Times New Roman" w:hAnsi="Times New Roman" w:cs="Times New Roman"/>
          <w:b/>
          <w:bCs/>
          <w:color w:val="000000"/>
          <w:sz w:val="27"/>
          <w:lang w:val="uk-UA" w:eastAsia="ru-RU"/>
        </w:rPr>
        <w:t xml:space="preserve"> сільської</w:t>
      </w:r>
      <w:r w:rsidR="00EA0A46">
        <w:rPr>
          <w:rFonts w:ascii="Times New Roman" w:eastAsia="Times New Roman" w:hAnsi="Times New Roman" w:cs="Times New Roman"/>
          <w:b/>
          <w:bCs/>
          <w:color w:val="000000"/>
          <w:sz w:val="27"/>
          <w:lang w:val="uk-UA" w:eastAsia="ru-RU"/>
        </w:rPr>
        <w:t xml:space="preserve"> </w:t>
      </w:r>
      <w:r w:rsidRPr="00454321">
        <w:rPr>
          <w:rFonts w:ascii="Times New Roman" w:eastAsia="Times New Roman" w:hAnsi="Times New Roman" w:cs="Times New Roman"/>
          <w:b/>
          <w:bCs/>
          <w:color w:val="000000"/>
          <w:sz w:val="27"/>
          <w:lang w:val="uk-UA" w:eastAsia="ru-RU"/>
        </w:rPr>
        <w:t>ради</w:t>
      </w:r>
    </w:p>
    <w:p w:rsidR="00A40941" w:rsidRPr="00454321" w:rsidRDefault="00A40941" w:rsidP="00D70DEC">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Порядок виявлення, взяття на облік, збереження і використання безхазяйного майна на території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w:t>
      </w:r>
      <w:proofErr w:type="spellStart"/>
      <w:r w:rsidR="00562BF9" w:rsidRPr="00A40941">
        <w:rPr>
          <w:rFonts w:ascii="Times New Roman" w:eastAsia="Times New Roman" w:hAnsi="Times New Roman" w:cs="Times New Roman"/>
          <w:color w:val="000000"/>
          <w:sz w:val="28"/>
          <w:szCs w:val="28"/>
          <w:lang w:val="uk-UA" w:eastAsia="ru-RU"/>
        </w:rPr>
        <w:t>сільської</w:t>
      </w:r>
      <w:r w:rsidRPr="00A40941">
        <w:rPr>
          <w:rFonts w:ascii="Times New Roman" w:eastAsia="Times New Roman" w:hAnsi="Times New Roman" w:cs="Times New Roman"/>
          <w:color w:val="000000"/>
          <w:sz w:val="28"/>
          <w:szCs w:val="28"/>
          <w:lang w:val="uk-UA" w:eastAsia="ru-RU"/>
        </w:rPr>
        <w:t>ради</w:t>
      </w:r>
      <w:proofErr w:type="spellEnd"/>
      <w:r w:rsidRPr="00A40941">
        <w:rPr>
          <w:rFonts w:ascii="Times New Roman" w:eastAsia="Times New Roman" w:hAnsi="Times New Roman" w:cs="Times New Roman"/>
          <w:color w:val="000000"/>
          <w:sz w:val="28"/>
          <w:szCs w:val="28"/>
          <w:lang w:val="uk-UA" w:eastAsia="ru-RU"/>
        </w:rPr>
        <w:t xml:space="preserve"> розроблено з метою врегулювання відносин щодо виявлення, взяття на облік, збереження та використання рухомого та нерухомого майна, яке є безхазяйним та набуття </w:t>
      </w:r>
      <w:proofErr w:type="spellStart"/>
      <w:r w:rsidR="00562BF9" w:rsidRPr="00A40941">
        <w:rPr>
          <w:rFonts w:ascii="Times New Roman" w:eastAsia="Times New Roman" w:hAnsi="Times New Roman" w:cs="Times New Roman"/>
          <w:color w:val="000000"/>
          <w:sz w:val="28"/>
          <w:szCs w:val="28"/>
          <w:lang w:val="uk-UA" w:eastAsia="ru-RU"/>
        </w:rPr>
        <w:t>Орининською</w:t>
      </w:r>
      <w:proofErr w:type="spellEnd"/>
      <w:r w:rsidR="00562BF9" w:rsidRPr="00A40941">
        <w:rPr>
          <w:rFonts w:ascii="Times New Roman" w:eastAsia="Times New Roman" w:hAnsi="Times New Roman" w:cs="Times New Roman"/>
          <w:color w:val="000000"/>
          <w:sz w:val="28"/>
          <w:szCs w:val="28"/>
          <w:lang w:val="uk-UA" w:eastAsia="ru-RU"/>
        </w:rPr>
        <w:t xml:space="preserve"> сільською</w:t>
      </w:r>
      <w:r w:rsidRPr="00A40941">
        <w:rPr>
          <w:rFonts w:ascii="Times New Roman" w:eastAsia="Times New Roman" w:hAnsi="Times New Roman" w:cs="Times New Roman"/>
          <w:color w:val="000000"/>
          <w:sz w:val="28"/>
          <w:szCs w:val="28"/>
          <w:lang w:val="uk-UA" w:eastAsia="ru-RU"/>
        </w:rPr>
        <w:t xml:space="preserve"> територіальною громадою права власності на  таке безхазяйне  майно.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Порядок розроблено відповідно до Цивільного кодексу України, Законів України «Про державну реєстрацію речових прав на нерухоме майно та їх обтяжень», «Про місцеве самоврядування в Україні».</w:t>
      </w: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b/>
          <w:bCs/>
          <w:color w:val="000000"/>
          <w:sz w:val="28"/>
          <w:szCs w:val="28"/>
          <w:lang w:val="uk-UA" w:eastAsia="ru-RU"/>
        </w:rPr>
        <w:t>1.Загальні положення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1.1. Цей Порядок поширюється на правовідносини з приводу виявлення та обліку нерухомого майна, що не має власника або власник якого невідомий, а відповідне право власності на дане майно підлягає державній реєстрації.    </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1.2. Майно, власник якого відомий (проведена державна реєстрація права власності), але невідомо, де він знаходиться, а також майно, яким користуються члени його сім'ї, родичі власника чи яким управляють інші особи за дорученням власника або на підставі іншого правочину не може бути визнано безхазяйним.</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1.3. Не є власником нерухомого майна особа, яка не має на нього відповідного правовстановлюючого документу, визначеного та зареєстрованого порядку визначеному чинним законодавством. Рішення третейських судів не є такими документами, що підтверджують право власності на нерухоме майно.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 Терміни, які вживаються в Порядку: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1.4.1. Нерухоме майно – земельні ділянки, а також об’єкти, розташовані на земельній ділянці (у тому числі квартири, кімнати, будівлі, споруди, їх частини, розташовані на землях (земельних ділянках) розпорядження якими здійснює </w:t>
      </w:r>
      <w:proofErr w:type="spellStart"/>
      <w:r w:rsidR="006E682E" w:rsidRPr="00A40941">
        <w:rPr>
          <w:rFonts w:ascii="Times New Roman" w:eastAsia="Times New Roman" w:hAnsi="Times New Roman" w:cs="Times New Roman"/>
          <w:color w:val="000000"/>
          <w:sz w:val="28"/>
          <w:szCs w:val="28"/>
          <w:lang w:val="uk-UA" w:eastAsia="ru-RU"/>
        </w:rPr>
        <w:t>Орининська</w:t>
      </w:r>
      <w:proofErr w:type="spellEnd"/>
      <w:r w:rsidRPr="00A40941">
        <w:rPr>
          <w:rFonts w:ascii="Times New Roman" w:eastAsia="Times New Roman" w:hAnsi="Times New Roman" w:cs="Times New Roman"/>
          <w:color w:val="000000"/>
          <w:sz w:val="28"/>
          <w:szCs w:val="28"/>
          <w:lang w:val="uk-UA" w:eastAsia="ru-RU"/>
        </w:rPr>
        <w:t xml:space="preserve"> </w:t>
      </w:r>
      <w:r w:rsidR="00EA0A46" w:rsidRPr="00A40941">
        <w:rPr>
          <w:rFonts w:ascii="Times New Roman" w:eastAsia="Times New Roman" w:hAnsi="Times New Roman" w:cs="Times New Roman"/>
          <w:color w:val="000000"/>
          <w:sz w:val="28"/>
          <w:szCs w:val="28"/>
          <w:lang w:val="uk-UA" w:eastAsia="ru-RU"/>
        </w:rPr>
        <w:t>сільськ</w:t>
      </w:r>
      <w:r w:rsidR="006E682E" w:rsidRPr="00A40941">
        <w:rPr>
          <w:rFonts w:ascii="Times New Roman" w:eastAsia="Times New Roman" w:hAnsi="Times New Roman" w:cs="Times New Roman"/>
          <w:color w:val="000000"/>
          <w:sz w:val="28"/>
          <w:szCs w:val="28"/>
          <w:lang w:val="uk-UA" w:eastAsia="ru-RU"/>
        </w:rPr>
        <w:t>а рада</w:t>
      </w:r>
      <w:r w:rsidRPr="00A40941">
        <w:rPr>
          <w:rFonts w:ascii="Times New Roman" w:eastAsia="Times New Roman" w:hAnsi="Times New Roman" w:cs="Times New Roman"/>
          <w:color w:val="000000"/>
          <w:sz w:val="28"/>
          <w:szCs w:val="28"/>
          <w:lang w:val="uk-UA" w:eastAsia="ru-RU"/>
        </w:rPr>
        <w:t>, переміщення яких неможливе без їх знецінення та зміни призначення;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1.4.2. Рухома річ (рухоме майно)</w:t>
      </w:r>
      <w:r w:rsidRPr="00A40941">
        <w:rPr>
          <w:rFonts w:ascii="Times New Roman" w:eastAsia="Times New Roman" w:hAnsi="Times New Roman" w:cs="Times New Roman"/>
          <w:b/>
          <w:b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 річ (майно), яке можна вільно переміщувати у просторі;</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1.4.3. Споруди - це будівельні системи, пов'язані з землею, які створені з будівельних матеріалів, напівфабрикатів, устаткування та обладнання в результаті виконання різних будівельно-монтажних робіт;</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1.4.4. Будівлі - це споруди, що складаються з несучих та </w:t>
      </w:r>
      <w:proofErr w:type="spellStart"/>
      <w:r w:rsidRPr="00A40941">
        <w:rPr>
          <w:rFonts w:ascii="Times New Roman" w:eastAsia="Times New Roman" w:hAnsi="Times New Roman" w:cs="Times New Roman"/>
          <w:color w:val="000000"/>
          <w:sz w:val="28"/>
          <w:szCs w:val="28"/>
          <w:lang w:val="uk-UA" w:eastAsia="ru-RU"/>
        </w:rPr>
        <w:t>огороджуючих</w:t>
      </w:r>
      <w:proofErr w:type="spellEnd"/>
      <w:r w:rsidRPr="00A40941">
        <w:rPr>
          <w:rFonts w:ascii="Times New Roman" w:eastAsia="Times New Roman" w:hAnsi="Times New Roman" w:cs="Times New Roman"/>
          <w:color w:val="000000"/>
          <w:sz w:val="28"/>
          <w:szCs w:val="28"/>
          <w:lang w:val="uk-UA" w:eastAsia="ru-RU"/>
        </w:rPr>
        <w:t xml:space="preserve"> або сполучених (</w:t>
      </w:r>
      <w:proofErr w:type="spellStart"/>
      <w:r w:rsidRPr="00A40941">
        <w:rPr>
          <w:rFonts w:ascii="Times New Roman" w:eastAsia="Times New Roman" w:hAnsi="Times New Roman" w:cs="Times New Roman"/>
          <w:color w:val="000000"/>
          <w:sz w:val="28"/>
          <w:szCs w:val="28"/>
          <w:lang w:val="uk-UA" w:eastAsia="ru-RU"/>
        </w:rPr>
        <w:t>несучо</w:t>
      </w:r>
      <w:proofErr w:type="spellEnd"/>
      <w:r w:rsidRPr="00A40941">
        <w:rPr>
          <w:rFonts w:ascii="Times New Roman" w:eastAsia="Times New Roman" w:hAnsi="Times New Roman" w:cs="Times New Roman"/>
          <w:color w:val="000000"/>
          <w:sz w:val="28"/>
          <w:szCs w:val="28"/>
          <w:lang w:val="uk-UA" w:eastAsia="ru-RU"/>
        </w:rPr>
        <w:t>-огороджувальних) конструкцій, які утворюють наземні або підземні приміщення, призначені для проживання або перебування людей, розміщення устаткування, тварин, рослин, а також предметів;</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lastRenderedPageBreak/>
        <w:t>1.4.5.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1.4.6. Домоволодіння - житловий будинок з прилеглою до нього земельною ділянкою та належними йому господарськими спорудами та будівлями;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1.4.7. Квартира - це ізольоване помешкання в житловому  будинку, призначене та придатне для постійного у ньому проживання;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1.4.8. Поштова адреса - це в установленому порядку присвоєний об'єкту нерухомості номер будинку, (у разі наявності - номер квартири), назва вулиці, назва населеного пункту;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1.4.9. Безхазяйне нерухоме майно - це нерухоме майно, яке не має власника або власник якого не відомий;</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1.4.10. Державна реєстрація речових прав на нерухоме майно - офіційне визнання і підтвердження державою фактів виникнення, переходу або припинення прав на нерухоме майно, обтяження таких прав шляхом внесення відповідного запису до Державного реєстру речових прав на нерухоме майно;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1.4.11. С</w:t>
      </w:r>
      <w:r w:rsidRPr="00A40941">
        <w:rPr>
          <w:rFonts w:ascii="Times New Roman" w:eastAsia="Times New Roman" w:hAnsi="Times New Roman" w:cs="Times New Roman"/>
          <w:b/>
          <w:bCs/>
          <w:color w:val="000000"/>
          <w:sz w:val="28"/>
          <w:szCs w:val="28"/>
          <w:lang w:val="uk-UA" w:eastAsia="ru-RU"/>
        </w:rPr>
        <w:t>уб`єкти виявлення безхазяйної речі (майна)</w:t>
      </w:r>
      <w:r w:rsidRPr="00A40941">
        <w:rPr>
          <w:rFonts w:ascii="Times New Roman" w:eastAsia="Times New Roman" w:hAnsi="Times New Roman" w:cs="Times New Roman"/>
          <w:color w:val="000000"/>
          <w:sz w:val="28"/>
          <w:szCs w:val="28"/>
          <w:lang w:val="uk-UA" w:eastAsia="ru-RU"/>
        </w:rPr>
        <w:t> – будь-яка фізична чи юридична особа, якій стало відомо про місцезнаходження такої речі чи майна.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1.4.12 Демонтаж – розбирання або зняття конструкцій з місця встановлення із збереженням цілісності;</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1.4.13. Евакуація – комплекс заходів, які передбачають відокремлення рухомого майна разом без основи від місця їх розташування та транспортування до місця їх подальшого зберігання;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1.4.14. Зберігачі</w:t>
      </w:r>
      <w:r w:rsidRPr="00A40941">
        <w:rPr>
          <w:rFonts w:ascii="Times New Roman" w:eastAsia="Times New Roman" w:hAnsi="Times New Roman" w:cs="Times New Roman"/>
          <w:b/>
          <w:b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 xml:space="preserve">– підприємства, установи, організації всіх форм власності, фізичні особи, фізичні особи – підприємці, з якими </w:t>
      </w:r>
      <w:proofErr w:type="spellStart"/>
      <w:r w:rsidR="006E682E" w:rsidRPr="00A40941">
        <w:rPr>
          <w:rFonts w:ascii="Times New Roman" w:eastAsia="Times New Roman" w:hAnsi="Times New Roman" w:cs="Times New Roman"/>
          <w:color w:val="000000"/>
          <w:sz w:val="28"/>
          <w:szCs w:val="28"/>
          <w:lang w:val="uk-UA" w:eastAsia="ru-RU"/>
        </w:rPr>
        <w:t>Орининська</w:t>
      </w:r>
      <w:proofErr w:type="spellEnd"/>
      <w:r w:rsidR="006E682E" w:rsidRPr="00A40941">
        <w:rPr>
          <w:rFonts w:ascii="Times New Roman" w:eastAsia="Times New Roman" w:hAnsi="Times New Roman" w:cs="Times New Roman"/>
          <w:color w:val="000000"/>
          <w:sz w:val="28"/>
          <w:szCs w:val="28"/>
          <w:lang w:val="uk-UA" w:eastAsia="ru-RU"/>
        </w:rPr>
        <w:t xml:space="preserve">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а  рада</w:t>
      </w:r>
      <w:r w:rsidRPr="00A40941">
        <w:rPr>
          <w:rFonts w:ascii="Times New Roman" w:eastAsia="Times New Roman" w:hAnsi="Times New Roman" w:cs="Times New Roman"/>
          <w:i/>
          <w:i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уклала договір зберігання безхазяйного майна.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1.5 Органом, який здійснює виявлення, ведення обліку, підготовку документації для прийняття такого майна до комунальної власності, а також ініціює проведення оцінки є  постійно діюча комісія з обстеження безхазяйного майна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 (надалі – Комісія). Прийняті Комісією акти, пов’язані з виконанням функцій з виявлення, ведення обліку, оцінки, а також здійснення заходів з охорони та приймання в комунальну власність безхазяйного майна, є обов’язковими для виконання комунальними підприємствами, установами та організаціями.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1.6 Склад Комісії затверджується рішенням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1.7 Розпорядження, а також прийняття в комунальну власність безхазяйного майна є повноваженнями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 (надалі – орган управління).</w:t>
      </w: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b/>
          <w:bCs/>
          <w:color w:val="000000"/>
          <w:sz w:val="28"/>
          <w:szCs w:val="28"/>
          <w:lang w:val="uk-UA" w:eastAsia="ru-RU"/>
        </w:rPr>
        <w:t>2.Виявлення та взяття на облік безхазяйного нерухомого майна </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2.1. Суб’єкт  виявлення безхазяйної речі (майна) надає до виконкому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письмове повідомлення про місцезнаходження такої речі (майна) або спадщини.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2.2. Перевірка факту наявності безхазяйної речі або майна та збір підтверджуючих документів та обстеження об’єкту  здійснюється Комісією.</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2.3 Протягом десяти днів з дня отримання повідомлення голова Комісії ініціює зібрання постійно діючої комісії з обстеження безхазяйного майна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lastRenderedPageBreak/>
        <w:t>2.4 Комісія, здійснює обстеження об’єкту, про що складається відповідний акт. В акті обстеження нерухомого майна зазначається: його тип (призначення), орієнтовна площа, поштова адреса (орієнтовне місцезнаходження), технічний стан, можливість подальшої експлуатації, інші відомості. Тип (призначення) - нерухомого майна в акті зазначається відповідно до термінів, вказаних в даному порядку. Якщо у нерухомого майна відсутня поштова адреса, його місцезнаходження визначається схематично.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2.5 З метою отримання документів, що підтверджують наявність безхазяйної речі (майна), для встановлення можливих власників об’єкту,  Комісія направляє відповідні запити до органів реєстрації актів громадянського стану, нотаріату, підрозділів </w:t>
      </w:r>
      <w:proofErr w:type="spellStart"/>
      <w:r w:rsidRPr="00A40941">
        <w:rPr>
          <w:rFonts w:ascii="Times New Roman" w:eastAsia="Times New Roman" w:hAnsi="Times New Roman" w:cs="Times New Roman"/>
          <w:color w:val="000000"/>
          <w:sz w:val="28"/>
          <w:szCs w:val="28"/>
          <w:lang w:val="uk-UA" w:eastAsia="ru-RU"/>
        </w:rPr>
        <w:t>Держгеокадастру</w:t>
      </w:r>
      <w:proofErr w:type="spellEnd"/>
      <w:r w:rsidRPr="00A40941">
        <w:rPr>
          <w:rFonts w:ascii="Times New Roman" w:eastAsia="Times New Roman" w:hAnsi="Times New Roman" w:cs="Times New Roman"/>
          <w:color w:val="000000"/>
          <w:sz w:val="28"/>
          <w:szCs w:val="28"/>
          <w:lang w:val="uk-UA" w:eastAsia="ru-RU"/>
        </w:rPr>
        <w:t>, органів внутрішніх справ та інших.</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2.6 Комісія оприлюднює інформацію в газет</w:t>
      </w:r>
      <w:r w:rsidR="00EA0A46" w:rsidRPr="00A40941">
        <w:rPr>
          <w:rFonts w:ascii="Times New Roman" w:eastAsia="Times New Roman" w:hAnsi="Times New Roman" w:cs="Times New Roman"/>
          <w:color w:val="000000"/>
          <w:sz w:val="28"/>
          <w:szCs w:val="28"/>
          <w:lang w:val="uk-UA" w:eastAsia="ru-RU"/>
        </w:rPr>
        <w:t xml:space="preserve">і </w:t>
      </w:r>
      <w:r w:rsidRPr="00A40941">
        <w:rPr>
          <w:rFonts w:ascii="Times New Roman" w:eastAsia="Times New Roman" w:hAnsi="Times New Roman" w:cs="Times New Roman"/>
          <w:color w:val="000000"/>
          <w:sz w:val="28"/>
          <w:szCs w:val="28"/>
          <w:lang w:val="uk-UA" w:eastAsia="ru-RU"/>
        </w:rPr>
        <w:t>«</w:t>
      </w:r>
      <w:r w:rsidR="00EA0A46" w:rsidRPr="00A40941">
        <w:rPr>
          <w:rFonts w:ascii="Times New Roman" w:eastAsia="Times New Roman" w:hAnsi="Times New Roman" w:cs="Times New Roman"/>
          <w:color w:val="000000"/>
          <w:sz w:val="28"/>
          <w:szCs w:val="28"/>
          <w:lang w:val="uk-UA" w:eastAsia="ru-RU"/>
        </w:rPr>
        <w:t xml:space="preserve">Край </w:t>
      </w:r>
      <w:proofErr w:type="spellStart"/>
      <w:r w:rsidR="00EA0A46" w:rsidRPr="00A40941">
        <w:rPr>
          <w:rFonts w:ascii="Times New Roman" w:eastAsia="Times New Roman" w:hAnsi="Times New Roman" w:cs="Times New Roman"/>
          <w:color w:val="000000"/>
          <w:sz w:val="28"/>
          <w:szCs w:val="28"/>
          <w:lang w:val="uk-UA" w:eastAsia="ru-RU"/>
        </w:rPr>
        <w:t>Кам’янецький</w:t>
      </w:r>
      <w:proofErr w:type="spellEnd"/>
      <w:r w:rsidRPr="00A40941">
        <w:rPr>
          <w:rFonts w:ascii="Times New Roman" w:eastAsia="Times New Roman" w:hAnsi="Times New Roman" w:cs="Times New Roman"/>
          <w:color w:val="000000"/>
          <w:sz w:val="28"/>
          <w:szCs w:val="28"/>
          <w:lang w:val="uk-UA" w:eastAsia="ru-RU"/>
        </w:rPr>
        <w:t>»</w:t>
      </w:r>
      <w:r w:rsidR="00EA0A46" w:rsidRPr="00A40941">
        <w:rPr>
          <w:rFonts w:ascii="Times New Roman" w:eastAsia="Times New Roman" w:hAnsi="Times New Roman" w:cs="Times New Roman"/>
          <w:color w:val="000000"/>
          <w:sz w:val="28"/>
          <w:szCs w:val="28"/>
          <w:lang w:val="uk-UA" w:eastAsia="ru-RU"/>
        </w:rPr>
        <w:t xml:space="preserve">, або «Подолянин», або «Ключ» </w:t>
      </w:r>
      <w:r w:rsidRPr="00A40941">
        <w:rPr>
          <w:rFonts w:ascii="Times New Roman" w:eastAsia="Times New Roman" w:hAnsi="Times New Roman" w:cs="Times New Roman"/>
          <w:color w:val="000000"/>
          <w:sz w:val="28"/>
          <w:szCs w:val="28"/>
          <w:lang w:val="uk-UA" w:eastAsia="ru-RU"/>
        </w:rPr>
        <w:t xml:space="preserve">та на офіційному веб-сайті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 про те, що стосовно нерухомого майна розпочата процедура визнання його безхазяйним.</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2.7</w:t>
      </w:r>
      <w:r w:rsidRPr="00A40941">
        <w:rPr>
          <w:rFonts w:ascii="Times New Roman" w:eastAsia="Times New Roman" w:hAnsi="Times New Roman" w:cs="Times New Roman"/>
          <w:b/>
          <w:b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 xml:space="preserve">Якщо протягом сорока п'яти днів з дня отримання інформації про безхазяйний об'єкт нерухомості, вжитими заходами не виявлено його власника, то всі отримані відомості, відповіді, виготовлені документи щодо нерухомості, є підставою для прийняття рішення Комісією, оформленого протоколом, щодо проведення процедури визнання нерухомого майна безхазяйним. На підставі свого рішення,  Комісія готує проект рішення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 про взяття на облік безхазяйного майна.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2.8 Після прийняття  с</w:t>
      </w:r>
      <w:r w:rsidR="00EA0A46" w:rsidRPr="00A40941">
        <w:rPr>
          <w:rFonts w:ascii="Times New Roman" w:eastAsia="Times New Roman" w:hAnsi="Times New Roman" w:cs="Times New Roman"/>
          <w:color w:val="000000"/>
          <w:sz w:val="28"/>
          <w:szCs w:val="28"/>
          <w:lang w:val="uk-UA" w:eastAsia="ru-RU"/>
        </w:rPr>
        <w:t>ільською</w:t>
      </w:r>
      <w:r w:rsidRPr="00A40941">
        <w:rPr>
          <w:rFonts w:ascii="Times New Roman" w:eastAsia="Times New Roman" w:hAnsi="Times New Roman" w:cs="Times New Roman"/>
          <w:color w:val="000000"/>
          <w:sz w:val="28"/>
          <w:szCs w:val="28"/>
          <w:lang w:val="uk-UA" w:eastAsia="ru-RU"/>
        </w:rPr>
        <w:t xml:space="preserve"> радою відповідного рішення, Комісія надає необхідний пакет документів до органу, що здійснює державну реєстрацію прав на нерухоме майно, щодо взяття на облік нерухомого майна як безхазяйного.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2.9 В 10-денний термін після отримання інформаційної довідки (витягу, виписки) щодо нерухомого майна взятого на облік як безхазяйного, інформація щодо взяття на облік безхазяйного об’єкта нерухомості із зазначенням: дати взяття на облік, назви та адреси нерухомого майна друкується у вигляді оголошення в газеті </w:t>
      </w:r>
      <w:r w:rsidR="00EA0A46" w:rsidRPr="00A40941">
        <w:rPr>
          <w:rFonts w:ascii="Times New Roman" w:eastAsia="Times New Roman" w:hAnsi="Times New Roman" w:cs="Times New Roman"/>
          <w:color w:val="000000"/>
          <w:sz w:val="28"/>
          <w:szCs w:val="28"/>
          <w:lang w:val="uk-UA" w:eastAsia="ru-RU"/>
        </w:rPr>
        <w:t xml:space="preserve">«Край </w:t>
      </w:r>
      <w:proofErr w:type="spellStart"/>
      <w:r w:rsidR="00EA0A46" w:rsidRPr="00A40941">
        <w:rPr>
          <w:rFonts w:ascii="Times New Roman" w:eastAsia="Times New Roman" w:hAnsi="Times New Roman" w:cs="Times New Roman"/>
          <w:color w:val="000000"/>
          <w:sz w:val="28"/>
          <w:szCs w:val="28"/>
          <w:lang w:val="uk-UA" w:eastAsia="ru-RU"/>
        </w:rPr>
        <w:t>Кам’янецький</w:t>
      </w:r>
      <w:proofErr w:type="spellEnd"/>
      <w:r w:rsidR="00EA0A46" w:rsidRPr="00A40941">
        <w:rPr>
          <w:rFonts w:ascii="Times New Roman" w:eastAsia="Times New Roman" w:hAnsi="Times New Roman" w:cs="Times New Roman"/>
          <w:color w:val="000000"/>
          <w:sz w:val="28"/>
          <w:szCs w:val="28"/>
          <w:lang w:val="uk-UA" w:eastAsia="ru-RU"/>
        </w:rPr>
        <w:t xml:space="preserve">», або «Подолянин», або «Ключ» </w:t>
      </w:r>
      <w:r w:rsidRPr="00A40941">
        <w:rPr>
          <w:rFonts w:ascii="Times New Roman" w:eastAsia="Times New Roman" w:hAnsi="Times New Roman" w:cs="Times New Roman"/>
          <w:color w:val="000000"/>
          <w:sz w:val="28"/>
          <w:szCs w:val="28"/>
          <w:lang w:val="uk-UA" w:eastAsia="ru-RU"/>
        </w:rPr>
        <w:t>та на сайті с</w:t>
      </w:r>
      <w:r w:rsidR="00EA0A46" w:rsidRPr="00A40941">
        <w:rPr>
          <w:rFonts w:ascii="Times New Roman" w:eastAsia="Times New Roman" w:hAnsi="Times New Roman" w:cs="Times New Roman"/>
          <w:color w:val="000000"/>
          <w:sz w:val="28"/>
          <w:szCs w:val="28"/>
          <w:lang w:val="uk-UA" w:eastAsia="ru-RU"/>
        </w:rPr>
        <w:t xml:space="preserve">ільської </w:t>
      </w:r>
      <w:r w:rsidRPr="00A40941">
        <w:rPr>
          <w:rFonts w:ascii="Times New Roman" w:eastAsia="Times New Roman" w:hAnsi="Times New Roman" w:cs="Times New Roman"/>
          <w:color w:val="000000"/>
          <w:sz w:val="28"/>
          <w:szCs w:val="28"/>
          <w:lang w:val="uk-UA" w:eastAsia="ru-RU"/>
        </w:rPr>
        <w:t>ради.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2.10 Комісія забезпечує збереження майна шляхом визначення його зберігача шляхом укладання відповідного договору.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2.11 Зберігач вживає заходи щодо збереження безхазяйного нерухомого майна шляхом заміни замків у вхідних дверях об'єкта нерухомості, опечатування входів до безхазяйного нерухомого майна, демонтажу або евакуації рухомого майна, про що складається відповідний акт. При вході до безхазяйного нерухомого майна вивішується оголошення про те, що стосовно нерухомості розпочато процедуру визнання його безхазяйним. Ці дії документуються шляхом проведення фотозйомки та складання відповідного акту.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У разі необхідності, Зберігач укладає від свого імені договір на збереження безхазяйного нерухомого майна з особами, що мають право надавати послуги з охорони. Умови такого договору визначаються сторонами самостійно. Безхазяйне майно утримується за рахунок коштів Зберігача.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2.12 У разі встановлення власника об'єкта нерухомості, Комісія повідомляє власника про вимоги чинного законодавства щодо здійснення ним утримання </w:t>
      </w:r>
      <w:r w:rsidRPr="00A40941">
        <w:rPr>
          <w:rFonts w:ascii="Times New Roman" w:eastAsia="Times New Roman" w:hAnsi="Times New Roman" w:cs="Times New Roman"/>
          <w:color w:val="000000"/>
          <w:sz w:val="28"/>
          <w:szCs w:val="28"/>
          <w:lang w:val="uk-UA" w:eastAsia="ru-RU"/>
        </w:rPr>
        <w:lastRenderedPageBreak/>
        <w:t>належного йому нерухомого майна. Виявлений власник нерухомого майна після проведення процедури визнання майна безхазяйним, зобов'язаний відшкодувати витрати, понесені Комісією та Зберігачем у зв'язку з проведенням процедури виявлення власника та визнання безхазяйним нерухомого майна. Розмір витрат визначається відповідно до документів, що посвідчують факт наявності понесених витрат, факт неналежного виконання власником своїх зобов’язань щодо утримання майна, що стало підставою для застосування цього Порядку.</w:t>
      </w: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b/>
          <w:bCs/>
          <w:color w:val="000000"/>
          <w:sz w:val="28"/>
          <w:szCs w:val="28"/>
          <w:lang w:val="uk-UA" w:eastAsia="ru-RU"/>
        </w:rPr>
        <w:t>3. Прийняття безхазяйного нерухомого майна  до комунальної власності територіальної громади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3.1. Після спливу одного року з моменту взяття на облік безхазяйного об'єкта нерухомості, Комісія замовляє технічну інвентаризацію об’єкту та виготовлення технічного паспорту.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3.2  Після отримання технічного паспорту, за відповідним дорученням Комісії, відповідний підрозділ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готує заяву до суду про передачу об'єкта до комунальної власності. Разом з дорученням, Комісія передає цьому підрозділу весь пакет документів щодо безхазяйного нерухомого майна.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3.3 Після набрання законної сили рішенням суду щодо передачі у комунальну власність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 xml:space="preserve">територіальної громади безхазяйного нерухомого майна, Комісія готує відповідний проект рішення на розгляд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3.4 На підставі рішення сесії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 xml:space="preserve">ої ради та рішення суду, Комісія подає до органу, що здійснює державну реєстрацію прав на нерухоме майно заяву про реєстрацію права власності на майно за </w:t>
      </w:r>
      <w:proofErr w:type="spellStart"/>
      <w:r w:rsidR="00D13B1F" w:rsidRPr="00A40941">
        <w:rPr>
          <w:rFonts w:ascii="Times New Roman" w:eastAsia="Times New Roman" w:hAnsi="Times New Roman" w:cs="Times New Roman"/>
          <w:color w:val="000000"/>
          <w:sz w:val="28"/>
          <w:szCs w:val="28"/>
          <w:lang w:val="uk-UA" w:eastAsia="ru-RU"/>
        </w:rPr>
        <w:t>Орининською</w:t>
      </w:r>
      <w:proofErr w:type="spellEnd"/>
      <w:r w:rsidRPr="00A40941">
        <w:rPr>
          <w:rFonts w:ascii="Times New Roman" w:eastAsia="Times New Roman" w:hAnsi="Times New Roman" w:cs="Times New Roman"/>
          <w:color w:val="000000"/>
          <w:sz w:val="28"/>
          <w:szCs w:val="28"/>
          <w:lang w:val="uk-UA" w:eastAsia="ru-RU"/>
        </w:rPr>
        <w:t xml:space="preserve">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 xml:space="preserve">ою </w:t>
      </w:r>
      <w:r w:rsidR="00D13B1F" w:rsidRPr="00A40941">
        <w:rPr>
          <w:rFonts w:ascii="Times New Roman" w:eastAsia="Times New Roman" w:hAnsi="Times New Roman" w:cs="Times New Roman"/>
          <w:color w:val="000000"/>
          <w:sz w:val="28"/>
          <w:szCs w:val="28"/>
          <w:lang w:val="uk-UA" w:eastAsia="ru-RU"/>
        </w:rPr>
        <w:t>т</w:t>
      </w:r>
      <w:r w:rsidRPr="00A40941">
        <w:rPr>
          <w:rFonts w:ascii="Times New Roman" w:eastAsia="Times New Roman" w:hAnsi="Times New Roman" w:cs="Times New Roman"/>
          <w:color w:val="000000"/>
          <w:sz w:val="28"/>
          <w:szCs w:val="28"/>
          <w:lang w:val="uk-UA" w:eastAsia="ru-RU"/>
        </w:rPr>
        <w:t>ериторіальною громадою.</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3.5 Після реєстрації права комунальної власності,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а рада приймає рішення про постановку об’єкту на баланс комунального підприємства або бюджетної установи.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3.6 Всі майнові спори щодо взятого на облік в органах державної реєстрації прав та прийнятого до комунальної власності громади</w:t>
      </w:r>
      <w:r w:rsidRPr="00A40941">
        <w:rPr>
          <w:rFonts w:ascii="Times New Roman" w:eastAsia="Times New Roman" w:hAnsi="Times New Roman" w:cs="Times New Roman"/>
          <w:b/>
          <w:b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безхазяйного рухомого, нерухомого майна вирішуються у судовому порядку.</w:t>
      </w:r>
    </w:p>
    <w:p w:rsidR="00D13B1F" w:rsidRPr="00A40941" w:rsidRDefault="00D13B1F"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p>
    <w:p w:rsidR="00A40941" w:rsidRDefault="00A40941" w:rsidP="00A40941">
      <w:pPr>
        <w:shd w:val="clear" w:color="auto" w:fill="FFFFFF"/>
        <w:spacing w:after="0" w:line="240" w:lineRule="atLeast"/>
        <w:ind w:firstLine="708"/>
        <w:jc w:val="both"/>
        <w:textAlignment w:val="baseline"/>
        <w:rPr>
          <w:rFonts w:ascii="Times New Roman" w:eastAsia="Times New Roman" w:hAnsi="Times New Roman" w:cs="Times New Roman"/>
          <w:b/>
          <w:bCs/>
          <w:color w:val="000000"/>
          <w:sz w:val="28"/>
          <w:szCs w:val="28"/>
          <w:lang w:val="uk-UA" w:eastAsia="ru-RU"/>
        </w:rPr>
      </w:pP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b/>
          <w:bCs/>
          <w:color w:val="000000"/>
          <w:sz w:val="28"/>
          <w:szCs w:val="28"/>
          <w:lang w:val="uk-UA" w:eastAsia="ru-RU"/>
        </w:rPr>
        <w:t xml:space="preserve">4. Розпорядження майном, що перейшло до комунальної власності </w:t>
      </w:r>
      <w:proofErr w:type="spellStart"/>
      <w:r w:rsidR="00562BF9" w:rsidRPr="00A40941">
        <w:rPr>
          <w:rFonts w:ascii="Times New Roman" w:eastAsia="Times New Roman" w:hAnsi="Times New Roman" w:cs="Times New Roman"/>
          <w:b/>
          <w:bCs/>
          <w:color w:val="000000"/>
          <w:sz w:val="28"/>
          <w:szCs w:val="28"/>
          <w:lang w:val="uk-UA" w:eastAsia="ru-RU"/>
        </w:rPr>
        <w:t>Орининської</w:t>
      </w:r>
      <w:proofErr w:type="spellEnd"/>
      <w:r w:rsidR="00562BF9" w:rsidRPr="00A40941">
        <w:rPr>
          <w:rFonts w:ascii="Times New Roman" w:eastAsia="Times New Roman" w:hAnsi="Times New Roman" w:cs="Times New Roman"/>
          <w:b/>
          <w:bCs/>
          <w:color w:val="000000"/>
          <w:sz w:val="28"/>
          <w:szCs w:val="28"/>
          <w:lang w:val="uk-UA" w:eastAsia="ru-RU"/>
        </w:rPr>
        <w:t xml:space="preserve"> сільської </w:t>
      </w:r>
      <w:r w:rsidRPr="00A40941">
        <w:rPr>
          <w:rFonts w:ascii="Times New Roman" w:eastAsia="Times New Roman" w:hAnsi="Times New Roman" w:cs="Times New Roman"/>
          <w:b/>
          <w:bCs/>
          <w:color w:val="000000"/>
          <w:sz w:val="28"/>
          <w:szCs w:val="28"/>
          <w:lang w:val="uk-UA" w:eastAsia="ru-RU"/>
        </w:rPr>
        <w:t>територіальної громади </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4.1. Рухомі речі, що перейшли до комунальної власності територіальної громади, за рішенням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можуть передаватися установам освіти, охорони здоров'я, соціального захисту, комунальним підприємствам, іншим організаціям тощо.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4.2. Нерухомі об'єкти нежитлового призначення за рішенням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можуть відчужуватися або передаватися в оренду відповідно до законодавства.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4.3. Нерухомі об'єкти житлового призначення (житлові будинки, квартири тощо) чи їх частки, які не були надані для проживання особам, що потребують поліпшення житлових умов через невідповідність їх технічного стану вимогам житлового законодавства, відчужуються за рішенням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шляхом продажу.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lastRenderedPageBreak/>
        <w:t>4.4. Умовами відчуження об’єктів можуть бути передбачені: погашення заборгованості за житлово-комунальні послуги, відшкодування витрат, пов’язаних з виготовленням технічної документації, публікаціями оголошень у ЗМІ, обліком, оцінкою та реалізацією майна, тощо.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4.5. Кошти, одержані від реалізації майна, зазначеного у цьому порядку перераховуються до місцевого бюджету.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4.6. Контроль за надходженням коштів до місцевого бюджету здійснюється фінансовим відділом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w:t>
      </w:r>
    </w:p>
    <w:p w:rsidR="00D13B1F" w:rsidRPr="00A40941" w:rsidRDefault="00D13B1F"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p>
    <w:p w:rsidR="00D13B1F" w:rsidRPr="00A40941" w:rsidRDefault="00D13B1F" w:rsidP="00A40941">
      <w:pPr>
        <w:shd w:val="clear" w:color="auto" w:fill="FFFFFF"/>
        <w:spacing w:after="0" w:line="240" w:lineRule="atLeast"/>
        <w:jc w:val="both"/>
        <w:textAlignment w:val="baseline"/>
        <w:rPr>
          <w:rFonts w:ascii="Times New Roman" w:eastAsia="Times New Roman" w:hAnsi="Times New Roman" w:cs="Times New Roman"/>
          <w:b/>
          <w:color w:val="000000"/>
          <w:sz w:val="28"/>
          <w:szCs w:val="28"/>
          <w:lang w:val="uk-UA" w:eastAsia="ru-RU"/>
        </w:rPr>
      </w:pPr>
    </w:p>
    <w:p w:rsidR="00D70DEC" w:rsidRPr="00A40941" w:rsidRDefault="00D13B1F" w:rsidP="00A40941">
      <w:pPr>
        <w:shd w:val="clear" w:color="auto" w:fill="FFFFFF"/>
        <w:spacing w:after="0" w:line="240" w:lineRule="atLeast"/>
        <w:jc w:val="both"/>
        <w:textAlignment w:val="baseline"/>
        <w:rPr>
          <w:rFonts w:ascii="Times New Roman" w:eastAsia="Times New Roman" w:hAnsi="Times New Roman" w:cs="Times New Roman"/>
          <w:b/>
          <w:color w:val="000000"/>
          <w:sz w:val="28"/>
          <w:szCs w:val="28"/>
          <w:lang w:val="uk-UA" w:eastAsia="ru-RU"/>
        </w:rPr>
      </w:pPr>
      <w:r w:rsidRPr="00A40941">
        <w:rPr>
          <w:rFonts w:ascii="Times New Roman" w:eastAsia="Times New Roman" w:hAnsi="Times New Roman" w:cs="Times New Roman"/>
          <w:b/>
          <w:color w:val="000000"/>
          <w:sz w:val="28"/>
          <w:szCs w:val="28"/>
          <w:lang w:val="uk-UA" w:eastAsia="ru-RU"/>
        </w:rPr>
        <w:t xml:space="preserve">Секретар ради </w:t>
      </w:r>
      <w:r w:rsidR="00D70DEC" w:rsidRPr="00A40941">
        <w:rPr>
          <w:rFonts w:ascii="Times New Roman" w:eastAsia="Times New Roman" w:hAnsi="Times New Roman" w:cs="Times New Roman"/>
          <w:b/>
          <w:color w:val="000000"/>
          <w:sz w:val="28"/>
          <w:szCs w:val="28"/>
          <w:lang w:val="uk-UA" w:eastAsia="ru-RU"/>
        </w:rPr>
        <w:t xml:space="preserve">                                                          </w:t>
      </w:r>
      <w:r w:rsidR="00A40941">
        <w:rPr>
          <w:rFonts w:ascii="Times New Roman" w:eastAsia="Times New Roman" w:hAnsi="Times New Roman" w:cs="Times New Roman"/>
          <w:b/>
          <w:color w:val="000000"/>
          <w:sz w:val="28"/>
          <w:szCs w:val="28"/>
          <w:lang w:val="uk-UA" w:eastAsia="ru-RU"/>
        </w:rPr>
        <w:tab/>
      </w:r>
      <w:r w:rsidR="00A40941">
        <w:rPr>
          <w:rFonts w:ascii="Times New Roman" w:eastAsia="Times New Roman" w:hAnsi="Times New Roman" w:cs="Times New Roman"/>
          <w:b/>
          <w:color w:val="000000"/>
          <w:sz w:val="28"/>
          <w:szCs w:val="28"/>
          <w:lang w:val="uk-UA" w:eastAsia="ru-RU"/>
        </w:rPr>
        <w:tab/>
      </w:r>
      <w:r w:rsidRPr="00A40941">
        <w:rPr>
          <w:rFonts w:ascii="Times New Roman" w:eastAsia="Times New Roman" w:hAnsi="Times New Roman" w:cs="Times New Roman"/>
          <w:b/>
          <w:color w:val="000000"/>
          <w:sz w:val="28"/>
          <w:szCs w:val="28"/>
          <w:lang w:val="uk-UA" w:eastAsia="ru-RU"/>
        </w:rPr>
        <w:t>Аліна Коханко</w:t>
      </w:r>
    </w:p>
    <w:p w:rsidR="00D13B1F" w:rsidRPr="00A40941" w:rsidRDefault="00D13B1F" w:rsidP="00A40941">
      <w:pPr>
        <w:shd w:val="clear" w:color="auto" w:fill="FFFFFF"/>
        <w:spacing w:after="0" w:line="240" w:lineRule="atLeast"/>
        <w:jc w:val="both"/>
        <w:textAlignment w:val="baseline"/>
        <w:rPr>
          <w:rFonts w:ascii="Times New Roman" w:eastAsia="Times New Roman" w:hAnsi="Times New Roman" w:cs="Times New Roman"/>
          <w:b/>
          <w:color w:val="000000"/>
          <w:sz w:val="28"/>
          <w:szCs w:val="28"/>
          <w:lang w:val="uk-UA" w:eastAsia="ru-RU"/>
        </w:rPr>
      </w:pPr>
    </w:p>
    <w:p w:rsidR="00D13B1F" w:rsidRDefault="00D13B1F"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6D3692" w:rsidRDefault="006D3692"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6D3692" w:rsidRDefault="006D3692"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6D3692" w:rsidRDefault="006D3692"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D70DEC" w:rsidRPr="00A40941"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lastRenderedPageBreak/>
        <w:t>Додаток  2</w:t>
      </w:r>
    </w:p>
    <w:p w:rsidR="006E682E" w:rsidRPr="00A40941" w:rsidRDefault="006E682E"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до рішення сільської ради</w:t>
      </w:r>
    </w:p>
    <w:p w:rsidR="006E682E" w:rsidRPr="00A40941" w:rsidRDefault="006E682E"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від 08 жовтня  2021 року</w:t>
      </w:r>
    </w:p>
    <w:p w:rsidR="006E682E" w:rsidRPr="00A40941" w:rsidRDefault="006E682E"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  ____</w:t>
      </w:r>
    </w:p>
    <w:p w:rsidR="00D70DEC" w:rsidRPr="00454321" w:rsidRDefault="00D70DEC" w:rsidP="00A40941">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Склад</w:t>
      </w:r>
    </w:p>
    <w:p w:rsidR="00D70DEC" w:rsidRPr="00454321" w:rsidRDefault="00D70DEC" w:rsidP="00A40941">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постійно діючої комісії з обстеження безхазяйного</w:t>
      </w:r>
    </w:p>
    <w:p w:rsidR="00D70DEC" w:rsidRDefault="00D70DEC" w:rsidP="00A40941">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 xml:space="preserve">майна </w:t>
      </w:r>
      <w:proofErr w:type="spellStart"/>
      <w:r w:rsidR="006E682E">
        <w:rPr>
          <w:rFonts w:ascii="Times New Roman" w:eastAsia="Times New Roman" w:hAnsi="Times New Roman" w:cs="Times New Roman"/>
          <w:color w:val="000000"/>
          <w:sz w:val="27"/>
          <w:szCs w:val="27"/>
          <w:lang w:val="uk-UA" w:eastAsia="ru-RU"/>
        </w:rPr>
        <w:t>Оринин</w:t>
      </w:r>
      <w:r w:rsidRPr="00454321">
        <w:rPr>
          <w:rFonts w:ascii="Times New Roman" w:eastAsia="Times New Roman" w:hAnsi="Times New Roman" w:cs="Times New Roman"/>
          <w:color w:val="000000"/>
          <w:sz w:val="27"/>
          <w:szCs w:val="27"/>
          <w:lang w:val="uk-UA" w:eastAsia="ru-RU"/>
        </w:rPr>
        <w:t>ської</w:t>
      </w:r>
      <w:proofErr w:type="spellEnd"/>
      <w:r w:rsidRPr="00454321">
        <w:rPr>
          <w:rFonts w:ascii="Times New Roman" w:eastAsia="Times New Roman" w:hAnsi="Times New Roman" w:cs="Times New Roman"/>
          <w:color w:val="000000"/>
          <w:sz w:val="27"/>
          <w:szCs w:val="27"/>
          <w:lang w:val="uk-UA" w:eastAsia="ru-RU"/>
        </w:rPr>
        <w:t xml:space="preserve"> </w:t>
      </w:r>
      <w:r w:rsidR="006E682E">
        <w:rPr>
          <w:rFonts w:ascii="Times New Roman" w:eastAsia="Times New Roman" w:hAnsi="Times New Roman" w:cs="Times New Roman"/>
          <w:color w:val="000000"/>
          <w:sz w:val="27"/>
          <w:szCs w:val="27"/>
          <w:lang w:val="uk-UA" w:eastAsia="ru-RU"/>
        </w:rPr>
        <w:t xml:space="preserve">сільської </w:t>
      </w:r>
      <w:r w:rsidRPr="00454321">
        <w:rPr>
          <w:rFonts w:ascii="Times New Roman" w:eastAsia="Times New Roman" w:hAnsi="Times New Roman" w:cs="Times New Roman"/>
          <w:color w:val="000000"/>
          <w:sz w:val="27"/>
          <w:szCs w:val="27"/>
          <w:lang w:val="uk-UA" w:eastAsia="ru-RU"/>
        </w:rPr>
        <w:t>ради</w:t>
      </w:r>
    </w:p>
    <w:p w:rsidR="00A40941" w:rsidRPr="00454321" w:rsidRDefault="00A40941" w:rsidP="00A40941">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13"/>
        <w:gridCol w:w="6326"/>
      </w:tblGrid>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r w:rsidRPr="00454321">
              <w:rPr>
                <w:rFonts w:ascii="Times New Roman" w:eastAsia="Times New Roman" w:hAnsi="Times New Roman" w:cs="Times New Roman"/>
                <w:color w:val="212529"/>
                <w:sz w:val="24"/>
                <w:szCs w:val="24"/>
                <w:lang w:val="uk-UA" w:eastAsia="ru-RU"/>
              </w:rPr>
              <w:t>Голова комісії:</w:t>
            </w:r>
          </w:p>
        </w:tc>
        <w:tc>
          <w:tcPr>
            <w:tcW w:w="6326" w:type="dxa"/>
            <w:tcMar>
              <w:top w:w="225" w:type="dxa"/>
              <w:left w:w="75" w:type="dxa"/>
              <w:bottom w:w="225" w:type="dxa"/>
              <w:right w:w="75" w:type="dxa"/>
            </w:tcMar>
            <w:hideMark/>
          </w:tcPr>
          <w:p w:rsidR="00D70DEC" w:rsidRPr="00454321" w:rsidRDefault="006E682E" w:rsidP="006E682E">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Дмитро ДОВГАНЮК</w:t>
            </w:r>
            <w:r w:rsidR="00D70DEC" w:rsidRPr="00454321">
              <w:rPr>
                <w:rFonts w:ascii="Times New Roman" w:eastAsia="Times New Roman" w:hAnsi="Times New Roman" w:cs="Times New Roman"/>
                <w:color w:val="212529"/>
                <w:sz w:val="24"/>
                <w:szCs w:val="24"/>
                <w:lang w:val="uk-UA" w:eastAsia="ru-RU"/>
              </w:rPr>
              <w:t xml:space="preserve"> –заступник </w:t>
            </w:r>
            <w:r w:rsidR="00EA0A46">
              <w:rPr>
                <w:rFonts w:ascii="Times New Roman" w:eastAsia="Times New Roman" w:hAnsi="Times New Roman" w:cs="Times New Roman"/>
                <w:color w:val="212529"/>
                <w:sz w:val="24"/>
                <w:szCs w:val="24"/>
                <w:lang w:val="uk-UA" w:eastAsia="ru-RU"/>
              </w:rPr>
              <w:t>сільськ</w:t>
            </w:r>
            <w:r w:rsidR="00D70DEC" w:rsidRPr="00454321">
              <w:rPr>
                <w:rFonts w:ascii="Times New Roman" w:eastAsia="Times New Roman" w:hAnsi="Times New Roman" w:cs="Times New Roman"/>
                <w:color w:val="212529"/>
                <w:sz w:val="24"/>
                <w:szCs w:val="24"/>
                <w:lang w:val="uk-UA" w:eastAsia="ru-RU"/>
              </w:rPr>
              <w:t>ого голови;</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r w:rsidRPr="00454321">
              <w:rPr>
                <w:rFonts w:ascii="Times New Roman" w:eastAsia="Times New Roman" w:hAnsi="Times New Roman" w:cs="Times New Roman"/>
                <w:color w:val="212529"/>
                <w:sz w:val="24"/>
                <w:szCs w:val="24"/>
                <w:lang w:val="uk-UA" w:eastAsia="ru-RU"/>
              </w:rPr>
              <w:t>Заступник голови комісії:</w:t>
            </w:r>
          </w:p>
        </w:tc>
        <w:tc>
          <w:tcPr>
            <w:tcW w:w="6326" w:type="dxa"/>
            <w:tcMar>
              <w:top w:w="225" w:type="dxa"/>
              <w:left w:w="75" w:type="dxa"/>
              <w:bottom w:w="225" w:type="dxa"/>
              <w:right w:w="75" w:type="dxa"/>
            </w:tcMar>
            <w:hideMark/>
          </w:tcPr>
          <w:p w:rsidR="00D70DEC" w:rsidRPr="00454321" w:rsidRDefault="006E682E" w:rsidP="006E682E">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Аліна Коханко</w:t>
            </w:r>
            <w:r w:rsidR="00D70DEC" w:rsidRPr="00454321">
              <w:rPr>
                <w:rFonts w:ascii="Times New Roman" w:eastAsia="Times New Roman" w:hAnsi="Times New Roman" w:cs="Times New Roman"/>
                <w:color w:val="212529"/>
                <w:sz w:val="24"/>
                <w:szCs w:val="24"/>
                <w:lang w:val="uk-UA" w:eastAsia="ru-RU"/>
              </w:rPr>
              <w:t xml:space="preserve"> – </w:t>
            </w:r>
            <w:r>
              <w:rPr>
                <w:rFonts w:ascii="Times New Roman" w:eastAsia="Times New Roman" w:hAnsi="Times New Roman" w:cs="Times New Roman"/>
                <w:color w:val="212529"/>
                <w:sz w:val="24"/>
                <w:szCs w:val="24"/>
                <w:lang w:val="uk-UA" w:eastAsia="ru-RU"/>
              </w:rPr>
              <w:t>секретар сільської ради</w:t>
            </w:r>
            <w:r w:rsidR="00D70DEC" w:rsidRPr="00454321">
              <w:rPr>
                <w:rFonts w:ascii="Times New Roman" w:eastAsia="Times New Roman" w:hAnsi="Times New Roman" w:cs="Times New Roman"/>
                <w:color w:val="212529"/>
                <w:sz w:val="24"/>
                <w:szCs w:val="24"/>
                <w:lang w:val="uk-UA" w:eastAsia="ru-RU"/>
              </w:rPr>
              <w:t>;</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r w:rsidRPr="00454321">
              <w:rPr>
                <w:rFonts w:ascii="Times New Roman" w:eastAsia="Times New Roman" w:hAnsi="Times New Roman" w:cs="Times New Roman"/>
                <w:color w:val="212529"/>
                <w:sz w:val="24"/>
                <w:szCs w:val="24"/>
                <w:lang w:val="uk-UA" w:eastAsia="ru-RU"/>
              </w:rPr>
              <w:t>Секретар комісії:</w:t>
            </w:r>
          </w:p>
        </w:tc>
        <w:tc>
          <w:tcPr>
            <w:tcW w:w="6326" w:type="dxa"/>
            <w:tcMar>
              <w:top w:w="225" w:type="dxa"/>
              <w:left w:w="75" w:type="dxa"/>
              <w:bottom w:w="225" w:type="dxa"/>
              <w:right w:w="75" w:type="dxa"/>
            </w:tcMar>
            <w:hideMark/>
          </w:tcPr>
          <w:p w:rsidR="00D70DEC" w:rsidRPr="00454321" w:rsidRDefault="006E682E" w:rsidP="00255D90">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Вадим ЛЕНГА</w:t>
            </w:r>
            <w:r w:rsidR="00D70DEC" w:rsidRPr="00454321">
              <w:rPr>
                <w:rFonts w:ascii="Times New Roman" w:eastAsia="Times New Roman" w:hAnsi="Times New Roman" w:cs="Times New Roman"/>
                <w:color w:val="212529"/>
                <w:sz w:val="24"/>
                <w:szCs w:val="24"/>
                <w:lang w:val="uk-UA" w:eastAsia="ru-RU"/>
              </w:rPr>
              <w:t xml:space="preserve"> – </w:t>
            </w:r>
            <w:r>
              <w:rPr>
                <w:rFonts w:ascii="Times New Roman" w:eastAsia="Times New Roman" w:hAnsi="Times New Roman" w:cs="Times New Roman"/>
                <w:color w:val="212529"/>
                <w:sz w:val="24"/>
                <w:szCs w:val="24"/>
                <w:lang w:val="uk-UA" w:eastAsia="ru-RU"/>
              </w:rPr>
              <w:t>завідувач сектору економіки, та розвитку інфраструктури</w:t>
            </w:r>
            <w:r w:rsidR="00255D90">
              <w:rPr>
                <w:rFonts w:ascii="Times New Roman" w:eastAsia="Times New Roman" w:hAnsi="Times New Roman" w:cs="Times New Roman"/>
                <w:color w:val="212529"/>
                <w:sz w:val="24"/>
                <w:szCs w:val="24"/>
                <w:lang w:val="uk-UA" w:eastAsia="ru-RU"/>
              </w:rPr>
              <w:t>;</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r w:rsidRPr="00454321">
              <w:rPr>
                <w:rFonts w:ascii="Times New Roman" w:eastAsia="Times New Roman" w:hAnsi="Times New Roman" w:cs="Times New Roman"/>
                <w:color w:val="212529"/>
                <w:sz w:val="24"/>
                <w:szCs w:val="24"/>
                <w:lang w:val="uk-UA" w:eastAsia="ru-RU"/>
              </w:rPr>
              <w:t>Члени комісії:</w:t>
            </w:r>
          </w:p>
        </w:tc>
        <w:tc>
          <w:tcPr>
            <w:tcW w:w="6326" w:type="dxa"/>
            <w:tcMar>
              <w:top w:w="225" w:type="dxa"/>
              <w:left w:w="75" w:type="dxa"/>
              <w:bottom w:w="225" w:type="dxa"/>
              <w:right w:w="75" w:type="dxa"/>
            </w:tcMar>
            <w:hideMark/>
          </w:tcPr>
          <w:p w:rsidR="00D70DEC" w:rsidRPr="00454321" w:rsidRDefault="00255D90" w:rsidP="00D70DEC">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Олександр АНТОЩУК</w:t>
            </w:r>
            <w:r w:rsidR="00D70DEC" w:rsidRPr="00454321">
              <w:rPr>
                <w:rFonts w:ascii="Times New Roman" w:eastAsia="Times New Roman" w:hAnsi="Times New Roman" w:cs="Times New Roman"/>
                <w:color w:val="212529"/>
                <w:sz w:val="24"/>
                <w:szCs w:val="24"/>
                <w:lang w:val="uk-UA" w:eastAsia="ru-RU"/>
              </w:rPr>
              <w:t xml:space="preserve">. – </w:t>
            </w:r>
            <w:r>
              <w:rPr>
                <w:rFonts w:ascii="Times New Roman" w:eastAsia="Times New Roman" w:hAnsi="Times New Roman" w:cs="Times New Roman"/>
                <w:color w:val="212529"/>
                <w:sz w:val="24"/>
                <w:szCs w:val="24"/>
                <w:lang w:val="uk-UA" w:eastAsia="ru-RU"/>
              </w:rPr>
              <w:t>н</w:t>
            </w:r>
            <w:r w:rsidRPr="00255D90">
              <w:rPr>
                <w:rFonts w:ascii="Times New Roman" w:eastAsia="Times New Roman" w:hAnsi="Times New Roman" w:cs="Times New Roman"/>
                <w:color w:val="212529"/>
                <w:sz w:val="24"/>
                <w:szCs w:val="24"/>
                <w:lang w:val="uk-UA" w:eastAsia="ru-RU"/>
              </w:rPr>
              <w:t>ачальник відділу правового забезпечення</w:t>
            </w:r>
            <w:r w:rsidR="00D70DEC" w:rsidRPr="00454321">
              <w:rPr>
                <w:rFonts w:ascii="Times New Roman" w:eastAsia="Times New Roman" w:hAnsi="Times New Roman" w:cs="Times New Roman"/>
                <w:color w:val="212529"/>
                <w:sz w:val="24"/>
                <w:szCs w:val="24"/>
                <w:lang w:val="uk-UA" w:eastAsia="ru-RU"/>
              </w:rPr>
              <w:t>;</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255D90" w:rsidP="00D70DEC">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Лариса ГОЛОВАТЮК</w:t>
            </w:r>
            <w:r w:rsidR="00D70DEC" w:rsidRPr="00454321">
              <w:rPr>
                <w:rFonts w:ascii="Times New Roman" w:eastAsia="Times New Roman" w:hAnsi="Times New Roman" w:cs="Times New Roman"/>
                <w:color w:val="212529"/>
                <w:sz w:val="24"/>
                <w:szCs w:val="24"/>
                <w:lang w:val="uk-UA" w:eastAsia="ru-RU"/>
              </w:rPr>
              <w:t xml:space="preserve"> –</w:t>
            </w:r>
            <w:r>
              <w:t xml:space="preserve"> </w:t>
            </w:r>
            <w:r>
              <w:rPr>
                <w:rFonts w:ascii="Times New Roman" w:eastAsia="Times New Roman" w:hAnsi="Times New Roman" w:cs="Times New Roman"/>
                <w:color w:val="212529"/>
                <w:sz w:val="24"/>
                <w:szCs w:val="24"/>
                <w:lang w:val="uk-UA" w:eastAsia="ru-RU"/>
              </w:rPr>
              <w:t>н</w:t>
            </w:r>
            <w:r w:rsidRPr="00255D90">
              <w:rPr>
                <w:rFonts w:ascii="Times New Roman" w:eastAsia="Times New Roman" w:hAnsi="Times New Roman" w:cs="Times New Roman"/>
                <w:color w:val="212529"/>
                <w:sz w:val="24"/>
                <w:szCs w:val="24"/>
                <w:lang w:val="uk-UA" w:eastAsia="ru-RU"/>
              </w:rPr>
              <w:t>ачальник відділу бухгалтерського обліку, звітності та господарського забезпечення, головний бухгалтер виконавчого комітету  та виконавчих органів</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255D90" w:rsidP="00255D90">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Денис ТРАЧ</w:t>
            </w:r>
            <w:r w:rsidR="00D70DEC" w:rsidRPr="00454321">
              <w:rPr>
                <w:rFonts w:ascii="Times New Roman" w:eastAsia="Times New Roman" w:hAnsi="Times New Roman" w:cs="Times New Roman"/>
                <w:color w:val="212529"/>
                <w:sz w:val="24"/>
                <w:szCs w:val="24"/>
                <w:lang w:val="uk-UA" w:eastAsia="ru-RU"/>
              </w:rPr>
              <w:t xml:space="preserve"> – </w:t>
            </w:r>
            <w:r>
              <w:rPr>
                <w:rFonts w:ascii="Times New Roman" w:eastAsia="Times New Roman" w:hAnsi="Times New Roman" w:cs="Times New Roman"/>
                <w:color w:val="212529"/>
                <w:sz w:val="24"/>
                <w:szCs w:val="24"/>
                <w:lang w:val="uk-UA" w:eastAsia="ru-RU"/>
              </w:rPr>
              <w:t>н</w:t>
            </w:r>
            <w:r w:rsidRPr="00255D90">
              <w:rPr>
                <w:rFonts w:ascii="Times New Roman" w:eastAsia="Times New Roman" w:hAnsi="Times New Roman" w:cs="Times New Roman"/>
                <w:color w:val="212529"/>
                <w:sz w:val="24"/>
                <w:szCs w:val="24"/>
                <w:lang w:val="uk-UA" w:eastAsia="ru-RU"/>
              </w:rPr>
              <w:t>ачальник відділу земельних ресурсів, екології та природокористування</w:t>
            </w:r>
          </w:p>
        </w:tc>
      </w:tr>
    </w:tbl>
    <w:p w:rsidR="00255D90" w:rsidRDefault="00255D90" w:rsidP="00255D90">
      <w:pPr>
        <w:shd w:val="clear" w:color="auto" w:fill="FFFFFF"/>
        <w:spacing w:after="225" w:line="240" w:lineRule="auto"/>
        <w:textAlignment w:val="baseline"/>
        <w:rPr>
          <w:rFonts w:ascii="Times New Roman" w:eastAsia="Times New Roman" w:hAnsi="Times New Roman" w:cs="Times New Roman"/>
          <w:b/>
          <w:color w:val="000000"/>
          <w:sz w:val="27"/>
          <w:szCs w:val="27"/>
          <w:lang w:val="uk-UA" w:eastAsia="ru-RU"/>
        </w:rPr>
      </w:pPr>
    </w:p>
    <w:p w:rsidR="00255D90" w:rsidRDefault="00255D90" w:rsidP="00255D90">
      <w:pPr>
        <w:shd w:val="clear" w:color="auto" w:fill="FFFFFF"/>
        <w:spacing w:after="225" w:line="240" w:lineRule="auto"/>
        <w:textAlignment w:val="baseline"/>
        <w:rPr>
          <w:rFonts w:ascii="Times New Roman" w:eastAsia="Times New Roman" w:hAnsi="Times New Roman" w:cs="Times New Roman"/>
          <w:b/>
          <w:color w:val="000000"/>
          <w:sz w:val="27"/>
          <w:szCs w:val="27"/>
          <w:lang w:val="uk-UA" w:eastAsia="ru-RU"/>
        </w:rPr>
      </w:pPr>
    </w:p>
    <w:p w:rsidR="00255D90" w:rsidRPr="00D13B1F" w:rsidRDefault="00255D90" w:rsidP="00255D90">
      <w:pPr>
        <w:shd w:val="clear" w:color="auto" w:fill="FFFFFF"/>
        <w:spacing w:after="225" w:line="240" w:lineRule="auto"/>
        <w:textAlignment w:val="baseline"/>
        <w:rPr>
          <w:rFonts w:ascii="Times New Roman" w:eastAsia="Times New Roman" w:hAnsi="Times New Roman" w:cs="Times New Roman"/>
          <w:b/>
          <w:color w:val="000000"/>
          <w:sz w:val="27"/>
          <w:szCs w:val="27"/>
          <w:lang w:val="uk-UA" w:eastAsia="ru-RU"/>
        </w:rPr>
      </w:pPr>
      <w:r w:rsidRPr="00D13B1F">
        <w:rPr>
          <w:rFonts w:ascii="Times New Roman" w:eastAsia="Times New Roman" w:hAnsi="Times New Roman" w:cs="Times New Roman"/>
          <w:b/>
          <w:color w:val="000000"/>
          <w:sz w:val="27"/>
          <w:szCs w:val="27"/>
          <w:lang w:val="uk-UA" w:eastAsia="ru-RU"/>
        </w:rPr>
        <w:t>Секретар ради                                                       </w:t>
      </w:r>
      <w:r w:rsidR="00A40941">
        <w:rPr>
          <w:rFonts w:ascii="Times New Roman" w:eastAsia="Times New Roman" w:hAnsi="Times New Roman" w:cs="Times New Roman"/>
          <w:b/>
          <w:color w:val="000000"/>
          <w:sz w:val="27"/>
          <w:szCs w:val="27"/>
          <w:lang w:val="uk-UA" w:eastAsia="ru-RU"/>
        </w:rPr>
        <w:tab/>
      </w:r>
      <w:r w:rsidR="00A40941">
        <w:rPr>
          <w:rFonts w:ascii="Times New Roman" w:eastAsia="Times New Roman" w:hAnsi="Times New Roman" w:cs="Times New Roman"/>
          <w:b/>
          <w:color w:val="000000"/>
          <w:sz w:val="27"/>
          <w:szCs w:val="27"/>
          <w:lang w:val="uk-UA" w:eastAsia="ru-RU"/>
        </w:rPr>
        <w:tab/>
      </w:r>
      <w:r w:rsidR="00A40941">
        <w:rPr>
          <w:rFonts w:ascii="Times New Roman" w:eastAsia="Times New Roman" w:hAnsi="Times New Roman" w:cs="Times New Roman"/>
          <w:b/>
          <w:color w:val="000000"/>
          <w:sz w:val="27"/>
          <w:szCs w:val="27"/>
          <w:lang w:val="uk-UA" w:eastAsia="ru-RU"/>
        </w:rPr>
        <w:tab/>
      </w:r>
      <w:r w:rsidRPr="00D13B1F">
        <w:rPr>
          <w:rFonts w:ascii="Times New Roman" w:eastAsia="Times New Roman" w:hAnsi="Times New Roman" w:cs="Times New Roman"/>
          <w:b/>
          <w:color w:val="000000"/>
          <w:sz w:val="27"/>
          <w:szCs w:val="27"/>
          <w:lang w:val="uk-UA" w:eastAsia="ru-RU"/>
        </w:rPr>
        <w:t xml:space="preserve">    Аліна Коханко</w:t>
      </w:r>
    </w:p>
    <w:p w:rsidR="00255D90" w:rsidRPr="00D13B1F" w:rsidRDefault="00255D90" w:rsidP="00255D90">
      <w:pPr>
        <w:shd w:val="clear" w:color="auto" w:fill="FFFFFF"/>
        <w:spacing w:after="225" w:line="240" w:lineRule="auto"/>
        <w:jc w:val="right"/>
        <w:textAlignment w:val="baseline"/>
        <w:rPr>
          <w:rFonts w:ascii="Times New Roman" w:eastAsia="Times New Roman" w:hAnsi="Times New Roman" w:cs="Times New Roman"/>
          <w:b/>
          <w:color w:val="000000"/>
          <w:sz w:val="27"/>
          <w:szCs w:val="27"/>
          <w:lang w:val="uk-UA" w:eastAsia="ru-RU"/>
        </w:rPr>
      </w:pPr>
    </w:p>
    <w:p w:rsidR="00255D90" w:rsidRDefault="00255D90"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D70DEC" w:rsidRPr="00A40941"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lastRenderedPageBreak/>
        <w:t>Додаток  3</w:t>
      </w:r>
    </w:p>
    <w:p w:rsidR="00255D90" w:rsidRPr="00A40941" w:rsidRDefault="00255D90"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до рішення сільської ради</w:t>
      </w:r>
    </w:p>
    <w:p w:rsidR="00255D90" w:rsidRPr="00A40941" w:rsidRDefault="00255D90"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від 08 жовтня  2021 року</w:t>
      </w:r>
    </w:p>
    <w:p w:rsidR="00255D90" w:rsidRPr="00A40941" w:rsidRDefault="00255D90"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  ____</w:t>
      </w:r>
    </w:p>
    <w:p w:rsidR="00D70DEC" w:rsidRPr="00454321" w:rsidRDefault="00D70DEC" w:rsidP="00A40941">
      <w:pPr>
        <w:shd w:val="clear" w:color="auto" w:fill="FFFFFF"/>
        <w:spacing w:after="0" w:line="200" w:lineRule="atLeast"/>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АКТ</w:t>
      </w:r>
    </w:p>
    <w:p w:rsidR="00D70DEC" w:rsidRPr="00454321" w:rsidRDefault="00D70DEC" w:rsidP="00A40941">
      <w:pPr>
        <w:shd w:val="clear" w:color="auto" w:fill="FFFFFF"/>
        <w:spacing w:after="0" w:line="200" w:lineRule="atLeast"/>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обстеження нерухомого майна</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село_________________                           «_____»______________20___ року</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Постійно діюча комісія з обстеження безхазяйного майна </w:t>
      </w:r>
      <w:proofErr w:type="spellStart"/>
      <w:r w:rsidR="00562BF9">
        <w:rPr>
          <w:rFonts w:ascii="Times New Roman" w:eastAsia="Times New Roman" w:hAnsi="Times New Roman" w:cs="Times New Roman"/>
          <w:b/>
          <w:bCs/>
          <w:color w:val="000000"/>
          <w:sz w:val="27"/>
          <w:lang w:val="uk-UA" w:eastAsia="ru-RU"/>
        </w:rPr>
        <w:t>Орининської</w:t>
      </w:r>
      <w:proofErr w:type="spellEnd"/>
      <w:r w:rsidR="00562BF9">
        <w:rPr>
          <w:rFonts w:ascii="Times New Roman" w:eastAsia="Times New Roman" w:hAnsi="Times New Roman" w:cs="Times New Roman"/>
          <w:b/>
          <w:bCs/>
          <w:color w:val="000000"/>
          <w:sz w:val="27"/>
          <w:lang w:val="uk-UA" w:eastAsia="ru-RU"/>
        </w:rPr>
        <w:t xml:space="preserve"> сільської </w:t>
      </w:r>
      <w:r w:rsidRPr="00454321">
        <w:rPr>
          <w:rFonts w:ascii="Times New Roman" w:eastAsia="Times New Roman" w:hAnsi="Times New Roman" w:cs="Times New Roman"/>
          <w:color w:val="000000"/>
          <w:sz w:val="27"/>
          <w:szCs w:val="27"/>
          <w:lang w:val="uk-UA" w:eastAsia="ru-RU"/>
        </w:rPr>
        <w:t>ради у складі:</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1. ____________________________________, голова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2. ___________________________________, заступник голови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3. ____________________________________, секретар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4. ____________________________________, член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5. ____________________________________, член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 xml:space="preserve">здійснила обстеження об’єкта безхазяйного нерухомого майна, яке знаходиться на території </w:t>
      </w:r>
      <w:proofErr w:type="spellStart"/>
      <w:r w:rsidR="00562BF9">
        <w:rPr>
          <w:rFonts w:ascii="Times New Roman" w:eastAsia="Times New Roman" w:hAnsi="Times New Roman" w:cs="Times New Roman"/>
          <w:color w:val="000000"/>
          <w:sz w:val="27"/>
          <w:szCs w:val="27"/>
          <w:lang w:val="uk-UA" w:eastAsia="ru-RU"/>
        </w:rPr>
        <w:t>Орининської</w:t>
      </w:r>
      <w:proofErr w:type="spellEnd"/>
      <w:r w:rsidR="00562BF9">
        <w:rPr>
          <w:rFonts w:ascii="Times New Roman" w:eastAsia="Times New Roman" w:hAnsi="Times New Roman" w:cs="Times New Roman"/>
          <w:color w:val="000000"/>
          <w:sz w:val="27"/>
          <w:szCs w:val="27"/>
          <w:lang w:val="uk-UA" w:eastAsia="ru-RU"/>
        </w:rPr>
        <w:t xml:space="preserve"> сільської </w:t>
      </w:r>
      <w:r w:rsidRPr="00454321">
        <w:rPr>
          <w:rFonts w:ascii="Times New Roman" w:eastAsia="Times New Roman" w:hAnsi="Times New Roman" w:cs="Times New Roman"/>
          <w:color w:val="000000"/>
          <w:sz w:val="27"/>
          <w:szCs w:val="27"/>
          <w:lang w:val="uk-UA" w:eastAsia="ru-RU"/>
        </w:rPr>
        <w:t xml:space="preserve">ради і встановила, що за </w:t>
      </w:r>
      <w:proofErr w:type="spellStart"/>
      <w:r w:rsidRPr="00454321">
        <w:rPr>
          <w:rFonts w:ascii="Times New Roman" w:eastAsia="Times New Roman" w:hAnsi="Times New Roman" w:cs="Times New Roman"/>
          <w:color w:val="000000"/>
          <w:sz w:val="27"/>
          <w:szCs w:val="27"/>
          <w:lang w:val="uk-UA" w:eastAsia="ru-RU"/>
        </w:rPr>
        <w:t>адресою</w:t>
      </w:r>
      <w:proofErr w:type="spellEnd"/>
      <w:r w:rsidRPr="00454321">
        <w:rPr>
          <w:rFonts w:ascii="Times New Roman" w:eastAsia="Times New Roman" w:hAnsi="Times New Roman" w:cs="Times New Roman"/>
          <w:color w:val="000000"/>
          <w:sz w:val="27"/>
          <w:szCs w:val="27"/>
          <w:lang w:val="uk-UA" w:eastAsia="ru-RU"/>
        </w:rPr>
        <w:t xml:space="preserve"> _____________________________________________ знаходиться об’єкт безхазяйного нерухомого майна, а саме (характеристики нерухомого майна та опис його технічного стану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Зазначене безхазяйне нерухоме майно передано на зберігання_________________________________________________________________________________________________________________________________________________________________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Цей акт складено у ________ примірниках.</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Голова Комісії 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Заступник голови Комісії 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Секретар Комісії 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Член Комісії ____________________________________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Член Комісії ____________________________________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Особа, якій передано на зберігання____________________</w:t>
      </w:r>
    </w:p>
    <w:p w:rsidR="0083282A" w:rsidRDefault="0083282A" w:rsidP="00A40941">
      <w:pPr>
        <w:spacing w:after="0" w:line="200" w:lineRule="atLeast"/>
        <w:rPr>
          <w:rFonts w:ascii="Times New Roman" w:eastAsia="Times New Roman" w:hAnsi="Times New Roman" w:cs="Times New Roman"/>
          <w:color w:val="000000"/>
          <w:sz w:val="27"/>
          <w:szCs w:val="27"/>
          <w:lang w:val="uk-UA" w:eastAsia="ru-RU"/>
        </w:rPr>
      </w:pPr>
    </w:p>
    <w:p w:rsidR="00255D90" w:rsidRDefault="00255D90" w:rsidP="00A40941">
      <w:pPr>
        <w:spacing w:after="0" w:line="200" w:lineRule="atLeast"/>
        <w:rPr>
          <w:rFonts w:ascii="Times New Roman" w:eastAsia="Times New Roman" w:hAnsi="Times New Roman" w:cs="Times New Roman"/>
          <w:color w:val="000000"/>
          <w:sz w:val="27"/>
          <w:szCs w:val="27"/>
          <w:lang w:val="uk-UA" w:eastAsia="ru-RU"/>
        </w:rPr>
      </w:pPr>
    </w:p>
    <w:p w:rsidR="00255D90" w:rsidRDefault="00255D90" w:rsidP="00A40941">
      <w:pPr>
        <w:spacing w:after="0" w:line="200" w:lineRule="atLeast"/>
        <w:rPr>
          <w:rFonts w:ascii="Times New Roman" w:eastAsia="Times New Roman" w:hAnsi="Times New Roman" w:cs="Times New Roman"/>
          <w:color w:val="000000"/>
          <w:sz w:val="27"/>
          <w:szCs w:val="27"/>
          <w:lang w:val="uk-UA" w:eastAsia="ru-RU"/>
        </w:rPr>
      </w:pPr>
    </w:p>
    <w:p w:rsidR="00255D90" w:rsidRPr="00D13B1F" w:rsidRDefault="00255D90" w:rsidP="006D3692">
      <w:pPr>
        <w:shd w:val="clear" w:color="auto" w:fill="FFFFFF"/>
        <w:spacing w:after="0" w:line="200" w:lineRule="atLeast"/>
        <w:jc w:val="both"/>
        <w:textAlignment w:val="baseline"/>
        <w:rPr>
          <w:rFonts w:ascii="Times New Roman" w:eastAsia="Times New Roman" w:hAnsi="Times New Roman" w:cs="Times New Roman"/>
          <w:b/>
          <w:color w:val="000000"/>
          <w:sz w:val="27"/>
          <w:szCs w:val="27"/>
          <w:lang w:val="uk-UA" w:eastAsia="ru-RU"/>
        </w:rPr>
      </w:pPr>
      <w:r w:rsidRPr="00D13B1F">
        <w:rPr>
          <w:rFonts w:ascii="Times New Roman" w:eastAsia="Times New Roman" w:hAnsi="Times New Roman" w:cs="Times New Roman"/>
          <w:b/>
          <w:color w:val="000000"/>
          <w:sz w:val="27"/>
          <w:szCs w:val="27"/>
          <w:lang w:val="uk-UA" w:eastAsia="ru-RU"/>
        </w:rPr>
        <w:t xml:space="preserve">Секретар ради                                                          </w:t>
      </w:r>
      <w:r w:rsidR="006D3692">
        <w:rPr>
          <w:rFonts w:ascii="Times New Roman" w:eastAsia="Times New Roman" w:hAnsi="Times New Roman" w:cs="Times New Roman"/>
          <w:b/>
          <w:color w:val="000000"/>
          <w:sz w:val="27"/>
          <w:szCs w:val="27"/>
          <w:lang w:val="uk-UA" w:eastAsia="ru-RU"/>
        </w:rPr>
        <w:tab/>
      </w:r>
      <w:r w:rsidR="006D3692">
        <w:rPr>
          <w:rFonts w:ascii="Times New Roman" w:eastAsia="Times New Roman" w:hAnsi="Times New Roman" w:cs="Times New Roman"/>
          <w:b/>
          <w:color w:val="000000"/>
          <w:sz w:val="27"/>
          <w:szCs w:val="27"/>
          <w:lang w:val="uk-UA" w:eastAsia="ru-RU"/>
        </w:rPr>
        <w:tab/>
      </w:r>
      <w:bookmarkStart w:id="0" w:name="_GoBack"/>
      <w:bookmarkEnd w:id="0"/>
      <w:r w:rsidRPr="00D13B1F">
        <w:rPr>
          <w:rFonts w:ascii="Times New Roman" w:eastAsia="Times New Roman" w:hAnsi="Times New Roman" w:cs="Times New Roman"/>
          <w:b/>
          <w:color w:val="000000"/>
          <w:sz w:val="27"/>
          <w:szCs w:val="27"/>
          <w:lang w:val="uk-UA" w:eastAsia="ru-RU"/>
        </w:rPr>
        <w:t> Аліна Коханко</w:t>
      </w:r>
    </w:p>
    <w:p w:rsidR="00255D90" w:rsidRPr="00D13B1F" w:rsidRDefault="00255D90" w:rsidP="006D3692">
      <w:pPr>
        <w:shd w:val="clear" w:color="auto" w:fill="FFFFFF"/>
        <w:spacing w:after="0" w:line="200" w:lineRule="atLeast"/>
        <w:jc w:val="both"/>
        <w:textAlignment w:val="baseline"/>
        <w:rPr>
          <w:rFonts w:ascii="Times New Roman" w:eastAsia="Times New Roman" w:hAnsi="Times New Roman" w:cs="Times New Roman"/>
          <w:b/>
          <w:color w:val="000000"/>
          <w:sz w:val="27"/>
          <w:szCs w:val="27"/>
          <w:lang w:val="uk-UA" w:eastAsia="ru-RU"/>
        </w:rPr>
      </w:pPr>
    </w:p>
    <w:p w:rsidR="00255D90" w:rsidRPr="00454321" w:rsidRDefault="00255D90" w:rsidP="006D3692">
      <w:pPr>
        <w:spacing w:after="0" w:line="200" w:lineRule="atLeast"/>
        <w:jc w:val="both"/>
        <w:rPr>
          <w:rFonts w:ascii="Times New Roman" w:hAnsi="Times New Roman" w:cs="Times New Roman"/>
          <w:lang w:val="uk-UA"/>
        </w:rPr>
      </w:pPr>
    </w:p>
    <w:sectPr w:rsidR="00255D90" w:rsidRPr="00454321" w:rsidSect="00A4094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DEC"/>
    <w:rsid w:val="000F7B36"/>
    <w:rsid w:val="00255D90"/>
    <w:rsid w:val="00290845"/>
    <w:rsid w:val="00454321"/>
    <w:rsid w:val="005278D8"/>
    <w:rsid w:val="00562BF9"/>
    <w:rsid w:val="006D3692"/>
    <w:rsid w:val="006E682E"/>
    <w:rsid w:val="0083282A"/>
    <w:rsid w:val="00A40941"/>
    <w:rsid w:val="00D13B1F"/>
    <w:rsid w:val="00D70DEC"/>
    <w:rsid w:val="00EA0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8E615"/>
  <w15:docId w15:val="{1BD56EAF-2097-4596-9A6C-CC6FFA2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D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0DEC"/>
    <w:rPr>
      <w:b/>
      <w:bCs/>
    </w:rPr>
  </w:style>
  <w:style w:type="character" w:styleId="a5">
    <w:name w:val="Emphasis"/>
    <w:basedOn w:val="a0"/>
    <w:uiPriority w:val="20"/>
    <w:qFormat/>
    <w:rsid w:val="00D70DEC"/>
    <w:rPr>
      <w:i/>
      <w:iCs/>
    </w:rPr>
  </w:style>
  <w:style w:type="paragraph" w:styleId="a6">
    <w:name w:val="Body Text"/>
    <w:basedOn w:val="a"/>
    <w:link w:val="a7"/>
    <w:rsid w:val="00454321"/>
    <w:pPr>
      <w:suppressAutoHyphens/>
      <w:spacing w:after="120"/>
    </w:pPr>
    <w:rPr>
      <w:rFonts w:ascii="Calibri" w:eastAsia="Times New Roman" w:hAnsi="Calibri" w:cs="Times New Roman"/>
      <w:kern w:val="2"/>
      <w:lang w:eastAsia="ar-SA"/>
    </w:rPr>
  </w:style>
  <w:style w:type="character" w:customStyle="1" w:styleId="a7">
    <w:name w:val="Основний текст Знак"/>
    <w:basedOn w:val="a0"/>
    <w:link w:val="a6"/>
    <w:rsid w:val="00454321"/>
    <w:rPr>
      <w:rFonts w:ascii="Calibri" w:eastAsia="Times New Roman" w:hAnsi="Calibri"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22150">
      <w:bodyDiv w:val="1"/>
      <w:marLeft w:val="0"/>
      <w:marRight w:val="0"/>
      <w:marTop w:val="0"/>
      <w:marBottom w:val="0"/>
      <w:divBdr>
        <w:top w:val="none" w:sz="0" w:space="0" w:color="auto"/>
        <w:left w:val="none" w:sz="0" w:space="0" w:color="auto"/>
        <w:bottom w:val="none" w:sz="0" w:space="0" w:color="auto"/>
        <w:right w:val="none" w:sz="0" w:space="0" w:color="auto"/>
      </w:divBdr>
      <w:divsChild>
        <w:div w:id="619920477">
          <w:marLeft w:val="0"/>
          <w:marRight w:val="0"/>
          <w:marTop w:val="0"/>
          <w:marBottom w:val="450"/>
          <w:divBdr>
            <w:top w:val="none" w:sz="0" w:space="0" w:color="auto"/>
            <w:left w:val="none" w:sz="0" w:space="0" w:color="auto"/>
            <w:bottom w:val="none" w:sz="0" w:space="0" w:color="auto"/>
            <w:right w:val="none" w:sz="0" w:space="0" w:color="auto"/>
          </w:divBdr>
          <w:divsChild>
            <w:div w:id="1473669250">
              <w:marLeft w:val="0"/>
              <w:marRight w:val="0"/>
              <w:marTop w:val="0"/>
              <w:marBottom w:val="0"/>
              <w:divBdr>
                <w:top w:val="none" w:sz="0" w:space="0" w:color="auto"/>
                <w:left w:val="none" w:sz="0" w:space="0" w:color="auto"/>
                <w:bottom w:val="none" w:sz="0" w:space="0" w:color="auto"/>
                <w:right w:val="none" w:sz="0" w:space="0" w:color="auto"/>
              </w:divBdr>
            </w:div>
            <w:div w:id="2077972450">
              <w:marLeft w:val="0"/>
              <w:marRight w:val="0"/>
              <w:marTop w:val="0"/>
              <w:marBottom w:val="0"/>
              <w:divBdr>
                <w:top w:val="none" w:sz="0" w:space="0" w:color="auto"/>
                <w:left w:val="none" w:sz="0" w:space="0" w:color="auto"/>
                <w:bottom w:val="none" w:sz="0" w:space="0" w:color="auto"/>
                <w:right w:val="none" w:sz="0" w:space="0" w:color="auto"/>
              </w:divBdr>
            </w:div>
            <w:div w:id="202711354">
              <w:marLeft w:val="0"/>
              <w:marRight w:val="0"/>
              <w:marTop w:val="450"/>
              <w:marBottom w:val="150"/>
              <w:divBdr>
                <w:top w:val="none" w:sz="0" w:space="0" w:color="auto"/>
                <w:left w:val="none" w:sz="0" w:space="0" w:color="auto"/>
                <w:bottom w:val="none" w:sz="0" w:space="0" w:color="auto"/>
                <w:right w:val="none" w:sz="0" w:space="0" w:color="auto"/>
              </w:divBdr>
            </w:div>
            <w:div w:id="1268344577">
              <w:marLeft w:val="0"/>
              <w:marRight w:val="0"/>
              <w:marTop w:val="150"/>
              <w:marBottom w:val="225"/>
              <w:divBdr>
                <w:top w:val="none" w:sz="0" w:space="0" w:color="auto"/>
                <w:left w:val="none" w:sz="0" w:space="0" w:color="auto"/>
                <w:bottom w:val="none" w:sz="0" w:space="0" w:color="auto"/>
                <w:right w:val="none" w:sz="0" w:space="0" w:color="auto"/>
              </w:divBdr>
            </w:div>
            <w:div w:id="1015687693">
              <w:marLeft w:val="0"/>
              <w:marRight w:val="0"/>
              <w:marTop w:val="300"/>
              <w:marBottom w:val="150"/>
              <w:divBdr>
                <w:top w:val="none" w:sz="0" w:space="0" w:color="auto"/>
                <w:left w:val="none" w:sz="0" w:space="0" w:color="auto"/>
                <w:bottom w:val="none" w:sz="0" w:space="0" w:color="auto"/>
                <w:right w:val="none" w:sz="0" w:space="0" w:color="auto"/>
              </w:divBdr>
            </w:div>
            <w:div w:id="1348215371">
              <w:marLeft w:val="0"/>
              <w:marRight w:val="0"/>
              <w:marTop w:val="0"/>
              <w:marBottom w:val="300"/>
              <w:divBdr>
                <w:top w:val="none" w:sz="0" w:space="0" w:color="auto"/>
                <w:left w:val="none" w:sz="0" w:space="0" w:color="auto"/>
                <w:bottom w:val="none" w:sz="0" w:space="0" w:color="auto"/>
                <w:right w:val="none" w:sz="0" w:space="0" w:color="auto"/>
              </w:divBdr>
            </w:div>
          </w:divsChild>
        </w:div>
        <w:div w:id="953172970">
          <w:marLeft w:val="0"/>
          <w:marRight w:val="0"/>
          <w:marTop w:val="0"/>
          <w:marBottom w:val="0"/>
          <w:divBdr>
            <w:top w:val="none" w:sz="0" w:space="0" w:color="auto"/>
            <w:left w:val="none" w:sz="0" w:space="0" w:color="auto"/>
            <w:bottom w:val="none" w:sz="0" w:space="0" w:color="auto"/>
            <w:right w:val="none" w:sz="0" w:space="0" w:color="auto"/>
          </w:divBdr>
          <w:divsChild>
            <w:div w:id="11431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9435</Words>
  <Characters>5378</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Secretar</cp:lastModifiedBy>
  <cp:revision>7</cp:revision>
  <dcterms:created xsi:type="dcterms:W3CDTF">2021-09-30T10:43:00Z</dcterms:created>
  <dcterms:modified xsi:type="dcterms:W3CDTF">2021-10-04T07:22:00Z</dcterms:modified>
</cp:coreProperties>
</file>