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1B8" w:rsidRDefault="002E21B8" w:rsidP="002E21B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551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68187" r:id="rId8"/>
        </w:object>
      </w:r>
    </w:p>
    <w:p w:rsidR="002E21B8" w:rsidRDefault="002E21B8" w:rsidP="002E21B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E21B8" w:rsidRDefault="002E21B8" w:rsidP="002E21B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2E21B8" w:rsidRDefault="002E21B8" w:rsidP="002E21B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E21B8" w:rsidTr="002E21B8">
        <w:trPr>
          <w:trHeight w:val="419"/>
        </w:trPr>
        <w:tc>
          <w:tcPr>
            <w:tcW w:w="3082" w:type="dxa"/>
            <w:hideMark/>
          </w:tcPr>
          <w:p w:rsidR="002E21B8" w:rsidRDefault="00604A4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2E21B8" w:rsidRDefault="002E21B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E21B8" w:rsidRDefault="00243E02" w:rsidP="00243E0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</w:tr>
    </w:tbl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21B8" w:rsidRPr="003B5919" w:rsidTr="002E21B8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83AAC" w:rsidRDefault="002E21B8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r w:rsidR="00C7732E">
              <w:rPr>
                <w:rFonts w:cs="Times New Roman"/>
                <w:sz w:val="26"/>
                <w:szCs w:val="26"/>
                <w:lang w:val="uk-UA"/>
              </w:rPr>
              <w:t>виготовле-</w:t>
            </w:r>
          </w:p>
          <w:p w:rsidR="00C7732E" w:rsidRDefault="00A57AE1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ння</w:t>
            </w:r>
            <w:r w:rsidR="00C7732E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документації із зем-</w:t>
            </w:r>
          </w:p>
          <w:p w:rsidR="00C7732E" w:rsidRDefault="00C7732E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леустрою щодо встановлення (від-</w:t>
            </w:r>
          </w:p>
          <w:p w:rsidR="00C7732E" w:rsidRDefault="00C7732E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новлення) меж земельної ділянки в </w:t>
            </w:r>
          </w:p>
          <w:p w:rsidR="00C7732E" w:rsidRDefault="00C7732E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натурі (на місцевості)</w:t>
            </w:r>
            <w:r w:rsidR="00A57AE1">
              <w:rPr>
                <w:rFonts w:cs="Times New Roman"/>
                <w:sz w:val="26"/>
                <w:szCs w:val="26"/>
                <w:lang w:val="uk-UA"/>
              </w:rPr>
              <w:t>,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для ведення </w:t>
            </w:r>
          </w:p>
          <w:p w:rsidR="00C7732E" w:rsidRDefault="00C7732E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товарного сільського</w:t>
            </w:r>
            <w:r w:rsidR="00E5330E">
              <w:rPr>
                <w:rFonts w:cs="Times New Roman"/>
                <w:sz w:val="26"/>
                <w:szCs w:val="26"/>
                <w:lang w:val="uk-UA"/>
              </w:rPr>
              <w:t>сподарського</w:t>
            </w:r>
          </w:p>
          <w:p w:rsidR="00E5330E" w:rsidRDefault="003000D5" w:rsidP="00B70DD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виробництва гр. </w:t>
            </w:r>
            <w:r w:rsidR="00B70DD8">
              <w:rPr>
                <w:rFonts w:cs="Times New Roman"/>
                <w:sz w:val="26"/>
                <w:szCs w:val="26"/>
                <w:lang w:val="uk-UA"/>
              </w:rPr>
              <w:t>Махович Валенти-</w:t>
            </w:r>
          </w:p>
          <w:p w:rsidR="00B70DD8" w:rsidRDefault="00B70DD8" w:rsidP="00B70DD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 Миколаївні</w:t>
            </w:r>
          </w:p>
        </w:tc>
      </w:tr>
    </w:tbl>
    <w:p w:rsidR="002E21B8" w:rsidRDefault="002E21B8" w:rsidP="002E21B8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21B8" w:rsidRDefault="002E21B8" w:rsidP="00D350E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B70DD8">
        <w:rPr>
          <w:rFonts w:cs="Times New Roman"/>
          <w:spacing w:val="-1"/>
          <w:sz w:val="26"/>
          <w:szCs w:val="26"/>
          <w:lang w:val="uk-UA"/>
        </w:rPr>
        <w:t>Махович Валентини Миколаївни</w:t>
      </w:r>
      <w:r w:rsidR="009C2A8C">
        <w:rPr>
          <w:rFonts w:cs="Times New Roman"/>
          <w:spacing w:val="-1"/>
          <w:sz w:val="26"/>
          <w:szCs w:val="26"/>
          <w:lang w:val="uk-UA"/>
        </w:rPr>
        <w:t xml:space="preserve"> про надання</w:t>
      </w:r>
      <w:r w:rsidR="00DB3184">
        <w:rPr>
          <w:rFonts w:cs="Times New Roman"/>
          <w:spacing w:val="-1"/>
          <w:sz w:val="26"/>
          <w:szCs w:val="26"/>
          <w:lang w:val="uk-UA"/>
        </w:rPr>
        <w:t xml:space="preserve"> дозволу на виготовлення технічної документації </w:t>
      </w:r>
      <w:r w:rsidR="00A57AE1">
        <w:rPr>
          <w:rFonts w:cs="Times New Roman"/>
          <w:spacing w:val="-1"/>
          <w:sz w:val="26"/>
          <w:szCs w:val="26"/>
          <w:lang w:val="uk-UA"/>
        </w:rPr>
        <w:t xml:space="preserve">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виробництва, </w:t>
      </w:r>
      <w:r w:rsidR="00E5330E">
        <w:rPr>
          <w:rFonts w:cs="Times New Roman"/>
          <w:spacing w:val="-1"/>
          <w:sz w:val="26"/>
          <w:szCs w:val="26"/>
          <w:lang w:val="uk-UA"/>
        </w:rPr>
        <w:t>на підставі пункту 34 статті 26 Закону України «Про місцеве с</w:t>
      </w:r>
      <w:r w:rsidR="00606474">
        <w:rPr>
          <w:rFonts w:cs="Times New Roman"/>
          <w:spacing w:val="-1"/>
          <w:sz w:val="26"/>
          <w:szCs w:val="26"/>
          <w:lang w:val="uk-UA"/>
        </w:rPr>
        <w:t>амоврядування в Україні», з</w:t>
      </w:r>
      <w:r w:rsidR="00A57AE1">
        <w:rPr>
          <w:rFonts w:cs="Times New Roman"/>
          <w:spacing w:val="-1"/>
          <w:sz w:val="26"/>
          <w:szCs w:val="26"/>
          <w:lang w:val="uk-UA"/>
        </w:rPr>
        <w:t>аконів</w:t>
      </w:r>
      <w:r w:rsidR="00E5330E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«Про державний земельний </w:t>
      </w:r>
      <w:r w:rsidR="00D350E1">
        <w:rPr>
          <w:rFonts w:cs="Times New Roman"/>
          <w:spacing w:val="-1"/>
          <w:sz w:val="26"/>
          <w:szCs w:val="26"/>
          <w:lang w:val="uk-UA"/>
        </w:rPr>
        <w:t>кадастр</w:t>
      </w:r>
      <w:r w:rsidR="00E5330E">
        <w:rPr>
          <w:rFonts w:cs="Times New Roman"/>
          <w:spacing w:val="-1"/>
          <w:sz w:val="26"/>
          <w:szCs w:val="26"/>
          <w:lang w:val="uk-UA"/>
        </w:rPr>
        <w:t>»</w:t>
      </w:r>
      <w:r w:rsidR="00D350E1">
        <w:rPr>
          <w:rFonts w:cs="Times New Roman"/>
          <w:spacing w:val="-1"/>
          <w:sz w:val="26"/>
          <w:szCs w:val="26"/>
          <w:lang w:val="uk-UA"/>
        </w:rPr>
        <w:t>, «Про внесення змін до деяких законодавчих актів України щодо вирішення питання колективної власності на землю, вдосконалення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«Про порядок виділення в натурі (на місцевості) земельних ділянок власникам земельних часток(паїв)», «Про державну реєстрацію речових прав на нерухоме майно та їх обтяжень», статей 12, 22, 81, 83, 116, 118 Земельного кодексу України,</w:t>
      </w:r>
      <w:r>
        <w:rPr>
          <w:rFonts w:cs="Times New Roman"/>
          <w:spacing w:val="-1"/>
          <w:sz w:val="26"/>
          <w:szCs w:val="26"/>
          <w:lang w:val="uk-UA"/>
        </w:rPr>
        <w:t xml:space="preserve"> сільська рада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2E21B8" w:rsidRDefault="002E21B8" w:rsidP="002E21B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B70DD8">
        <w:rPr>
          <w:rFonts w:cs="Times New Roman"/>
          <w:sz w:val="26"/>
          <w:szCs w:val="26"/>
          <w:lang w:val="uk-UA"/>
        </w:rPr>
        <w:t>Махович Валентині Миколаївні</w:t>
      </w:r>
      <w:r w:rsidR="00336B38">
        <w:rPr>
          <w:rFonts w:cs="Times New Roman"/>
          <w:sz w:val="26"/>
          <w:szCs w:val="26"/>
          <w:lang w:val="uk-UA"/>
        </w:rPr>
        <w:t>,</w:t>
      </w:r>
      <w:r w:rsidR="00AC07AA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336B38">
        <w:rPr>
          <w:rFonts w:cs="Times New Roman"/>
          <w:spacing w:val="-1"/>
          <w:sz w:val="26"/>
          <w:szCs w:val="26"/>
          <w:lang w:val="uk-UA"/>
        </w:rPr>
        <w:t>виготовлення технічної документації із землеустрою</w:t>
      </w:r>
      <w:r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336B38">
        <w:rPr>
          <w:rFonts w:cs="Times New Roman"/>
          <w:spacing w:val="-1"/>
          <w:sz w:val="26"/>
          <w:szCs w:val="26"/>
          <w:lang w:val="uk-UA"/>
        </w:rPr>
        <w:t>встановлення (відновлення)</w:t>
      </w:r>
      <w:r w:rsidR="00C83AA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36B38">
        <w:rPr>
          <w:rFonts w:cs="Times New Roman"/>
          <w:spacing w:val="-1"/>
          <w:sz w:val="26"/>
          <w:szCs w:val="26"/>
          <w:lang w:val="uk-UA"/>
        </w:rPr>
        <w:t xml:space="preserve">меж земельної ділянки в натурі (на місцевості) № </w:t>
      </w:r>
      <w:r w:rsidR="00B70DD8">
        <w:rPr>
          <w:rFonts w:cs="Times New Roman"/>
          <w:spacing w:val="-1"/>
          <w:sz w:val="26"/>
          <w:szCs w:val="26"/>
          <w:lang w:val="uk-UA"/>
        </w:rPr>
        <w:t>248</w:t>
      </w:r>
      <w:r w:rsidR="00A57AE1">
        <w:rPr>
          <w:rFonts w:cs="Times New Roman"/>
          <w:spacing w:val="-1"/>
          <w:sz w:val="26"/>
          <w:szCs w:val="26"/>
          <w:lang w:val="uk-UA"/>
        </w:rPr>
        <w:t>,</w:t>
      </w:r>
      <w:r w:rsidR="00336B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83AAC">
        <w:rPr>
          <w:rFonts w:cs="Times New Roman"/>
          <w:spacing w:val="-1"/>
          <w:sz w:val="26"/>
          <w:szCs w:val="26"/>
          <w:lang w:val="uk-UA"/>
        </w:rPr>
        <w:t xml:space="preserve">орієнтовною площею </w:t>
      </w:r>
      <w:r w:rsidR="00B70DD8">
        <w:rPr>
          <w:rFonts w:cs="Times New Roman"/>
          <w:spacing w:val="-1"/>
          <w:sz w:val="26"/>
          <w:szCs w:val="26"/>
          <w:lang w:val="uk-UA"/>
        </w:rPr>
        <w:t>1,64</w:t>
      </w:r>
      <w:r w:rsidR="008A4C92">
        <w:rPr>
          <w:rFonts w:cs="Times New Roman"/>
          <w:spacing w:val="-1"/>
          <w:sz w:val="26"/>
          <w:szCs w:val="26"/>
          <w:lang w:val="uk-UA"/>
        </w:rPr>
        <w:t>00</w:t>
      </w:r>
      <w:bookmarkStart w:id="0" w:name="_GoBack"/>
      <w:bookmarkEnd w:id="0"/>
      <w:r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7E4785">
        <w:rPr>
          <w:rFonts w:cs="Times New Roman"/>
          <w:spacing w:val="-1"/>
          <w:sz w:val="26"/>
          <w:szCs w:val="26"/>
          <w:lang w:val="uk-UA"/>
        </w:rPr>
        <w:t xml:space="preserve">що </w:t>
      </w:r>
      <w:r w:rsidR="00B70DD8">
        <w:rPr>
          <w:rFonts w:cs="Times New Roman"/>
          <w:spacing w:val="-1"/>
          <w:sz w:val="26"/>
          <w:szCs w:val="26"/>
          <w:lang w:val="uk-UA"/>
        </w:rPr>
        <w:t>розташована</w:t>
      </w:r>
      <w:r w:rsidR="007E4785">
        <w:rPr>
          <w:rFonts w:cs="Times New Roman"/>
          <w:spacing w:val="-1"/>
          <w:sz w:val="26"/>
          <w:szCs w:val="26"/>
          <w:lang w:val="uk-UA"/>
        </w:rPr>
        <w:t xml:space="preserve"> за 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межами населеного пункту села </w:t>
      </w:r>
      <w:r w:rsidR="00B70DD8">
        <w:rPr>
          <w:rFonts w:cs="Times New Roman"/>
          <w:spacing w:val="-1"/>
          <w:sz w:val="26"/>
          <w:szCs w:val="26"/>
          <w:lang w:val="uk-UA"/>
        </w:rPr>
        <w:t>Ріпинці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B5919">
        <w:rPr>
          <w:rFonts w:cs="Times New Roman"/>
          <w:spacing w:val="-1"/>
          <w:sz w:val="26"/>
          <w:szCs w:val="26"/>
          <w:lang w:val="uk-UA"/>
        </w:rPr>
        <w:t>Кам’я</w:t>
      </w:r>
      <w:r>
        <w:rPr>
          <w:rFonts w:cs="Times New Roman"/>
          <w:spacing w:val="-1"/>
          <w:sz w:val="26"/>
          <w:szCs w:val="26"/>
          <w:lang w:val="uk-UA"/>
        </w:rPr>
        <w:t>нець-Подільськ</w:t>
      </w:r>
      <w:r w:rsidR="00A5061A">
        <w:rPr>
          <w:rFonts w:cs="Times New Roman"/>
          <w:spacing w:val="-1"/>
          <w:sz w:val="26"/>
          <w:szCs w:val="26"/>
          <w:lang w:val="uk-UA"/>
        </w:rPr>
        <w:t>ого району Хмельницької області, з метою подальшої передачі у власність для ведення товарного сільськогосподарського виробництва.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>
        <w:rPr>
          <w:rFonts w:cs="Times New Roman"/>
          <w:sz w:val="26"/>
          <w:szCs w:val="26"/>
          <w:lang w:val="uk-UA"/>
        </w:rPr>
        <w:t>П</w:t>
      </w:r>
      <w:r w:rsidR="00606474">
        <w:rPr>
          <w:rFonts w:cs="Times New Roman"/>
          <w:sz w:val="26"/>
          <w:szCs w:val="26"/>
          <w:lang w:val="uk-UA"/>
        </w:rPr>
        <w:t>ісля виготовлення технічної документації</w:t>
      </w:r>
      <w:r w:rsidR="00DB3184">
        <w:rPr>
          <w:rFonts w:cs="Times New Roman"/>
          <w:sz w:val="26"/>
          <w:szCs w:val="26"/>
          <w:lang w:val="uk-UA"/>
        </w:rPr>
        <w:t xml:space="preserve"> із землеустрою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A57AE1">
        <w:rPr>
          <w:rFonts w:cs="Times New Roman"/>
          <w:sz w:val="26"/>
          <w:szCs w:val="26"/>
          <w:lang w:val="uk-UA"/>
        </w:rPr>
        <w:t xml:space="preserve">щодо встановлення (відновлення) меж земельної ділянки в натурі (на місцевості), для ведення товарного сільськогосподарського виробництва, </w:t>
      </w:r>
      <w:r w:rsidR="00606474">
        <w:rPr>
          <w:rFonts w:cs="Times New Roman"/>
          <w:sz w:val="26"/>
          <w:szCs w:val="26"/>
          <w:lang w:val="uk-UA"/>
        </w:rPr>
        <w:t xml:space="preserve">подати її </w:t>
      </w:r>
      <w:r>
        <w:rPr>
          <w:rFonts w:cs="Times New Roman"/>
          <w:sz w:val="26"/>
          <w:szCs w:val="26"/>
          <w:lang w:val="uk-UA"/>
        </w:rPr>
        <w:t>на розгляд та затвердження сесією сільської ради у порядку передбаченому чинним законодавством.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B70DD8" w:rsidRDefault="00B70DD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70DD8" w:rsidRDefault="00B70DD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2E21B8" w:rsidRDefault="002E21B8" w:rsidP="002E21B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370C57" w:rsidRPr="002E21B8" w:rsidRDefault="00370C57" w:rsidP="002E21B8"/>
    <w:sectPr w:rsidR="00370C57" w:rsidRPr="002E21B8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D2A" w:rsidRDefault="00897D2A" w:rsidP="00454C22">
      <w:r>
        <w:separator/>
      </w:r>
    </w:p>
  </w:endnote>
  <w:endnote w:type="continuationSeparator" w:id="0">
    <w:p w:rsidR="00897D2A" w:rsidRDefault="00897D2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D2A" w:rsidRDefault="00897D2A" w:rsidP="00454C22">
      <w:r>
        <w:separator/>
      </w:r>
    </w:p>
  </w:footnote>
  <w:footnote w:type="continuationSeparator" w:id="0">
    <w:p w:rsidR="00897D2A" w:rsidRDefault="00897D2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6325"/>
    <w:rsid w:val="0004438A"/>
    <w:rsid w:val="000554BE"/>
    <w:rsid w:val="0005760D"/>
    <w:rsid w:val="00142C5D"/>
    <w:rsid w:val="0015249F"/>
    <w:rsid w:val="00154514"/>
    <w:rsid w:val="0016152F"/>
    <w:rsid w:val="00235004"/>
    <w:rsid w:val="00243E02"/>
    <w:rsid w:val="002658B0"/>
    <w:rsid w:val="00271969"/>
    <w:rsid w:val="002D4988"/>
    <w:rsid w:val="002E21B8"/>
    <w:rsid w:val="002E4D3B"/>
    <w:rsid w:val="002F1B43"/>
    <w:rsid w:val="003000D5"/>
    <w:rsid w:val="00305F82"/>
    <w:rsid w:val="00335762"/>
    <w:rsid w:val="00336B38"/>
    <w:rsid w:val="00370C57"/>
    <w:rsid w:val="003B49B2"/>
    <w:rsid w:val="003B5919"/>
    <w:rsid w:val="003F5D58"/>
    <w:rsid w:val="00435B10"/>
    <w:rsid w:val="00454C22"/>
    <w:rsid w:val="00470537"/>
    <w:rsid w:val="0056033C"/>
    <w:rsid w:val="005B2BF8"/>
    <w:rsid w:val="005C578E"/>
    <w:rsid w:val="00604A41"/>
    <w:rsid w:val="00606474"/>
    <w:rsid w:val="00613254"/>
    <w:rsid w:val="00635684"/>
    <w:rsid w:val="006417D1"/>
    <w:rsid w:val="0065053A"/>
    <w:rsid w:val="00672005"/>
    <w:rsid w:val="006D3726"/>
    <w:rsid w:val="006E30D6"/>
    <w:rsid w:val="006E5B7A"/>
    <w:rsid w:val="00772E19"/>
    <w:rsid w:val="00773B7C"/>
    <w:rsid w:val="00774DDB"/>
    <w:rsid w:val="00783119"/>
    <w:rsid w:val="007E4785"/>
    <w:rsid w:val="00897D2A"/>
    <w:rsid w:val="008A4C92"/>
    <w:rsid w:val="008B4A02"/>
    <w:rsid w:val="008D5637"/>
    <w:rsid w:val="0091793F"/>
    <w:rsid w:val="00934611"/>
    <w:rsid w:val="009C2A8C"/>
    <w:rsid w:val="009E6291"/>
    <w:rsid w:val="00A06751"/>
    <w:rsid w:val="00A21CCB"/>
    <w:rsid w:val="00A5061A"/>
    <w:rsid w:val="00A57AE1"/>
    <w:rsid w:val="00A73E67"/>
    <w:rsid w:val="00A74549"/>
    <w:rsid w:val="00AB0006"/>
    <w:rsid w:val="00AC07AA"/>
    <w:rsid w:val="00B113A1"/>
    <w:rsid w:val="00B2394A"/>
    <w:rsid w:val="00B47033"/>
    <w:rsid w:val="00B63DB5"/>
    <w:rsid w:val="00B70A7F"/>
    <w:rsid w:val="00B70DD8"/>
    <w:rsid w:val="00BE2411"/>
    <w:rsid w:val="00BE719C"/>
    <w:rsid w:val="00C0670F"/>
    <w:rsid w:val="00C7732E"/>
    <w:rsid w:val="00C83AAC"/>
    <w:rsid w:val="00CC0CB5"/>
    <w:rsid w:val="00CC662B"/>
    <w:rsid w:val="00D3047B"/>
    <w:rsid w:val="00D350E1"/>
    <w:rsid w:val="00D52115"/>
    <w:rsid w:val="00D62C5A"/>
    <w:rsid w:val="00DB3184"/>
    <w:rsid w:val="00E5330E"/>
    <w:rsid w:val="00E551F4"/>
    <w:rsid w:val="00EA315D"/>
    <w:rsid w:val="00EE62BC"/>
    <w:rsid w:val="00EF5659"/>
    <w:rsid w:val="00F41330"/>
    <w:rsid w:val="00FE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D794A"/>
  <w15:docId w15:val="{A7330308-A4A2-4CB3-9603-6157F4035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1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21B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77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FEEC4-0ECA-4D76-8E28-10148DA8D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59</cp:revision>
  <cp:lastPrinted>2021-06-29T07:37:00Z</cp:lastPrinted>
  <dcterms:created xsi:type="dcterms:W3CDTF">2021-03-11T12:16:00Z</dcterms:created>
  <dcterms:modified xsi:type="dcterms:W3CDTF">2021-06-29T07:37:00Z</dcterms:modified>
</cp:coreProperties>
</file>