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A79" w:rsidRDefault="00DF3A79" w:rsidP="00DF3A79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74508" r:id="rId8"/>
        </w:object>
      </w:r>
    </w:p>
    <w:p w:rsidR="00DF3A79" w:rsidRDefault="00DF3A79" w:rsidP="00DF3A79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DF3A79" w:rsidRDefault="00DF3A79" w:rsidP="00DF3A7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DF3A79" w:rsidRDefault="00DF3A79" w:rsidP="00DF3A7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DF3A79" w:rsidRDefault="00DF3A79" w:rsidP="00DF3A7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DF3A79" w:rsidRDefault="00DF3A79" w:rsidP="00DF3A79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DF3A79" w:rsidRDefault="00DF3A79" w:rsidP="00DF3A79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DF3A79" w:rsidRDefault="00DF3A79" w:rsidP="00DF3A79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DF3A79" w:rsidRDefault="00DF3A79" w:rsidP="00DF3A79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DF3A79" w:rsidRDefault="00DF3A79" w:rsidP="00DF3A79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DF3A79" w:rsidRDefault="00DF3A79" w:rsidP="00DF3A79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DF3A79" w:rsidTr="00DF3A79">
        <w:trPr>
          <w:trHeight w:val="419"/>
        </w:trPr>
        <w:tc>
          <w:tcPr>
            <w:tcW w:w="3082" w:type="dxa"/>
            <w:hideMark/>
          </w:tcPr>
          <w:p w:rsidR="00DF3A79" w:rsidRDefault="00DF3A79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DF3A79" w:rsidRDefault="00DF3A7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DF3A79" w:rsidRDefault="00364D93" w:rsidP="00DF3A7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226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Pr="00291D52" w:rsidRDefault="00335762" w:rsidP="00943D4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364D9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BE0BF4">
              <w:rPr>
                <w:rFonts w:cs="Times New Roman"/>
                <w:sz w:val="26"/>
                <w:szCs w:val="26"/>
                <w:lang w:val="uk-UA"/>
              </w:rPr>
              <w:t>Бе-дик Світлані Станіславівні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BE0BF4">
        <w:rPr>
          <w:rFonts w:cs="Times New Roman"/>
          <w:spacing w:val="-1"/>
          <w:sz w:val="26"/>
          <w:szCs w:val="26"/>
          <w:lang w:val="uk-UA"/>
        </w:rPr>
        <w:t xml:space="preserve"> Бедик Світлани Станіславівни</w:t>
      </w:r>
      <w:r w:rsidR="00364D9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364D9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364D9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364D9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BE0BF4">
        <w:rPr>
          <w:rFonts w:cs="Times New Roman"/>
          <w:spacing w:val="-1"/>
          <w:sz w:val="26"/>
          <w:szCs w:val="26"/>
          <w:lang w:val="uk-UA"/>
        </w:rPr>
        <w:t xml:space="preserve">Бедик Світлані Станіславівні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BE0BF4">
        <w:rPr>
          <w:rFonts w:cs="Times New Roman"/>
          <w:spacing w:val="-1"/>
          <w:sz w:val="26"/>
          <w:szCs w:val="26"/>
          <w:lang w:val="uk-UA"/>
        </w:rPr>
        <w:t>0,340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364D9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364D93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0CD" w:rsidRDefault="00C970CD" w:rsidP="00454C22">
      <w:r>
        <w:separator/>
      </w:r>
    </w:p>
  </w:endnote>
  <w:endnote w:type="continuationSeparator" w:id="0">
    <w:p w:rsidR="00C970CD" w:rsidRDefault="00C970C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0CD" w:rsidRDefault="00C970CD" w:rsidP="00454C22">
      <w:r>
        <w:separator/>
      </w:r>
    </w:p>
  </w:footnote>
  <w:footnote w:type="continuationSeparator" w:id="0">
    <w:p w:rsidR="00C970CD" w:rsidRDefault="00C970CD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64D93"/>
    <w:rsid w:val="00370C57"/>
    <w:rsid w:val="00375913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F6123"/>
    <w:rsid w:val="00721B6B"/>
    <w:rsid w:val="007345EC"/>
    <w:rsid w:val="00772E19"/>
    <w:rsid w:val="00774929"/>
    <w:rsid w:val="00774DDB"/>
    <w:rsid w:val="007E0659"/>
    <w:rsid w:val="00812CF2"/>
    <w:rsid w:val="00845828"/>
    <w:rsid w:val="00845C1C"/>
    <w:rsid w:val="008A5D7C"/>
    <w:rsid w:val="008A6275"/>
    <w:rsid w:val="008D5637"/>
    <w:rsid w:val="00934611"/>
    <w:rsid w:val="00943D46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BE0BF4"/>
    <w:rsid w:val="00C40D88"/>
    <w:rsid w:val="00C61577"/>
    <w:rsid w:val="00C90DAC"/>
    <w:rsid w:val="00C970CD"/>
    <w:rsid w:val="00CA030F"/>
    <w:rsid w:val="00CC0CB5"/>
    <w:rsid w:val="00CD283C"/>
    <w:rsid w:val="00CF4CBB"/>
    <w:rsid w:val="00D320CE"/>
    <w:rsid w:val="00D52115"/>
    <w:rsid w:val="00D67802"/>
    <w:rsid w:val="00DB0952"/>
    <w:rsid w:val="00DB7D1A"/>
    <w:rsid w:val="00DF3A79"/>
    <w:rsid w:val="00E14F91"/>
    <w:rsid w:val="00E26F89"/>
    <w:rsid w:val="00E354D1"/>
    <w:rsid w:val="00E418F6"/>
    <w:rsid w:val="00EA5148"/>
    <w:rsid w:val="00F05F19"/>
    <w:rsid w:val="00F14009"/>
    <w:rsid w:val="00F84D38"/>
    <w:rsid w:val="00FE5B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43AF4E"/>
  <w15:docId w15:val="{FF3DE402-D64E-4BE0-A94D-7CA7E1463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21F51-E6F4-4D75-AA65-7A94EE376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10</cp:revision>
  <cp:lastPrinted>2021-12-30T11:02:00Z</cp:lastPrinted>
  <dcterms:created xsi:type="dcterms:W3CDTF">2021-11-23T13:16:00Z</dcterms:created>
  <dcterms:modified xsi:type="dcterms:W3CDTF">2021-12-30T11:02:00Z</dcterms:modified>
</cp:coreProperties>
</file>